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5D764E" w:rsidRPr="005D764E">
        <w:rPr>
          <w:rFonts w:eastAsia="Calibri"/>
          <w:b w:val="0"/>
          <w:lang w:eastAsia="en-US"/>
        </w:rPr>
        <w:t>администрация Ленинского городского округа Московской области</w:t>
      </w:r>
      <w:r w:rsidR="00304EE5">
        <w:rPr>
          <w:b w:val="0"/>
        </w:rPr>
        <w:t xml:space="preserve"> </w:t>
      </w:r>
      <w:r w:rsidR="005D764E" w:rsidRPr="005D764E">
        <w:rPr>
          <w:b w:val="0"/>
        </w:rPr>
        <w:t>(далее – Заказчик, объект контроля, Администрация)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F3663A" w:rsidRPr="00F3663A">
        <w:rPr>
          <w:bCs/>
        </w:rPr>
        <w:t xml:space="preserve">соблюдение </w:t>
      </w:r>
      <w:bookmarkStart w:id="0" w:name="_Hlk161733246"/>
      <w:r w:rsidR="00F3663A" w:rsidRPr="00F3663A">
        <w:rPr>
          <w:bCs/>
        </w:rPr>
        <w:t>администрацией Ленинского городского округа Московской области</w:t>
      </w:r>
      <w:bookmarkEnd w:id="0"/>
      <w:r w:rsidR="00F3663A" w:rsidRPr="00F3663A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F3663A" w:rsidRPr="00F3663A">
        <w:rPr>
          <w:rFonts w:eastAsia="Calibri"/>
          <w:lang w:eastAsia="en-US"/>
        </w:rPr>
        <w:t>в 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11 Федерального стандарта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в связи с получением информации о признаках нарушения законодательства Российской Федерации о контрактной системе в сфере закупок</w:t>
      </w:r>
      <w:r w:rsidRPr="00DB2D33">
        <w:rPr>
          <w:bCs/>
        </w:rPr>
        <w:t>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F3663A" w:rsidRPr="00F3663A">
        <w:rPr>
          <w:bCs/>
        </w:rPr>
        <w:t>с 26.02.2024 по 11.03.2024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F3663A" w:rsidRPr="00F3663A">
        <w:rPr>
          <w:b w:val="0"/>
        </w:rPr>
        <w:t>с 26.05.2023 по 11.03.2024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42A32" w:rsidRPr="00542A32" w:rsidRDefault="00542A32" w:rsidP="00542A32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542A32">
        <w:rPr>
          <w:bCs/>
        </w:rPr>
        <w:t>Финансов</w:t>
      </w:r>
      <w:r w:rsidR="00DF2A88">
        <w:rPr>
          <w:bCs/>
        </w:rPr>
        <w:t>ым</w:t>
      </w:r>
      <w:r w:rsidRPr="00542A32">
        <w:rPr>
          <w:bCs/>
        </w:rPr>
        <w:t xml:space="preserve"> управлением администрации Ленинского городского округа Московской области проведена внеплановая выездная проверка в рамках осуществления контроля в сфере закупок товаров, работ, ус</w:t>
      </w:r>
      <w:bookmarkStart w:id="1" w:name="_GoBack"/>
      <w:bookmarkEnd w:id="1"/>
      <w:r w:rsidRPr="00542A32">
        <w:rPr>
          <w:bCs/>
        </w:rPr>
        <w:t>луг для муниципальных нужд Ленинского городского округа в соответствии с частью 8 статьи 99 Федерального закона от 05.04.2013</w:t>
      </w:r>
      <w:r>
        <w:rPr>
          <w:bCs/>
        </w:rPr>
        <w:t xml:space="preserve"> </w:t>
      </w:r>
      <w:r w:rsidRPr="00542A32">
        <w:rPr>
          <w:bCs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F2CF6">
        <w:rPr>
          <w:bCs/>
        </w:rPr>
        <w:t xml:space="preserve">в </w:t>
      </w:r>
      <w:r w:rsidR="00EF2CF6" w:rsidRPr="00EF2CF6">
        <w:rPr>
          <w:bCs/>
        </w:rPr>
        <w:t>администрации Ленинского городского округа Московской области</w:t>
      </w:r>
      <w:r w:rsidR="0075303F" w:rsidRPr="0075303F">
        <w:rPr>
          <w:bCs/>
        </w:rPr>
        <w:t xml:space="preserve"> </w:t>
      </w:r>
      <w:r w:rsidR="0075303F">
        <w:rPr>
          <w:bCs/>
        </w:rPr>
        <w:t>за период</w:t>
      </w:r>
      <w:r w:rsidR="0075303F" w:rsidRPr="0075303F">
        <w:t xml:space="preserve"> </w:t>
      </w:r>
      <w:r w:rsidR="00EF2CF6" w:rsidRPr="00EF2CF6">
        <w:t>с 26.05.2023 по 11.03.2024</w:t>
      </w:r>
      <w:r w:rsidRPr="00542A32">
        <w:rPr>
          <w:bCs/>
        </w:rPr>
        <w:t xml:space="preserve">.  </w:t>
      </w:r>
    </w:p>
    <w:p w:rsidR="00833D72" w:rsidRPr="00833D72" w:rsidRDefault="00833D72" w:rsidP="00833D72">
      <w:pPr>
        <w:widowControl w:val="0"/>
        <w:shd w:val="clear" w:color="auto" w:fill="FFFFFF"/>
        <w:spacing w:before="120"/>
        <w:ind w:firstLine="709"/>
        <w:jc w:val="both"/>
        <w:rPr>
          <w:rFonts w:eastAsia="Arial Unicode MS"/>
          <w:bCs/>
          <w:color w:val="000000"/>
          <w:lang w:bidi="ru-RU"/>
        </w:rPr>
      </w:pPr>
      <w:r w:rsidRPr="00833D72">
        <w:rPr>
          <w:rFonts w:eastAsia="Arial Unicode MS"/>
          <w:bCs/>
          <w:color w:val="000000"/>
          <w:lang w:bidi="ru-RU"/>
        </w:rPr>
        <w:t xml:space="preserve">При проведении внеплановой выездной проверки соблюдения </w:t>
      </w:r>
      <w:r w:rsidR="00537A74" w:rsidRPr="00537A74">
        <w:rPr>
          <w:rFonts w:eastAsia="Arial Unicode MS"/>
          <w:bCs/>
          <w:color w:val="000000"/>
          <w:lang w:bidi="ru-RU"/>
        </w:rPr>
        <w:t>администрацией Ленинского городского округа Московской области</w:t>
      </w:r>
      <w:r w:rsidRPr="00833D72">
        <w:rPr>
          <w:rFonts w:eastAsia="Arial Unicode MS"/>
          <w:bCs/>
          <w:color w:val="000000"/>
          <w:lang w:bidi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части исполнения муниципального контракта от ХХ.ХХ.ХХХХ № ХХХ (далее – Контракт), заключенного с ХХХХХ (далее – </w:t>
      </w:r>
      <w:r w:rsidR="005A0B98">
        <w:rPr>
          <w:rFonts w:eastAsia="Arial Unicode MS"/>
          <w:bCs/>
          <w:color w:val="000000"/>
          <w:lang w:bidi="ru-RU"/>
        </w:rPr>
        <w:t>Исполнитель</w:t>
      </w:r>
      <w:r w:rsidRPr="00833D72">
        <w:rPr>
          <w:rFonts w:eastAsia="Arial Unicode MS"/>
          <w:bCs/>
          <w:color w:val="000000"/>
          <w:lang w:bidi="ru-RU"/>
        </w:rPr>
        <w:t xml:space="preserve">) </w:t>
      </w:r>
      <w:r w:rsidR="005A0B98" w:rsidRPr="005A0B98">
        <w:rPr>
          <w:rFonts w:eastAsia="Arial Unicode MS"/>
          <w:bCs/>
          <w:color w:val="000000"/>
          <w:lang w:bidi="ru-RU"/>
        </w:rPr>
        <w:t>на оказание услуг по проведению экспертизы</w:t>
      </w:r>
      <w:r w:rsidRPr="00833D72">
        <w:rPr>
          <w:rFonts w:eastAsia="Arial Unicode MS"/>
          <w:bCs/>
          <w:color w:val="000000"/>
          <w:lang w:bidi="ru-RU"/>
        </w:rPr>
        <w:t xml:space="preserve"> установлены следующие нарушения:</w:t>
      </w:r>
    </w:p>
    <w:p w:rsidR="000C2CC2" w:rsidRPr="000C2CC2" w:rsidRDefault="000C2CC2" w:rsidP="005E5B4B">
      <w:pPr>
        <w:shd w:val="clear" w:color="auto" w:fill="FFFFFF"/>
        <w:spacing w:before="120"/>
        <w:ind w:firstLine="709"/>
        <w:jc w:val="both"/>
        <w:rPr>
          <w:bCs/>
        </w:rPr>
      </w:pPr>
      <w:bookmarkStart w:id="2" w:name="_Hlk152061132"/>
      <w:r w:rsidRPr="000C2CC2">
        <w:rPr>
          <w:bCs/>
        </w:rPr>
        <w:t xml:space="preserve">1. В нарушение </w:t>
      </w:r>
      <w:r w:rsidRPr="000C2CC2">
        <w:rPr>
          <w:bCs/>
          <w:lang w:bidi="ru-RU"/>
        </w:rPr>
        <w:t xml:space="preserve">статьи 708 </w:t>
      </w:r>
      <w:r w:rsidRPr="000C2CC2">
        <w:rPr>
          <w:bCs/>
          <w:iCs/>
        </w:rPr>
        <w:t xml:space="preserve">Гражданского кодекса Российской Федерации, </w:t>
      </w:r>
      <w:r w:rsidRPr="000C2CC2">
        <w:rPr>
          <w:bCs/>
        </w:rPr>
        <w:t>части 2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приложения 2 к Контракту Исполнитель не исполнил свои обязательства по выполнению работ  в установленный срок – 02.06.2023.</w:t>
      </w:r>
    </w:p>
    <w:bookmarkEnd w:id="2"/>
    <w:p w:rsidR="000C2CC2" w:rsidRPr="000C2CC2" w:rsidRDefault="000C2CC2" w:rsidP="005E5B4B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0C2CC2">
        <w:rPr>
          <w:iCs/>
        </w:rPr>
        <w:t xml:space="preserve">2. В нарушение части 5 статьи 22 </w:t>
      </w:r>
      <w:r w:rsidRPr="000C2CC2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C2CC2">
        <w:rPr>
          <w:iCs/>
        </w:rPr>
        <w:t xml:space="preserve"> Заказчиком при обосновании цены контракта с применением метода анализа рынка использована информация о ценах на </w:t>
      </w:r>
      <w:r w:rsidRPr="000C2CC2">
        <w:rPr>
          <w:bCs/>
          <w:iCs/>
        </w:rPr>
        <w:t>оказание услуг по проведению экспертизы</w:t>
      </w:r>
      <w:r w:rsidRPr="000C2CC2">
        <w:rPr>
          <w:iCs/>
        </w:rPr>
        <w:t>, полученная от поставщиков (подрядчиков, исполнителей), не осуществляющих поставки идентичных услуг, планируемых к закупке:</w:t>
      </w:r>
    </w:p>
    <w:p w:rsidR="000C2CC2" w:rsidRPr="000C2CC2" w:rsidRDefault="000C2CC2" w:rsidP="005E5B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66" w:hanging="357"/>
        <w:jc w:val="both"/>
        <w:rPr>
          <w:iCs/>
        </w:rPr>
      </w:pPr>
      <w:r w:rsidRPr="000C2CC2">
        <w:rPr>
          <w:iCs/>
        </w:rPr>
        <w:t xml:space="preserve">в соответствии с выписками </w:t>
      </w:r>
      <w:bookmarkStart w:id="3" w:name="_Hlk161652587"/>
      <w:r w:rsidRPr="000C2CC2">
        <w:rPr>
          <w:iCs/>
        </w:rPr>
        <w:t xml:space="preserve">из единого государственного реестра юридических лиц </w:t>
      </w:r>
      <w:bookmarkEnd w:id="3"/>
      <w:r w:rsidR="005E5B4B" w:rsidRPr="005E5B4B">
        <w:rPr>
          <w:iCs/>
        </w:rPr>
        <w:t>ХХХХХ</w:t>
      </w:r>
      <w:r w:rsidRPr="000C2CC2">
        <w:rPr>
          <w:iCs/>
        </w:rPr>
        <w:t xml:space="preserve">, </w:t>
      </w:r>
      <w:r w:rsidR="005E5B4B" w:rsidRPr="005E5B4B">
        <w:rPr>
          <w:iCs/>
        </w:rPr>
        <w:t>ХХХХХ</w:t>
      </w:r>
      <w:r w:rsidRPr="000C2CC2">
        <w:rPr>
          <w:iCs/>
        </w:rPr>
        <w:t xml:space="preserve">, </w:t>
      </w:r>
      <w:r w:rsidR="005E5B4B" w:rsidRPr="005E5B4B">
        <w:rPr>
          <w:iCs/>
        </w:rPr>
        <w:t>ХХХХХ</w:t>
      </w:r>
      <w:r w:rsidRPr="000C2CC2">
        <w:rPr>
          <w:iCs/>
        </w:rPr>
        <w:t xml:space="preserve"> не осуществляют виды экономической деятельности по Общероссийскому классификатору видов экономической деятельности (далее - ОКВЭД) по коду 94.99 «Деятельность прочих общественных организаций и некоммерческих организаций, кроме религиозных и политических организаций», и соответственно не оказывают услуги по ОКПД2 94.99.12000 «Услуги, предоставляемые группами в защиту окружающей среды», указанному в приложении № 1 «Сведения об объектах закупки» к контракту от </w:t>
      </w:r>
      <w:r w:rsidR="002E0B66">
        <w:rPr>
          <w:iCs/>
        </w:rPr>
        <w:t>ХХ.ХХ.ХХХХ</w:t>
      </w:r>
      <w:r w:rsidRPr="000C2CC2">
        <w:rPr>
          <w:iCs/>
        </w:rPr>
        <w:t xml:space="preserve"> № </w:t>
      </w:r>
      <w:r w:rsidR="002E0B66">
        <w:rPr>
          <w:iCs/>
        </w:rPr>
        <w:t>ХХХ</w:t>
      </w:r>
      <w:r w:rsidRPr="000C2CC2">
        <w:rPr>
          <w:iCs/>
        </w:rPr>
        <w:t xml:space="preserve">, или иные </w:t>
      </w:r>
      <w:r w:rsidRPr="000C2CC2">
        <w:rPr>
          <w:iCs/>
        </w:rPr>
        <w:lastRenderedPageBreak/>
        <w:t>аналогичные услуги;</w:t>
      </w:r>
    </w:p>
    <w:p w:rsidR="000C2CC2" w:rsidRPr="000C2CC2" w:rsidRDefault="000C2CC2" w:rsidP="005E5B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66" w:hanging="357"/>
        <w:jc w:val="both"/>
        <w:rPr>
          <w:iCs/>
        </w:rPr>
      </w:pPr>
      <w:r w:rsidRPr="000C2CC2">
        <w:t>сведения о наличии опыта поставок</w:t>
      </w:r>
      <w:r w:rsidRPr="000C2CC2">
        <w:rPr>
          <w:iCs/>
        </w:rPr>
        <w:t xml:space="preserve"> идентичных услуг</w:t>
      </w:r>
      <w:r w:rsidRPr="000C2CC2">
        <w:t>, закупаемых Заказчиком, у</w:t>
      </w:r>
      <w:r w:rsidRPr="000C2CC2">
        <w:rPr>
          <w:iCs/>
        </w:rPr>
        <w:t xml:space="preserve"> </w:t>
      </w:r>
      <w:r w:rsidR="002E0B66">
        <w:rPr>
          <w:iCs/>
        </w:rPr>
        <w:t>ХХХХХ</w:t>
      </w:r>
      <w:r w:rsidRPr="000C2CC2">
        <w:rPr>
          <w:iCs/>
        </w:rPr>
        <w:t xml:space="preserve">, </w:t>
      </w:r>
      <w:r w:rsidR="002E0B66">
        <w:rPr>
          <w:iCs/>
        </w:rPr>
        <w:t>ХХХХХ</w:t>
      </w:r>
      <w:r w:rsidRPr="000C2CC2">
        <w:rPr>
          <w:iCs/>
        </w:rPr>
        <w:t xml:space="preserve">, </w:t>
      </w:r>
      <w:r w:rsidR="002E0B66">
        <w:rPr>
          <w:iCs/>
        </w:rPr>
        <w:t>ХХХХХ</w:t>
      </w:r>
      <w:r w:rsidRPr="000C2CC2">
        <w:rPr>
          <w:iCs/>
        </w:rPr>
        <w:t xml:space="preserve"> </w:t>
      </w:r>
      <w:r w:rsidRPr="000C2CC2">
        <w:t>отсутствуют в реестре контрактов ЕИС (</w:t>
      </w:r>
      <w:r w:rsidRPr="000C2CC2">
        <w:rPr>
          <w:lang w:val="en-US"/>
        </w:rPr>
        <w:t>www</w:t>
      </w:r>
      <w:r w:rsidRPr="000C2CC2">
        <w:t>.</w:t>
      </w:r>
      <w:proofErr w:type="spellStart"/>
      <w:r w:rsidRPr="000C2CC2">
        <w:rPr>
          <w:lang w:val="en-US"/>
        </w:rPr>
        <w:t>zakupki</w:t>
      </w:r>
      <w:proofErr w:type="spellEnd"/>
      <w:r w:rsidRPr="000C2CC2">
        <w:t>.</w:t>
      </w:r>
      <w:r w:rsidRPr="000C2CC2">
        <w:rPr>
          <w:lang w:val="en-US"/>
        </w:rPr>
        <w:t>gov</w:t>
      </w:r>
      <w:r w:rsidRPr="000C2CC2">
        <w:t>.</w:t>
      </w:r>
      <w:proofErr w:type="spellStart"/>
      <w:r w:rsidRPr="000C2CC2">
        <w:rPr>
          <w:lang w:val="en-US"/>
        </w:rPr>
        <w:t>ru</w:t>
      </w:r>
      <w:proofErr w:type="spellEnd"/>
      <w:r w:rsidRPr="000C2CC2">
        <w:t>).</w:t>
      </w:r>
    </w:p>
    <w:p w:rsidR="000C2CC2" w:rsidRPr="000C2CC2" w:rsidRDefault="000C2CC2" w:rsidP="005E5B4B">
      <w:pPr>
        <w:widowControl w:val="0"/>
        <w:tabs>
          <w:tab w:val="left" w:pos="567"/>
          <w:tab w:val="left" w:pos="709"/>
          <w:tab w:val="left" w:pos="851"/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bookmarkStart w:id="4" w:name="_Hlk160715214"/>
      <w:r w:rsidRPr="000C2CC2">
        <w:t xml:space="preserve">3. При анализе коммерческих предложений, представленных потенциальными поставщиками (подрядчиками, исполнителями), по закупке </w:t>
      </w:r>
      <w:r w:rsidRPr="000C2CC2">
        <w:rPr>
          <w:bCs/>
        </w:rPr>
        <w:t xml:space="preserve">оказания услуг по проведению </w:t>
      </w:r>
      <w:r w:rsidRPr="000C2CC2">
        <w:rPr>
          <w:iCs/>
        </w:rPr>
        <w:t>экспертизы (реестровый номер контракта 129448-23) установлено:</w:t>
      </w:r>
    </w:p>
    <w:bookmarkEnd w:id="4"/>
    <w:p w:rsidR="000C2CC2" w:rsidRPr="000C2CC2" w:rsidRDefault="000C2CC2" w:rsidP="005E5B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66" w:hanging="357"/>
        <w:jc w:val="both"/>
        <w:rPr>
          <w:iCs/>
        </w:rPr>
      </w:pPr>
      <w:r w:rsidRPr="000C2CC2">
        <w:rPr>
          <w:iCs/>
        </w:rPr>
        <w:t xml:space="preserve">коммерческие предложения </w:t>
      </w:r>
      <w:r w:rsidR="003C5C5E">
        <w:rPr>
          <w:iCs/>
        </w:rPr>
        <w:t>ХХХХХ</w:t>
      </w:r>
      <w:r w:rsidRPr="000C2CC2">
        <w:rPr>
          <w:iCs/>
        </w:rPr>
        <w:t xml:space="preserve">, </w:t>
      </w:r>
      <w:r w:rsidR="003C5C5E">
        <w:rPr>
          <w:iCs/>
        </w:rPr>
        <w:t>ХХХХХ</w:t>
      </w:r>
      <w:r w:rsidRPr="000C2CC2">
        <w:rPr>
          <w:iCs/>
        </w:rPr>
        <w:t xml:space="preserve">, </w:t>
      </w:r>
      <w:r w:rsidR="003C5C5E">
        <w:rPr>
          <w:iCs/>
        </w:rPr>
        <w:t>ХХХХХ</w:t>
      </w:r>
      <w:r w:rsidRPr="000C2CC2">
        <w:rPr>
          <w:iCs/>
        </w:rPr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567.</w:t>
      </w:r>
    </w:p>
    <w:p w:rsidR="000C2CC2" w:rsidRPr="000C2CC2" w:rsidRDefault="000C2CC2" w:rsidP="005E5B4B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</w:pPr>
      <w:r w:rsidRPr="000C2CC2">
        <w:t xml:space="preserve">4. </w:t>
      </w:r>
      <w:r w:rsidRPr="000C2CC2">
        <w:rPr>
          <w:iCs/>
        </w:rPr>
        <w:t>При обосновании цены контракта планируемой закупки с применением метода анализа рынка Администрацией не проведены дополнительные исследования в целях увеличения количества ценовой информации, используемой в расчетах.</w:t>
      </w:r>
    </w:p>
    <w:p w:rsidR="000C2CC2" w:rsidRPr="000C2CC2" w:rsidRDefault="000C2CC2" w:rsidP="005E5B4B">
      <w:pPr>
        <w:widowControl w:val="0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0C2CC2">
        <w:t xml:space="preserve">В соответствии с пунктом 3.7.3. </w:t>
      </w:r>
      <w:r w:rsidRPr="000C2CC2">
        <w:rPr>
          <w:iCs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567,</w:t>
      </w:r>
      <w:r w:rsidRPr="000C2CC2">
        <w:t xml:space="preserve"> в целях получения ценовой информации на </w:t>
      </w:r>
      <w:r w:rsidRPr="000C2CC2">
        <w:rPr>
          <w:bCs/>
          <w:iCs/>
        </w:rPr>
        <w:t>оказание услуг по проведению экспертизы</w:t>
      </w:r>
      <w:r w:rsidRPr="000C2CC2">
        <w:rPr>
          <w:bCs/>
        </w:rPr>
        <w:t>,</w:t>
      </w:r>
      <w:r w:rsidRPr="000C2CC2">
        <w:t xml:space="preserve"> Заказчиком в отношении закупаемых услуг для определения цены контракта не осуществлен поиск ценовой информации в реестре контрактов, заключенных заказчиками.</w:t>
      </w:r>
    </w:p>
    <w:p w:rsidR="000C2CC2" w:rsidRPr="000C2CC2" w:rsidRDefault="000C2CC2" w:rsidP="000C2CC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5A0B98" w:rsidRPr="004F1A4C" w:rsidRDefault="000C2CC2" w:rsidP="004F1A4C">
      <w:pPr>
        <w:widowControl w:val="0"/>
        <w:autoSpaceDE w:val="0"/>
        <w:autoSpaceDN w:val="0"/>
        <w:adjustRightInd w:val="0"/>
        <w:ind w:firstLine="709"/>
        <w:jc w:val="both"/>
      </w:pPr>
      <w:r w:rsidRPr="000C2CC2">
        <w:rPr>
          <w:u w:val="single"/>
        </w:rPr>
        <w:t>Общее количество нарушений</w:t>
      </w:r>
      <w:r w:rsidRPr="000C2CC2">
        <w:t xml:space="preserve">: 4, в том числе с признаками административных правонарушений </w:t>
      </w:r>
      <w:r w:rsidRPr="000C2CC2">
        <w:rPr>
          <w:rFonts w:cs="Arial"/>
          <w:i/>
        </w:rPr>
        <w:t>–</w:t>
      </w:r>
      <w:r w:rsidRPr="000C2CC2">
        <w:t xml:space="preserve"> 0.</w:t>
      </w:r>
    </w:p>
    <w:sectPr w:rsidR="005A0B98" w:rsidRPr="004F1A4C" w:rsidSect="0057286C">
      <w:headerReference w:type="default" r:id="rId8"/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5" w:rsidRPr="0087386D" w:rsidRDefault="002150D5">
    <w:pPr>
      <w:pStyle w:val="af"/>
      <w:jc w:val="center"/>
      <w:rPr>
        <w:sz w:val="20"/>
        <w:szCs w:val="20"/>
      </w:rPr>
    </w:pPr>
  </w:p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E76F2"/>
    <w:multiLevelType w:val="hybridMultilevel"/>
    <w:tmpl w:val="CAAA66D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4DAC772B"/>
    <w:multiLevelType w:val="hybridMultilevel"/>
    <w:tmpl w:val="090A0A6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5525A7"/>
    <w:multiLevelType w:val="hybridMultilevel"/>
    <w:tmpl w:val="6F70BE4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852504"/>
    <w:multiLevelType w:val="hybridMultilevel"/>
    <w:tmpl w:val="92B00D80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AD2197"/>
    <w:multiLevelType w:val="hybridMultilevel"/>
    <w:tmpl w:val="B65C6A2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68338F"/>
    <w:multiLevelType w:val="hybridMultilevel"/>
    <w:tmpl w:val="77B4D8BA"/>
    <w:lvl w:ilvl="0" w:tplc="A83804C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FEF"/>
    <w:rsid w:val="00067F2D"/>
    <w:rsid w:val="00074D03"/>
    <w:rsid w:val="00080C2C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1524"/>
    <w:rsid w:val="000B4353"/>
    <w:rsid w:val="000B52A5"/>
    <w:rsid w:val="000C029D"/>
    <w:rsid w:val="000C2CC2"/>
    <w:rsid w:val="000D6C98"/>
    <w:rsid w:val="000D70C5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4EE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4CAE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075B"/>
    <w:rsid w:val="00294FC0"/>
    <w:rsid w:val="00295A3A"/>
    <w:rsid w:val="002A2333"/>
    <w:rsid w:val="002A510F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0B66"/>
    <w:rsid w:val="002E7930"/>
    <w:rsid w:val="002F2B81"/>
    <w:rsid w:val="00300BEA"/>
    <w:rsid w:val="00304453"/>
    <w:rsid w:val="00304EE5"/>
    <w:rsid w:val="003271A4"/>
    <w:rsid w:val="003307A0"/>
    <w:rsid w:val="00330FD8"/>
    <w:rsid w:val="003364C3"/>
    <w:rsid w:val="003450CD"/>
    <w:rsid w:val="00345A49"/>
    <w:rsid w:val="00365A64"/>
    <w:rsid w:val="0037145A"/>
    <w:rsid w:val="00374C35"/>
    <w:rsid w:val="00377206"/>
    <w:rsid w:val="00391BB6"/>
    <w:rsid w:val="00393867"/>
    <w:rsid w:val="003973CE"/>
    <w:rsid w:val="00397657"/>
    <w:rsid w:val="003A48DE"/>
    <w:rsid w:val="003A54D1"/>
    <w:rsid w:val="003B1480"/>
    <w:rsid w:val="003B32C1"/>
    <w:rsid w:val="003C0950"/>
    <w:rsid w:val="003C15E8"/>
    <w:rsid w:val="003C1CA5"/>
    <w:rsid w:val="003C209C"/>
    <w:rsid w:val="003C26E1"/>
    <w:rsid w:val="003C4C96"/>
    <w:rsid w:val="003C5C5E"/>
    <w:rsid w:val="003C5E10"/>
    <w:rsid w:val="003D00A1"/>
    <w:rsid w:val="003D222B"/>
    <w:rsid w:val="003D247F"/>
    <w:rsid w:val="003D6419"/>
    <w:rsid w:val="003E64F0"/>
    <w:rsid w:val="003F21B1"/>
    <w:rsid w:val="003F232F"/>
    <w:rsid w:val="003F4A34"/>
    <w:rsid w:val="003F5B69"/>
    <w:rsid w:val="00411503"/>
    <w:rsid w:val="004129B4"/>
    <w:rsid w:val="0041413D"/>
    <w:rsid w:val="00417B39"/>
    <w:rsid w:val="0042191E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6164C"/>
    <w:rsid w:val="00467936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1245"/>
    <w:rsid w:val="004F1A4C"/>
    <w:rsid w:val="004F23AF"/>
    <w:rsid w:val="004F6F90"/>
    <w:rsid w:val="004F75B6"/>
    <w:rsid w:val="0050350C"/>
    <w:rsid w:val="00505970"/>
    <w:rsid w:val="0050672E"/>
    <w:rsid w:val="005113EA"/>
    <w:rsid w:val="00514890"/>
    <w:rsid w:val="00514DEC"/>
    <w:rsid w:val="0052411F"/>
    <w:rsid w:val="00527D92"/>
    <w:rsid w:val="00527E38"/>
    <w:rsid w:val="00535956"/>
    <w:rsid w:val="00537A74"/>
    <w:rsid w:val="00540D6A"/>
    <w:rsid w:val="00542287"/>
    <w:rsid w:val="00542A32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286C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0B98"/>
    <w:rsid w:val="005A1E9C"/>
    <w:rsid w:val="005A4358"/>
    <w:rsid w:val="005A5D62"/>
    <w:rsid w:val="005C29C1"/>
    <w:rsid w:val="005C31A1"/>
    <w:rsid w:val="005C7E5A"/>
    <w:rsid w:val="005D764E"/>
    <w:rsid w:val="005E5B4B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8721A"/>
    <w:rsid w:val="006903AA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6F4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03F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175D7"/>
    <w:rsid w:val="00825B3A"/>
    <w:rsid w:val="00827566"/>
    <w:rsid w:val="00833D72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417C"/>
    <w:rsid w:val="008B7EAB"/>
    <w:rsid w:val="008C0986"/>
    <w:rsid w:val="008C15E0"/>
    <w:rsid w:val="008C5F94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15E6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27E2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07F4E"/>
    <w:rsid w:val="00A1253E"/>
    <w:rsid w:val="00A17608"/>
    <w:rsid w:val="00A23E3F"/>
    <w:rsid w:val="00A33461"/>
    <w:rsid w:val="00A351DC"/>
    <w:rsid w:val="00A35C8A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75F9"/>
    <w:rsid w:val="00A7073A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81036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56BFC"/>
    <w:rsid w:val="00C56CBC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758"/>
    <w:rsid w:val="00CB6951"/>
    <w:rsid w:val="00CC19B5"/>
    <w:rsid w:val="00CC438C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CF6CF1"/>
    <w:rsid w:val="00D051BC"/>
    <w:rsid w:val="00D1153D"/>
    <w:rsid w:val="00D17B85"/>
    <w:rsid w:val="00D20CFE"/>
    <w:rsid w:val="00D23073"/>
    <w:rsid w:val="00D27AD1"/>
    <w:rsid w:val="00D32C3C"/>
    <w:rsid w:val="00D33C91"/>
    <w:rsid w:val="00D3466B"/>
    <w:rsid w:val="00D36EC3"/>
    <w:rsid w:val="00D404FD"/>
    <w:rsid w:val="00D4313C"/>
    <w:rsid w:val="00D45298"/>
    <w:rsid w:val="00D54B9E"/>
    <w:rsid w:val="00D618FF"/>
    <w:rsid w:val="00D63DD7"/>
    <w:rsid w:val="00D652F6"/>
    <w:rsid w:val="00D66A45"/>
    <w:rsid w:val="00D66F86"/>
    <w:rsid w:val="00D70CC8"/>
    <w:rsid w:val="00D71B74"/>
    <w:rsid w:val="00D77470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DF2A88"/>
    <w:rsid w:val="00E01F25"/>
    <w:rsid w:val="00E02B88"/>
    <w:rsid w:val="00E03132"/>
    <w:rsid w:val="00E05C62"/>
    <w:rsid w:val="00E075D0"/>
    <w:rsid w:val="00E106A2"/>
    <w:rsid w:val="00E115E1"/>
    <w:rsid w:val="00E12C43"/>
    <w:rsid w:val="00E132EE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2E15"/>
    <w:rsid w:val="00E8321A"/>
    <w:rsid w:val="00E84A99"/>
    <w:rsid w:val="00E8672E"/>
    <w:rsid w:val="00E969FA"/>
    <w:rsid w:val="00EA05D6"/>
    <w:rsid w:val="00EA3CEA"/>
    <w:rsid w:val="00EA4DCE"/>
    <w:rsid w:val="00EA61F8"/>
    <w:rsid w:val="00EB2E3E"/>
    <w:rsid w:val="00EB314C"/>
    <w:rsid w:val="00EB4ABB"/>
    <w:rsid w:val="00EB5FF7"/>
    <w:rsid w:val="00EC51E6"/>
    <w:rsid w:val="00EC66F7"/>
    <w:rsid w:val="00EE092D"/>
    <w:rsid w:val="00EE0B20"/>
    <w:rsid w:val="00EE47B3"/>
    <w:rsid w:val="00EE730F"/>
    <w:rsid w:val="00EE7B5C"/>
    <w:rsid w:val="00EF1B97"/>
    <w:rsid w:val="00EF20A4"/>
    <w:rsid w:val="00EF2CF6"/>
    <w:rsid w:val="00EF4AF8"/>
    <w:rsid w:val="00EF6F76"/>
    <w:rsid w:val="00F00583"/>
    <w:rsid w:val="00F1018E"/>
    <w:rsid w:val="00F102E8"/>
    <w:rsid w:val="00F11D20"/>
    <w:rsid w:val="00F128CB"/>
    <w:rsid w:val="00F13928"/>
    <w:rsid w:val="00F27F72"/>
    <w:rsid w:val="00F30B2D"/>
    <w:rsid w:val="00F317C4"/>
    <w:rsid w:val="00F33E80"/>
    <w:rsid w:val="00F34F2F"/>
    <w:rsid w:val="00F3663A"/>
    <w:rsid w:val="00F44D35"/>
    <w:rsid w:val="00F467D3"/>
    <w:rsid w:val="00F54221"/>
    <w:rsid w:val="00F624E2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E12977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3045-63CF-4CEA-919E-603718D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12</cp:revision>
  <cp:lastPrinted>2023-11-30T12:12:00Z</cp:lastPrinted>
  <dcterms:created xsi:type="dcterms:W3CDTF">2024-03-19T06:25:00Z</dcterms:created>
  <dcterms:modified xsi:type="dcterms:W3CDTF">2024-03-19T07:14:00Z</dcterms:modified>
</cp:coreProperties>
</file>