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38" w:rsidRPr="00E40C4B" w:rsidRDefault="00897E30" w:rsidP="00F44D35">
      <w:pPr>
        <w:pStyle w:val="ConsPlusTitle"/>
        <w:keepNext/>
        <w:keepLines/>
        <w:ind w:firstLine="708"/>
        <w:jc w:val="both"/>
        <w:outlineLvl w:val="0"/>
        <w:rPr>
          <w:b w:val="0"/>
        </w:rPr>
      </w:pPr>
      <w:r>
        <w:rPr>
          <w:u w:val="single"/>
        </w:rPr>
        <w:t>Объект</w:t>
      </w:r>
      <w:r w:rsidR="004A530B" w:rsidRPr="00E40C4B">
        <w:rPr>
          <w:u w:val="single"/>
        </w:rPr>
        <w:t xml:space="preserve"> </w:t>
      </w:r>
      <w:r w:rsidR="004430CB">
        <w:rPr>
          <w:u w:val="single"/>
        </w:rPr>
        <w:t>проверки</w:t>
      </w:r>
      <w:r w:rsidR="004A530B" w:rsidRPr="00093B47">
        <w:t>:</w:t>
      </w:r>
      <w:r w:rsidR="00527E38" w:rsidRPr="00E40C4B">
        <w:t xml:space="preserve"> </w:t>
      </w:r>
      <w:r w:rsidR="00B27BB7" w:rsidRPr="00B27BB7">
        <w:rPr>
          <w:b w:val="0"/>
        </w:rPr>
        <w:t>Муниципальное бюджетное дошкольное образовательное учреждение Детский сад № 45 «Сказка»</w:t>
      </w:r>
      <w:r w:rsidR="00B642BA" w:rsidRPr="00B642BA">
        <w:rPr>
          <w:b w:val="0"/>
        </w:rPr>
        <w:t>.</w:t>
      </w:r>
    </w:p>
    <w:p w:rsidR="00527E38" w:rsidRPr="00E40C4B" w:rsidRDefault="004A530B" w:rsidP="00E40C4B">
      <w:pPr>
        <w:pStyle w:val="ConsPlusTitle"/>
        <w:keepNext/>
        <w:keepLines/>
        <w:ind w:firstLine="708"/>
        <w:jc w:val="both"/>
        <w:outlineLvl w:val="0"/>
        <w:rPr>
          <w:b w:val="0"/>
        </w:rPr>
      </w:pPr>
      <w:r w:rsidRPr="00E40C4B">
        <w:rPr>
          <w:u w:val="single"/>
        </w:rPr>
        <w:t xml:space="preserve">Срок проведения </w:t>
      </w:r>
      <w:r w:rsidR="004430CB">
        <w:rPr>
          <w:u w:val="single"/>
        </w:rPr>
        <w:t>проверки</w:t>
      </w:r>
      <w:r w:rsidRPr="00093B47">
        <w:t>:</w:t>
      </w:r>
      <w:r w:rsidRPr="00E40C4B">
        <w:rPr>
          <w:b w:val="0"/>
        </w:rPr>
        <w:t xml:space="preserve"> </w:t>
      </w:r>
      <w:r w:rsidR="00BA011B">
        <w:rPr>
          <w:b w:val="0"/>
        </w:rPr>
        <w:t xml:space="preserve">с </w:t>
      </w:r>
      <w:r w:rsidR="00B27BB7">
        <w:rPr>
          <w:b w:val="0"/>
        </w:rPr>
        <w:t>01.02.2023</w:t>
      </w:r>
      <w:r w:rsidR="00FD6786">
        <w:rPr>
          <w:b w:val="0"/>
        </w:rPr>
        <w:t xml:space="preserve"> по</w:t>
      </w:r>
      <w:r w:rsidR="00B27BB7">
        <w:rPr>
          <w:b w:val="0"/>
        </w:rPr>
        <w:t xml:space="preserve"> 14.02.2023</w:t>
      </w:r>
      <w:r w:rsidR="00BA011B">
        <w:rPr>
          <w:b w:val="0"/>
        </w:rPr>
        <w:t>.</w:t>
      </w:r>
    </w:p>
    <w:p w:rsidR="00E40C4B" w:rsidRPr="00E40C4B" w:rsidRDefault="00E40C4B" w:rsidP="00E40C4B">
      <w:pPr>
        <w:pStyle w:val="ab"/>
        <w:keepNext/>
        <w:ind w:firstLine="709"/>
        <w:jc w:val="both"/>
        <w:rPr>
          <w:b w:val="0"/>
          <w:sz w:val="24"/>
          <w:szCs w:val="24"/>
        </w:rPr>
      </w:pPr>
      <w:r w:rsidRPr="00E40C4B">
        <w:rPr>
          <w:sz w:val="24"/>
          <w:szCs w:val="24"/>
          <w:u w:val="single"/>
        </w:rPr>
        <w:t xml:space="preserve">Тема </w:t>
      </w:r>
      <w:r w:rsidR="004430CB">
        <w:rPr>
          <w:sz w:val="24"/>
          <w:szCs w:val="24"/>
          <w:u w:val="single"/>
          <w:lang w:val="ru-RU"/>
        </w:rPr>
        <w:t>проверки</w:t>
      </w:r>
      <w:r w:rsidRPr="000A3EC7">
        <w:rPr>
          <w:sz w:val="24"/>
          <w:szCs w:val="24"/>
        </w:rPr>
        <w:t>:</w:t>
      </w:r>
      <w:r w:rsidRPr="00E40C4B">
        <w:rPr>
          <w:sz w:val="24"/>
          <w:szCs w:val="24"/>
        </w:rPr>
        <w:t xml:space="preserve"> </w:t>
      </w:r>
      <w:r w:rsidR="00B27BB7" w:rsidRPr="00B27BB7">
        <w:rPr>
          <w:b w:val="0"/>
          <w:sz w:val="24"/>
          <w:szCs w:val="24"/>
          <w:lang w:val="ru-RU"/>
        </w:rPr>
        <w:t>проверка достоверности отчета об исполнении муниципального задания</w:t>
      </w:r>
      <w:r w:rsidR="00D71B74">
        <w:rPr>
          <w:b w:val="0"/>
          <w:sz w:val="24"/>
          <w:szCs w:val="24"/>
          <w:lang w:val="ru-RU"/>
        </w:rPr>
        <w:t>.</w:t>
      </w:r>
    </w:p>
    <w:p w:rsidR="00E40C4B" w:rsidRPr="00E40C4B" w:rsidRDefault="00E40C4B" w:rsidP="00E40C4B">
      <w:pPr>
        <w:pStyle w:val="ConsPlusTitle"/>
        <w:keepNext/>
        <w:keepLines/>
        <w:ind w:firstLine="708"/>
        <w:jc w:val="both"/>
        <w:outlineLvl w:val="0"/>
        <w:rPr>
          <w:b w:val="0"/>
        </w:rPr>
      </w:pPr>
      <w:r w:rsidRPr="00E40C4B">
        <w:rPr>
          <w:u w:val="single"/>
        </w:rPr>
        <w:t>Проверяемый период</w:t>
      </w:r>
      <w:r w:rsidRPr="00093B47">
        <w:t>:</w:t>
      </w:r>
      <w:r w:rsidRPr="00E40C4B">
        <w:rPr>
          <w:b w:val="0"/>
        </w:rPr>
        <w:t xml:space="preserve"> с </w:t>
      </w:r>
      <w:r w:rsidR="00B27BB7">
        <w:rPr>
          <w:b w:val="0"/>
          <w:bCs w:val="0"/>
        </w:rPr>
        <w:t>01.01.2022 по 31.12</w:t>
      </w:r>
      <w:r w:rsidR="00F72150">
        <w:rPr>
          <w:b w:val="0"/>
          <w:bCs w:val="0"/>
        </w:rPr>
        <w:t>.2022</w:t>
      </w:r>
      <w:r w:rsidRPr="00E40C4B">
        <w:rPr>
          <w:b w:val="0"/>
        </w:rPr>
        <w:t>.</w:t>
      </w:r>
    </w:p>
    <w:p w:rsidR="00E40C4B" w:rsidRPr="00E40C4B" w:rsidRDefault="00E40C4B" w:rsidP="00084D9B">
      <w:pPr>
        <w:keepNext/>
        <w:ind w:firstLine="709"/>
        <w:jc w:val="both"/>
      </w:pPr>
      <w:r w:rsidRPr="00E40C4B">
        <w:rPr>
          <w:b/>
          <w:u w:val="single"/>
        </w:rPr>
        <w:t>Основание</w:t>
      </w:r>
      <w:r w:rsidRPr="00093B47">
        <w:rPr>
          <w:b/>
        </w:rPr>
        <w:t>:</w:t>
      </w:r>
      <w:r w:rsidRPr="00E40C4B">
        <w:t xml:space="preserve"> </w:t>
      </w:r>
      <w:r w:rsidR="00EB5B4E">
        <w:t>план</w:t>
      </w:r>
      <w:r w:rsidR="00EB5B4E" w:rsidRPr="00EB5B4E">
        <w:t xml:space="preserve"> проведения контрольных мероприятий Финансово-экономического управления администрации Ленинского городского округа в рамках внутреннего муниципальн</w:t>
      </w:r>
      <w:r w:rsidR="00B27BB7">
        <w:t>ого финансового контроля на 2023</w:t>
      </w:r>
      <w:r w:rsidR="00EB5B4E" w:rsidRPr="00EB5B4E">
        <w:t xml:space="preserve"> год</w:t>
      </w:r>
      <w:r w:rsidRPr="00E40C4B">
        <w:t>.</w:t>
      </w:r>
    </w:p>
    <w:p w:rsidR="00A41E8C" w:rsidRDefault="00A41E8C" w:rsidP="00E40C4B">
      <w:pPr>
        <w:pStyle w:val="a3"/>
        <w:keepNext/>
        <w:keepLines/>
        <w:widowControl w:val="0"/>
        <w:ind w:hanging="283"/>
        <w:jc w:val="both"/>
      </w:pPr>
    </w:p>
    <w:p w:rsidR="002722F0" w:rsidRDefault="007E25F6" w:rsidP="00E40C4B">
      <w:pPr>
        <w:pStyle w:val="a3"/>
        <w:keepNext/>
        <w:keepLines/>
        <w:widowControl w:val="0"/>
        <w:ind w:hanging="283"/>
        <w:jc w:val="both"/>
        <w:rPr>
          <w:b/>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4430CB">
        <w:rPr>
          <w:b/>
          <w:u w:val="single"/>
        </w:rPr>
        <w:t>проверки</w:t>
      </w:r>
      <w:r w:rsidRPr="00093B47">
        <w:rPr>
          <w:b/>
        </w:rPr>
        <w:t>:</w:t>
      </w:r>
    </w:p>
    <w:p w:rsidR="00E03132" w:rsidRDefault="007E25F6" w:rsidP="00E40C4B">
      <w:pPr>
        <w:pStyle w:val="a3"/>
        <w:keepNext/>
        <w:keepLines/>
        <w:widowControl w:val="0"/>
        <w:ind w:hanging="283"/>
        <w:jc w:val="both"/>
        <w:rPr>
          <w:b/>
          <w:u w:val="single"/>
        </w:rPr>
      </w:pPr>
      <w:r w:rsidRPr="00E40C4B">
        <w:rPr>
          <w:b/>
          <w:u w:val="single"/>
        </w:rPr>
        <w:t xml:space="preserve"> </w:t>
      </w:r>
    </w:p>
    <w:p w:rsidR="00B27BB7" w:rsidRDefault="00B27BB7" w:rsidP="00B27BB7">
      <w:pPr>
        <w:widowControl w:val="0"/>
        <w:autoSpaceDE w:val="0"/>
        <w:autoSpaceDN w:val="0"/>
        <w:adjustRightInd w:val="0"/>
        <w:ind w:firstLine="709"/>
        <w:jc w:val="both"/>
      </w:pPr>
      <w:r>
        <w:t xml:space="preserve">В ходе проведения проверки достоверности отчета об исполнении муниципального задания в </w:t>
      </w:r>
      <w:r w:rsidRPr="00B27BB7">
        <w:t>муниципальном бюджетном дошкольном образовательном учреждении Детский сад №45 «Сказка»</w:t>
      </w:r>
      <w:r>
        <w:t xml:space="preserve"> за период с 01.01.2022 по 31.12.2022</w:t>
      </w:r>
      <w:r>
        <w:t xml:space="preserve"> установлено следующее:</w:t>
      </w:r>
    </w:p>
    <w:p w:rsidR="00E934B1" w:rsidRDefault="00E934B1" w:rsidP="00FE4AB0">
      <w:pPr>
        <w:pStyle w:val="a3"/>
        <w:keepNext/>
        <w:widowControl w:val="0"/>
        <w:ind w:left="709"/>
        <w:jc w:val="both"/>
      </w:pPr>
    </w:p>
    <w:p w:rsidR="00BF7653" w:rsidRDefault="00BF7653" w:rsidP="00BF7653">
      <w:pPr>
        <w:pStyle w:val="a3"/>
        <w:widowControl w:val="0"/>
        <w:ind w:left="709"/>
        <w:jc w:val="both"/>
      </w:pPr>
      <w:r>
        <w:t>- в нарушение п. 2.2 Постановления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МБДОУ Д/с № 45 «Сказка» разместило на официальном сайте http://bus.gov.ru недостоверную информацию в части муниципальных заданий на 2022 год № 1 и 1/1, утвержденных начальником Управления образования 30.12.2021;</w:t>
      </w:r>
    </w:p>
    <w:p w:rsidR="00BF7653" w:rsidRDefault="00BF7653" w:rsidP="00BF7653">
      <w:pPr>
        <w:pStyle w:val="a3"/>
        <w:widowControl w:val="0"/>
        <w:ind w:left="709"/>
        <w:jc w:val="both"/>
      </w:pPr>
      <w:r>
        <w:t>- в нарушение п. 3.3 ст. 32 Федерального закона от 12.01.1996 № 7-ФЗ «О некоммерческих организациях», п. 6,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России от 21.07.2011 №86н, МБДОУ Д/с № 45 «Сказка» не разместило на официальном сайте http://bus.gov.ru  изменение в устав учреждения, утвержденное Постановлением администрации Ленинского муниципального района от 21.03.2017 № 884, изменение в устав учреждения, утвержденное Постановлением администрации Ленинского муниципального района от 21.11.2017 № 4079, представленные к проверке;</w:t>
      </w:r>
    </w:p>
    <w:p w:rsidR="00BF7653" w:rsidRDefault="00BF7653" w:rsidP="00BF7653">
      <w:pPr>
        <w:pStyle w:val="a3"/>
        <w:widowControl w:val="0"/>
        <w:ind w:left="709"/>
        <w:jc w:val="both"/>
      </w:pPr>
      <w:r>
        <w:t>- в нарушение п. 3.3 ст. 32 Федерального закона от 12.01.1996 № 7-ФЗ «О некоммерческих организациях», п. 6,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России от 21.07.2011 №86н, п. 2.2 Постановления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МБДОУ Д/с № 45 «Сказка» не разместило на официальном сайте http://bus.gov.ru муниципальное задание на 2022 год, утвержденное начальником Управления образования 22.11.2022, муниципальное задание на 2022 год, утвержденное начальником Управления образования 15.12.2022, отчет о выполнении муниципального задания за 2022 год представленные к проверке;</w:t>
      </w:r>
    </w:p>
    <w:p w:rsidR="00BF7653" w:rsidRDefault="00BF7653" w:rsidP="00BF7653">
      <w:pPr>
        <w:pStyle w:val="a3"/>
        <w:widowControl w:val="0"/>
        <w:ind w:left="709"/>
        <w:jc w:val="both"/>
      </w:pPr>
      <w:r>
        <w:t>- нарушение п. 12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МБДОУ Д/с № 45 «Сказка» не обеспечило достижение показателя объема в 1, 3 квартале и 2022 году, установленного в муниципальном задании;</w:t>
      </w:r>
    </w:p>
    <w:p w:rsidR="00BF7653" w:rsidRDefault="00BF7653" w:rsidP="00BF7653">
      <w:pPr>
        <w:pStyle w:val="a3"/>
        <w:widowControl w:val="0"/>
        <w:ind w:left="709"/>
        <w:jc w:val="both"/>
      </w:pPr>
      <w:r>
        <w:lastRenderedPageBreak/>
        <w:t>- нарушение п. 10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Управление образования администрации Ленинского городского округа не предприняло меры по обеспечению выполнения муниципального задания МБДОУ Д/с № 45 «Сказка» путем внесения изменений (корректировки) в муниципальное задание в двухнедельный срок после представления МБДОУ Д/с № 45 «Сказка» отчета о выполнении муниципального задания за 1 квартал (отчет сдан 08.04.2022), за 3 квартал (отчет сдан 06.10.2022) и 2022 год (отчет сдан 30.12.2022), а также перераспределения объема оказываемых муниципальных услуг другим муниципальным учреждениям, с соответствующим изменением объемов финансирования;</w:t>
      </w:r>
    </w:p>
    <w:p w:rsidR="00BF7653" w:rsidRDefault="00BF7653" w:rsidP="00BF7653">
      <w:pPr>
        <w:pStyle w:val="a3"/>
        <w:keepNext/>
        <w:widowControl w:val="0"/>
        <w:ind w:left="709"/>
        <w:jc w:val="both"/>
      </w:pPr>
      <w:r>
        <w:t xml:space="preserve">- в нарушение п. 4,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утвержденного Постановлением администрации Ленинского городского округа Московской области от 08.10.2020 №2254 «Об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субсидия на финансовое обеспечение муниципального задания на оказание муниципальных услуг МБДОУ Д/с № 45 «Сказка» на 2022 год предоставлена Управлением образования в </w:t>
      </w:r>
      <w:r>
        <w:t>соответствии с Соглашением от ХХ.ХХ.ХХХХ №ХХ</w:t>
      </w:r>
      <w:r>
        <w:t xml:space="preserve"> в отсутствие утвержденных постановлением Администрации Ленинского городского округа нормативных затрат на 2022 год;</w:t>
      </w:r>
    </w:p>
    <w:p w:rsidR="00BF7653" w:rsidRDefault="00BF7653" w:rsidP="00BF7653">
      <w:pPr>
        <w:pStyle w:val="a3"/>
        <w:keepNext/>
        <w:widowControl w:val="0"/>
        <w:ind w:left="709"/>
        <w:jc w:val="both"/>
      </w:pPr>
      <w:r>
        <w:t>- в нарушение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базовые нормативные затраты на оказание муниципальных услуг в 2022 году утверждены постановлением администрации Ленинского городского округа от 17.05.2022 № 2004 «Об утверждении базовых нормативных затрат на оказание муниципальных услуг, предоставляемых бюджетными и автономными образовательными организациями, и организациями дополнительного образования, подведомственными Управлению образования администрации Ленинского городского округа на 2022 год и плановый период 2023 – 2024 годов» без указания реестровых номеров муниципальных услуг;</w:t>
      </w:r>
    </w:p>
    <w:p w:rsidR="00BF7653" w:rsidRDefault="00BF7653" w:rsidP="00BF7653">
      <w:pPr>
        <w:pStyle w:val="a3"/>
        <w:keepNext/>
        <w:widowControl w:val="0"/>
        <w:ind w:left="709"/>
        <w:jc w:val="both"/>
      </w:pPr>
      <w:r>
        <w:t xml:space="preserve">- в нарушение п. 46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план финансово-хозяйственной деятельности на 2022 год и плановый период 2023 - 2024 годов </w:t>
      </w:r>
      <w:r>
        <w:lastRenderedPageBreak/>
        <w:t>утвержден 14.01.2022 года заведующим МБДОУ Д/с № 45 «Сказка», тогда как должен быть утвержден до начала очередного финансового года (в 2021 году);</w:t>
      </w:r>
    </w:p>
    <w:p w:rsidR="00BF7653" w:rsidRDefault="00BF7653" w:rsidP="00BF7653">
      <w:pPr>
        <w:pStyle w:val="a3"/>
        <w:keepNext/>
        <w:widowControl w:val="0"/>
        <w:ind w:left="709"/>
        <w:jc w:val="both"/>
      </w:pPr>
      <w:r>
        <w:t>- в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были внесены (06.10.2022)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(28.07.2022) (не позднее 18 августа);</w:t>
      </w:r>
    </w:p>
    <w:p w:rsidR="000D4CE2" w:rsidRDefault="00BF7653" w:rsidP="00BF7653">
      <w:pPr>
        <w:pStyle w:val="a3"/>
        <w:keepNext/>
        <w:widowControl w:val="0"/>
        <w:ind w:left="709"/>
        <w:jc w:val="both"/>
      </w:pPr>
      <w:r>
        <w:t>- в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были внесены (27.12.2022)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(17.11.2022) (не позднее 8 декабря).</w:t>
      </w:r>
    </w:p>
    <w:p w:rsidR="00F22561" w:rsidRDefault="00F22561" w:rsidP="00F22561">
      <w:pPr>
        <w:pStyle w:val="a3"/>
        <w:keepNext/>
        <w:widowControl w:val="0"/>
        <w:ind w:firstLine="709"/>
        <w:jc w:val="both"/>
      </w:pPr>
    </w:p>
    <w:p w:rsidR="00844F40" w:rsidRDefault="00844F40" w:rsidP="00844F40">
      <w:pPr>
        <w:widowControl w:val="0"/>
        <w:autoSpaceDE w:val="0"/>
        <w:autoSpaceDN w:val="0"/>
        <w:adjustRightInd w:val="0"/>
        <w:ind w:firstLine="709"/>
        <w:jc w:val="both"/>
      </w:pPr>
      <w:r>
        <w:t>Общее количество нарушений - 10, в том числе с признаками административных правонарушений – 3:</w:t>
      </w:r>
    </w:p>
    <w:p w:rsidR="00844F40" w:rsidRDefault="00844F40" w:rsidP="00844F40">
      <w:pPr>
        <w:widowControl w:val="0"/>
        <w:autoSpaceDE w:val="0"/>
        <w:autoSpaceDN w:val="0"/>
        <w:adjustRightInd w:val="0"/>
        <w:ind w:firstLine="709"/>
        <w:jc w:val="both"/>
      </w:pPr>
      <w:r>
        <w:t>- нарушения, допущенные Управлением образования – 3, в том числе с признаками административных правонарушений – 2;</w:t>
      </w:r>
    </w:p>
    <w:p w:rsidR="00581313" w:rsidRDefault="00844F40" w:rsidP="00844F40">
      <w:pPr>
        <w:widowControl w:val="0"/>
        <w:autoSpaceDE w:val="0"/>
        <w:autoSpaceDN w:val="0"/>
        <w:adjustRightInd w:val="0"/>
        <w:ind w:firstLine="709"/>
        <w:jc w:val="both"/>
        <w:rPr>
          <w:b/>
          <w:u w:val="single"/>
        </w:rPr>
      </w:pPr>
      <w:bookmarkStart w:id="0" w:name="_GoBack"/>
      <w:bookmarkEnd w:id="0"/>
      <w:r>
        <w:t>- нарушения, допущенные МБДОУ Д/с № 45 «Сказка» - 7, в том числе с признаками административных правонарушений – 1.</w:t>
      </w:r>
    </w:p>
    <w:sectPr w:rsidR="00581313" w:rsidSect="00E3455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6A5"/>
    <w:multiLevelType w:val="hybridMultilevel"/>
    <w:tmpl w:val="87EA95A8"/>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96A78"/>
    <w:multiLevelType w:val="hybridMultilevel"/>
    <w:tmpl w:val="D138FDCC"/>
    <w:lvl w:ilvl="0" w:tplc="703E8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6863CF"/>
    <w:multiLevelType w:val="hybridMultilevel"/>
    <w:tmpl w:val="A976AEF2"/>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54BCA"/>
    <w:multiLevelType w:val="hybridMultilevel"/>
    <w:tmpl w:val="446A0530"/>
    <w:lvl w:ilvl="0" w:tplc="04190011">
      <w:start w:val="1"/>
      <w:numFmt w:val="decimal"/>
      <w:lvlText w:val="%1)"/>
      <w:lvlJc w:val="left"/>
      <w:pPr>
        <w:ind w:left="720" w:hanging="360"/>
      </w:pPr>
    </w:lvl>
    <w:lvl w:ilvl="1" w:tplc="72B287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3D47"/>
    <w:multiLevelType w:val="hybridMultilevel"/>
    <w:tmpl w:val="14742832"/>
    <w:lvl w:ilvl="0" w:tplc="0A1667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BB630C6"/>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D0DDD"/>
    <w:multiLevelType w:val="hybridMultilevel"/>
    <w:tmpl w:val="48BCC262"/>
    <w:lvl w:ilvl="0" w:tplc="0A16679E">
      <w:start w:val="1"/>
      <w:numFmt w:val="bullet"/>
      <w:lvlText w:val=""/>
      <w:lvlJc w:val="left"/>
      <w:pPr>
        <w:ind w:left="3621"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7" w15:restartNumberingAfterBreak="0">
    <w:nsid w:val="31096751"/>
    <w:multiLevelType w:val="hybridMultilevel"/>
    <w:tmpl w:val="DCFC6BFE"/>
    <w:lvl w:ilvl="0" w:tplc="0A1667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3C97434"/>
    <w:multiLevelType w:val="hybridMultilevel"/>
    <w:tmpl w:val="773499F4"/>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F41175"/>
    <w:multiLevelType w:val="hybridMultilevel"/>
    <w:tmpl w:val="AE4E686A"/>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6A398F"/>
    <w:multiLevelType w:val="hybridMultilevel"/>
    <w:tmpl w:val="E0E42306"/>
    <w:lvl w:ilvl="0" w:tplc="0A16679E">
      <w:start w:val="1"/>
      <w:numFmt w:val="bullet"/>
      <w:lvlText w:val=""/>
      <w:lvlJc w:val="left"/>
      <w:pPr>
        <w:ind w:left="6598" w:hanging="360"/>
      </w:pPr>
      <w:rPr>
        <w:rFonts w:ascii="Symbol" w:hAnsi="Symbol" w:hint="default"/>
      </w:rPr>
    </w:lvl>
    <w:lvl w:ilvl="1" w:tplc="04190003" w:tentative="1">
      <w:start w:val="1"/>
      <w:numFmt w:val="bullet"/>
      <w:lvlText w:val="o"/>
      <w:lvlJc w:val="left"/>
      <w:pPr>
        <w:ind w:left="601" w:hanging="360"/>
      </w:pPr>
      <w:rPr>
        <w:rFonts w:ascii="Courier New" w:hAnsi="Courier New" w:cs="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cs="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cs="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11" w15:restartNumberingAfterBreak="0">
    <w:nsid w:val="50F045F0"/>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9F1A9B"/>
    <w:multiLevelType w:val="hybridMultilevel"/>
    <w:tmpl w:val="E8B06DDA"/>
    <w:lvl w:ilvl="0" w:tplc="0A16679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8115FB8"/>
    <w:multiLevelType w:val="hybridMultilevel"/>
    <w:tmpl w:val="ABB6D360"/>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BC5984"/>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540C2B"/>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6C1857"/>
    <w:multiLevelType w:val="hybridMultilevel"/>
    <w:tmpl w:val="7F9E75DE"/>
    <w:lvl w:ilvl="0" w:tplc="0A16679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7" w15:restartNumberingAfterBreak="0">
    <w:nsid w:val="60A55B95"/>
    <w:multiLevelType w:val="hybridMultilevel"/>
    <w:tmpl w:val="5530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5B69E9"/>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9A2227"/>
    <w:multiLevelType w:val="hybridMultilevel"/>
    <w:tmpl w:val="33ACD300"/>
    <w:lvl w:ilvl="0" w:tplc="0A16679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3B053D"/>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3D2B8A"/>
    <w:multiLevelType w:val="hybridMultilevel"/>
    <w:tmpl w:val="BDE80506"/>
    <w:lvl w:ilvl="0" w:tplc="106AF890">
      <w:start w:val="1"/>
      <w:numFmt w:val="decimal"/>
      <w:lvlText w:val="%1)"/>
      <w:lvlJc w:val="left"/>
      <w:pPr>
        <w:ind w:left="1069" w:hanging="360"/>
      </w:pPr>
      <w:rPr>
        <w:rFonts w:ascii="Times New Roman" w:eastAsia="Symbol"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6448AD"/>
    <w:multiLevelType w:val="hybridMultilevel"/>
    <w:tmpl w:val="31669412"/>
    <w:lvl w:ilvl="0" w:tplc="9364E06C">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7"/>
  </w:num>
  <w:num w:numId="4">
    <w:abstractNumId w:val="22"/>
  </w:num>
  <w:num w:numId="5">
    <w:abstractNumId w:val="18"/>
  </w:num>
  <w:num w:numId="6">
    <w:abstractNumId w:val="15"/>
  </w:num>
  <w:num w:numId="7">
    <w:abstractNumId w:val="20"/>
  </w:num>
  <w:num w:numId="8">
    <w:abstractNumId w:val="1"/>
  </w:num>
  <w:num w:numId="9">
    <w:abstractNumId w:val="11"/>
  </w:num>
  <w:num w:numId="10">
    <w:abstractNumId w:val="6"/>
  </w:num>
  <w:num w:numId="11">
    <w:abstractNumId w:val="7"/>
  </w:num>
  <w:num w:numId="12">
    <w:abstractNumId w:val="14"/>
  </w:num>
  <w:num w:numId="13">
    <w:abstractNumId w:val="5"/>
  </w:num>
  <w:num w:numId="14">
    <w:abstractNumId w:val="16"/>
  </w:num>
  <w:num w:numId="15">
    <w:abstractNumId w:val="10"/>
  </w:num>
  <w:num w:numId="16">
    <w:abstractNumId w:val="19"/>
  </w:num>
  <w:num w:numId="17">
    <w:abstractNumId w:val="0"/>
  </w:num>
  <w:num w:numId="18">
    <w:abstractNumId w:val="21"/>
  </w:num>
  <w:num w:numId="19">
    <w:abstractNumId w:val="3"/>
  </w:num>
  <w:num w:numId="20">
    <w:abstractNumId w:val="12"/>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0B"/>
    <w:rsid w:val="00001588"/>
    <w:rsid w:val="00013979"/>
    <w:rsid w:val="000139C5"/>
    <w:rsid w:val="00014AD0"/>
    <w:rsid w:val="00034F21"/>
    <w:rsid w:val="00045BBC"/>
    <w:rsid w:val="00052647"/>
    <w:rsid w:val="00062F0D"/>
    <w:rsid w:val="00084D9B"/>
    <w:rsid w:val="00092696"/>
    <w:rsid w:val="00093B47"/>
    <w:rsid w:val="00094915"/>
    <w:rsid w:val="000A3EC7"/>
    <w:rsid w:val="000B007A"/>
    <w:rsid w:val="000B4353"/>
    <w:rsid w:val="000B6DD0"/>
    <w:rsid w:val="000D2380"/>
    <w:rsid w:val="000D4CE2"/>
    <w:rsid w:val="000D6C98"/>
    <w:rsid w:val="000E67A7"/>
    <w:rsid w:val="000F0CFE"/>
    <w:rsid w:val="001200EC"/>
    <w:rsid w:val="00132997"/>
    <w:rsid w:val="001368C2"/>
    <w:rsid w:val="00140FA0"/>
    <w:rsid w:val="00141F19"/>
    <w:rsid w:val="00150D57"/>
    <w:rsid w:val="001774B9"/>
    <w:rsid w:val="00182DA8"/>
    <w:rsid w:val="001902D2"/>
    <w:rsid w:val="00193872"/>
    <w:rsid w:val="001A1D03"/>
    <w:rsid w:val="001A313E"/>
    <w:rsid w:val="001D7A71"/>
    <w:rsid w:val="001E0880"/>
    <w:rsid w:val="0020284F"/>
    <w:rsid w:val="002076FA"/>
    <w:rsid w:val="00217926"/>
    <w:rsid w:val="002232EE"/>
    <w:rsid w:val="002274D8"/>
    <w:rsid w:val="002511E9"/>
    <w:rsid w:val="002722F0"/>
    <w:rsid w:val="00283334"/>
    <w:rsid w:val="00285914"/>
    <w:rsid w:val="002B6712"/>
    <w:rsid w:val="002C29B4"/>
    <w:rsid w:val="002F2B81"/>
    <w:rsid w:val="00344969"/>
    <w:rsid w:val="00365A64"/>
    <w:rsid w:val="0037145A"/>
    <w:rsid w:val="00374C35"/>
    <w:rsid w:val="00393867"/>
    <w:rsid w:val="003973CE"/>
    <w:rsid w:val="003A42D5"/>
    <w:rsid w:val="003A663D"/>
    <w:rsid w:val="003B1480"/>
    <w:rsid w:val="003C0950"/>
    <w:rsid w:val="003C26E1"/>
    <w:rsid w:val="003C3DE2"/>
    <w:rsid w:val="003D6419"/>
    <w:rsid w:val="003F5B69"/>
    <w:rsid w:val="00400982"/>
    <w:rsid w:val="00430001"/>
    <w:rsid w:val="004430CB"/>
    <w:rsid w:val="00475E20"/>
    <w:rsid w:val="004964A8"/>
    <w:rsid w:val="004A530B"/>
    <w:rsid w:val="004B5923"/>
    <w:rsid w:val="004B70F8"/>
    <w:rsid w:val="004E4D55"/>
    <w:rsid w:val="005113EA"/>
    <w:rsid w:val="00513F60"/>
    <w:rsid w:val="00527E38"/>
    <w:rsid w:val="005434A3"/>
    <w:rsid w:val="00562A18"/>
    <w:rsid w:val="00564445"/>
    <w:rsid w:val="00581313"/>
    <w:rsid w:val="00582E66"/>
    <w:rsid w:val="00583EF4"/>
    <w:rsid w:val="005955C2"/>
    <w:rsid w:val="00597527"/>
    <w:rsid w:val="005C7E5A"/>
    <w:rsid w:val="005D6224"/>
    <w:rsid w:val="00602FDA"/>
    <w:rsid w:val="00626EA2"/>
    <w:rsid w:val="00652BD9"/>
    <w:rsid w:val="00656284"/>
    <w:rsid w:val="0065727A"/>
    <w:rsid w:val="00670599"/>
    <w:rsid w:val="006719FB"/>
    <w:rsid w:val="0069214D"/>
    <w:rsid w:val="006A2319"/>
    <w:rsid w:val="006B4859"/>
    <w:rsid w:val="006C2EC4"/>
    <w:rsid w:val="006D781F"/>
    <w:rsid w:val="00700F47"/>
    <w:rsid w:val="00715905"/>
    <w:rsid w:val="00764952"/>
    <w:rsid w:val="00771F77"/>
    <w:rsid w:val="00784861"/>
    <w:rsid w:val="007B0A52"/>
    <w:rsid w:val="007B7F33"/>
    <w:rsid w:val="007D0D45"/>
    <w:rsid w:val="007D634A"/>
    <w:rsid w:val="007E25F6"/>
    <w:rsid w:val="007F2B2E"/>
    <w:rsid w:val="00836A4A"/>
    <w:rsid w:val="00844F40"/>
    <w:rsid w:val="00897E30"/>
    <w:rsid w:val="008E644F"/>
    <w:rsid w:val="009002E3"/>
    <w:rsid w:val="00937926"/>
    <w:rsid w:val="00956BD0"/>
    <w:rsid w:val="00960843"/>
    <w:rsid w:val="00966FEF"/>
    <w:rsid w:val="00977929"/>
    <w:rsid w:val="00981E93"/>
    <w:rsid w:val="00984936"/>
    <w:rsid w:val="00985747"/>
    <w:rsid w:val="009872D2"/>
    <w:rsid w:val="00993D95"/>
    <w:rsid w:val="0099760C"/>
    <w:rsid w:val="009A1E0D"/>
    <w:rsid w:val="009B0832"/>
    <w:rsid w:val="009D5F7E"/>
    <w:rsid w:val="009E16F1"/>
    <w:rsid w:val="009F46DF"/>
    <w:rsid w:val="00A02168"/>
    <w:rsid w:val="00A22FE4"/>
    <w:rsid w:val="00A33461"/>
    <w:rsid w:val="00A41E8C"/>
    <w:rsid w:val="00A53A8B"/>
    <w:rsid w:val="00A85680"/>
    <w:rsid w:val="00AC4406"/>
    <w:rsid w:val="00AE4225"/>
    <w:rsid w:val="00B27BB7"/>
    <w:rsid w:val="00B37ADD"/>
    <w:rsid w:val="00B431DF"/>
    <w:rsid w:val="00B454BB"/>
    <w:rsid w:val="00B46C84"/>
    <w:rsid w:val="00B47D8B"/>
    <w:rsid w:val="00B62AF5"/>
    <w:rsid w:val="00B642BA"/>
    <w:rsid w:val="00B760A0"/>
    <w:rsid w:val="00B937C4"/>
    <w:rsid w:val="00BA011B"/>
    <w:rsid w:val="00BA6CA9"/>
    <w:rsid w:val="00BB6000"/>
    <w:rsid w:val="00BC40C1"/>
    <w:rsid w:val="00BD30FF"/>
    <w:rsid w:val="00BF7653"/>
    <w:rsid w:val="00C006BB"/>
    <w:rsid w:val="00C00D07"/>
    <w:rsid w:val="00C07C4D"/>
    <w:rsid w:val="00C1383B"/>
    <w:rsid w:val="00C26910"/>
    <w:rsid w:val="00C81050"/>
    <w:rsid w:val="00CB036E"/>
    <w:rsid w:val="00CD201E"/>
    <w:rsid w:val="00CD4E6E"/>
    <w:rsid w:val="00CE0E74"/>
    <w:rsid w:val="00D618FF"/>
    <w:rsid w:val="00D62A12"/>
    <w:rsid w:val="00D652F6"/>
    <w:rsid w:val="00D71B74"/>
    <w:rsid w:val="00D84970"/>
    <w:rsid w:val="00DB3AA7"/>
    <w:rsid w:val="00DD656C"/>
    <w:rsid w:val="00DF3492"/>
    <w:rsid w:val="00E03132"/>
    <w:rsid w:val="00E1117A"/>
    <w:rsid w:val="00E12C43"/>
    <w:rsid w:val="00E22CA6"/>
    <w:rsid w:val="00E305BA"/>
    <w:rsid w:val="00E31E92"/>
    <w:rsid w:val="00E3455E"/>
    <w:rsid w:val="00E40C4B"/>
    <w:rsid w:val="00E5490D"/>
    <w:rsid w:val="00E65F1C"/>
    <w:rsid w:val="00E77F57"/>
    <w:rsid w:val="00E83BC2"/>
    <w:rsid w:val="00E8672E"/>
    <w:rsid w:val="00E934B1"/>
    <w:rsid w:val="00EA4DCE"/>
    <w:rsid w:val="00EB5B4E"/>
    <w:rsid w:val="00EB5FF7"/>
    <w:rsid w:val="00ED6CD2"/>
    <w:rsid w:val="00EE092D"/>
    <w:rsid w:val="00EE0B20"/>
    <w:rsid w:val="00F02B05"/>
    <w:rsid w:val="00F22561"/>
    <w:rsid w:val="00F22915"/>
    <w:rsid w:val="00F23F02"/>
    <w:rsid w:val="00F44D35"/>
    <w:rsid w:val="00F72150"/>
    <w:rsid w:val="00F761B4"/>
    <w:rsid w:val="00F93678"/>
    <w:rsid w:val="00F93DB1"/>
    <w:rsid w:val="00FA4AA3"/>
    <w:rsid w:val="00FC6B32"/>
    <w:rsid w:val="00FD0532"/>
    <w:rsid w:val="00FD6786"/>
    <w:rsid w:val="00FD75FB"/>
    <w:rsid w:val="00FE41C4"/>
    <w:rsid w:val="00FE4AB0"/>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8C9"/>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B500-76C2-4A52-9252-A8AD9B22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Федорова</cp:lastModifiedBy>
  <cp:revision>60</cp:revision>
  <cp:lastPrinted>2023-03-23T12:10:00Z</cp:lastPrinted>
  <dcterms:created xsi:type="dcterms:W3CDTF">2019-08-07T14:08:00Z</dcterms:created>
  <dcterms:modified xsi:type="dcterms:W3CDTF">2023-03-23T12:10:00Z</dcterms:modified>
</cp:coreProperties>
</file>