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E5" w:rsidRDefault="009A25DD" w:rsidP="00EA57D0">
      <w:pPr>
        <w:pStyle w:val="a3"/>
      </w:pPr>
      <w:r w:rsidRPr="005E4460">
        <w:rPr>
          <w:noProof/>
        </w:rPr>
        <w:drawing>
          <wp:inline distT="0" distB="0" distL="0" distR="0" wp14:anchorId="7B6DBB9D">
            <wp:extent cx="450850" cy="7562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003" w:rsidRPr="00826003" w:rsidRDefault="00826003" w:rsidP="005E4460">
      <w:pPr>
        <w:pStyle w:val="10"/>
      </w:pPr>
      <w:r w:rsidRPr="00826003">
        <w:t xml:space="preserve">Администрация Ленинского </w:t>
      </w:r>
      <w:r w:rsidR="00886975">
        <w:t>городского округа</w:t>
      </w:r>
      <w:r w:rsidRPr="00826003">
        <w:t xml:space="preserve"> </w:t>
      </w:r>
      <w:r w:rsidR="009E54F9" w:rsidRPr="009E54F9">
        <w:br/>
      </w:r>
      <w:r w:rsidRPr="00826003">
        <w:t>Московской области</w:t>
      </w:r>
    </w:p>
    <w:p w:rsidR="005E4460" w:rsidRPr="005E4460" w:rsidRDefault="00AA3CE5" w:rsidP="005E4460">
      <w:pPr>
        <w:pStyle w:val="20"/>
      </w:pPr>
      <w:r w:rsidRPr="00D3758B">
        <w:t>ФИНАНСОВОЕ УПРАВЛЕНИЕ</w:t>
      </w:r>
      <w:r w:rsidR="005E4460">
        <w:br/>
      </w:r>
      <w:r w:rsidRPr="005E4460">
        <w:rPr>
          <w:b w:val="0"/>
        </w:rPr>
        <w:t xml:space="preserve">АДМИНИСТРАЦИИ ЛЕНИНСКОГО </w:t>
      </w:r>
      <w:r w:rsidR="009A25DD" w:rsidRPr="005E4460">
        <w:rPr>
          <w:b w:val="0"/>
        </w:rPr>
        <w:t>ГОРОДСКОГО ОКРУГ</w:t>
      </w:r>
      <w:r w:rsidRPr="005E4460">
        <w:rPr>
          <w:b w:val="0"/>
        </w:rPr>
        <w:t>А</w:t>
      </w:r>
      <w:r w:rsidR="005E4460" w:rsidRPr="005E4460">
        <w:rPr>
          <w:b w:val="0"/>
        </w:rPr>
        <w:br/>
        <w:t>МОСКОВСКОЙ ОБЛАСТИ</w:t>
      </w:r>
    </w:p>
    <w:p w:rsidR="00AA3CE5" w:rsidRPr="009D002E" w:rsidRDefault="009D002E" w:rsidP="005E4460">
      <w:pPr>
        <w:pStyle w:val="30"/>
      </w:pPr>
      <w: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2414"/>
        <w:gridCol w:w="4282"/>
        <w:gridCol w:w="488"/>
        <w:gridCol w:w="1922"/>
      </w:tblGrid>
      <w:tr w:rsidR="00500F84" w:rsidRPr="00500F84" w:rsidTr="00F379B8">
        <w:tc>
          <w:tcPr>
            <w:tcW w:w="531" w:type="dxa"/>
          </w:tcPr>
          <w:p w:rsidR="00B317A3" w:rsidRPr="00500F84" w:rsidRDefault="00B317A3" w:rsidP="00EA57D0">
            <w:pPr>
              <w:pStyle w:val="a8"/>
              <w:rPr>
                <w:b/>
              </w:rPr>
            </w:pPr>
            <w:r w:rsidRPr="00500F84">
              <w:t>от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B317A3" w:rsidRPr="00500F84" w:rsidRDefault="00C60C39" w:rsidP="00A87A0F">
            <w:pPr>
              <w:pStyle w:val="a8"/>
              <w:jc w:val="center"/>
            </w:pPr>
            <w:r>
              <w:t>18.04.2024</w:t>
            </w:r>
          </w:p>
        </w:tc>
        <w:tc>
          <w:tcPr>
            <w:tcW w:w="4282" w:type="dxa"/>
          </w:tcPr>
          <w:p w:rsidR="00B317A3" w:rsidRPr="00500F84" w:rsidRDefault="00B317A3" w:rsidP="00500F84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317A3" w:rsidRPr="00500F84" w:rsidRDefault="00B317A3" w:rsidP="00EA57D0">
            <w:pPr>
              <w:pStyle w:val="a8"/>
            </w:pPr>
            <w:r w:rsidRPr="00500F84">
              <w:t>№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B317A3" w:rsidRPr="00500F84" w:rsidRDefault="00C60C39" w:rsidP="00A87A0F">
            <w:pPr>
              <w:pStyle w:val="a8"/>
              <w:jc w:val="center"/>
            </w:pPr>
            <w:r>
              <w:t>29</w:t>
            </w:r>
          </w:p>
        </w:tc>
      </w:tr>
    </w:tbl>
    <w:p w:rsidR="00F379B8" w:rsidRDefault="00F379B8" w:rsidP="00F379B8">
      <w:pPr>
        <w:pStyle w:val="aa"/>
        <w:jc w:val="center"/>
        <w:rPr>
          <w:b/>
          <w:sz w:val="24"/>
          <w:szCs w:val="24"/>
        </w:rPr>
      </w:pPr>
    </w:p>
    <w:p w:rsidR="00AC79D5" w:rsidRPr="00AC79D5" w:rsidRDefault="00AC79D5" w:rsidP="00AC79D5">
      <w:pPr>
        <w:pStyle w:val="aa"/>
        <w:jc w:val="center"/>
        <w:rPr>
          <w:b/>
          <w:sz w:val="24"/>
          <w:szCs w:val="24"/>
        </w:rPr>
      </w:pPr>
      <w:r w:rsidRPr="00AC79D5">
        <w:rPr>
          <w:b/>
          <w:sz w:val="24"/>
          <w:szCs w:val="24"/>
        </w:rPr>
        <w:t>О внесении изменений и дополнений в Приказ от 10.11.2023 № 67 «Об утверждении перечня кодов подвидов по видам доходов, главными администраторами которых являются органы местного самоуправления Ленинского городского округа Московской области»</w:t>
      </w:r>
    </w:p>
    <w:p w:rsidR="00AC79D5" w:rsidRPr="00AC79D5" w:rsidRDefault="00AC79D5" w:rsidP="00AC79D5">
      <w:pPr>
        <w:pStyle w:val="aa"/>
        <w:rPr>
          <w:sz w:val="24"/>
          <w:szCs w:val="24"/>
        </w:rPr>
      </w:pPr>
      <w:r w:rsidRPr="00AC79D5">
        <w:rPr>
          <w:sz w:val="24"/>
          <w:szCs w:val="24"/>
        </w:rPr>
        <w:t xml:space="preserve">В соответствии с п.9 статьи 20 Бюджетного кодекса Российской Федерации, приказом Минфина России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постановлениями администрации Ленинского городского округа Московской области от 10.11.2021 № 4099 «Об утверждении Порядка внесения изменений в перечень главных администраторов доходов бюджета  Ленинского городского округа Московской области» и от 31.10.2023 № 4911 «Об утверждении Перечня главных администраторов доходов бюджета Ленинского городского округа Московской области», </w:t>
      </w:r>
    </w:p>
    <w:p w:rsidR="00AC79D5" w:rsidRPr="00AC79D5" w:rsidRDefault="00AC79D5" w:rsidP="00AC79D5">
      <w:pPr>
        <w:pStyle w:val="aa"/>
        <w:rPr>
          <w:b/>
          <w:sz w:val="24"/>
          <w:szCs w:val="24"/>
        </w:rPr>
      </w:pPr>
    </w:p>
    <w:p w:rsidR="00AC79D5" w:rsidRPr="00AC79D5" w:rsidRDefault="00AC79D5" w:rsidP="00AC79D5">
      <w:pPr>
        <w:pStyle w:val="aa"/>
        <w:jc w:val="center"/>
        <w:rPr>
          <w:b/>
          <w:sz w:val="24"/>
          <w:szCs w:val="24"/>
        </w:rPr>
      </w:pPr>
      <w:r w:rsidRPr="00AC79D5">
        <w:rPr>
          <w:b/>
          <w:sz w:val="24"/>
          <w:szCs w:val="24"/>
        </w:rPr>
        <w:t>ПРИКАЗЫВАЮ:</w:t>
      </w:r>
    </w:p>
    <w:p w:rsidR="00AC79D5" w:rsidRPr="00AC79D5" w:rsidRDefault="00AC79D5" w:rsidP="00AC79D5">
      <w:pPr>
        <w:pStyle w:val="aa"/>
        <w:rPr>
          <w:b/>
          <w:sz w:val="24"/>
          <w:szCs w:val="24"/>
        </w:rPr>
      </w:pPr>
    </w:p>
    <w:p w:rsidR="00F379B8" w:rsidRDefault="00AC79D5" w:rsidP="00AC79D5">
      <w:pPr>
        <w:pStyle w:val="aa"/>
        <w:rPr>
          <w:sz w:val="24"/>
          <w:szCs w:val="24"/>
        </w:rPr>
      </w:pPr>
      <w:r w:rsidRPr="00AC79D5">
        <w:rPr>
          <w:sz w:val="24"/>
          <w:szCs w:val="24"/>
        </w:rPr>
        <w:t>1.Внести изменения и дополнения в перечень кодов подвидов доходов бюджета, главными администраторами которых являются органы местного самоуправления Ленинского городского округа Московской области:</w:t>
      </w:r>
    </w:p>
    <w:p w:rsidR="00AC79D5" w:rsidRPr="00AC79D5" w:rsidRDefault="00AC79D5" w:rsidP="00AC79D5">
      <w:pPr>
        <w:pStyle w:val="aa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5"/>
        <w:gridCol w:w="2668"/>
        <w:gridCol w:w="4954"/>
      </w:tblGrid>
      <w:tr w:rsidR="00AC79D5" w:rsidTr="009171D6">
        <w:tc>
          <w:tcPr>
            <w:tcW w:w="2005" w:type="dxa"/>
          </w:tcPr>
          <w:p w:rsidR="00AC79D5" w:rsidRPr="00AC79D5" w:rsidRDefault="00AC79D5" w:rsidP="00AC79D5">
            <w:pPr>
              <w:jc w:val="center"/>
              <w:rPr>
                <w:b/>
                <w:sz w:val="22"/>
                <w:szCs w:val="22"/>
              </w:rPr>
            </w:pPr>
            <w:r w:rsidRPr="00AC79D5">
              <w:rPr>
                <w:b/>
                <w:sz w:val="22"/>
                <w:szCs w:val="22"/>
              </w:rPr>
              <w:t>Код администратора</w:t>
            </w:r>
          </w:p>
        </w:tc>
        <w:tc>
          <w:tcPr>
            <w:tcW w:w="2668" w:type="dxa"/>
          </w:tcPr>
          <w:p w:rsidR="00AC79D5" w:rsidRPr="00AC79D5" w:rsidRDefault="00AC79D5" w:rsidP="00AC79D5">
            <w:pPr>
              <w:jc w:val="center"/>
              <w:rPr>
                <w:b/>
                <w:sz w:val="22"/>
                <w:szCs w:val="22"/>
              </w:rPr>
            </w:pPr>
            <w:r w:rsidRPr="00AC79D5">
              <w:rPr>
                <w:b/>
                <w:sz w:val="22"/>
                <w:szCs w:val="22"/>
              </w:rPr>
              <w:t>Код подвидов по видам доходов</w:t>
            </w:r>
          </w:p>
        </w:tc>
        <w:tc>
          <w:tcPr>
            <w:tcW w:w="4954" w:type="dxa"/>
          </w:tcPr>
          <w:p w:rsidR="00AC79D5" w:rsidRPr="00AC79D5" w:rsidRDefault="00AC79D5" w:rsidP="00AC79D5">
            <w:pPr>
              <w:jc w:val="center"/>
              <w:rPr>
                <w:b/>
                <w:sz w:val="22"/>
                <w:szCs w:val="22"/>
              </w:rPr>
            </w:pPr>
            <w:r w:rsidRPr="00AC79D5">
              <w:rPr>
                <w:b/>
                <w:sz w:val="22"/>
                <w:szCs w:val="22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F379B8" w:rsidRPr="006333B4" w:rsidTr="009171D6">
        <w:tc>
          <w:tcPr>
            <w:tcW w:w="2005" w:type="dxa"/>
          </w:tcPr>
          <w:p w:rsidR="00F379B8" w:rsidRPr="006333B4" w:rsidRDefault="0015210E" w:rsidP="009171D6">
            <w:pPr>
              <w:pStyle w:val="ab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2668" w:type="dxa"/>
            <w:tcBorders>
              <w:top w:val="single" w:sz="6" w:space="0" w:color="000000"/>
              <w:bottom w:val="single" w:sz="6" w:space="0" w:color="000000"/>
            </w:tcBorders>
          </w:tcPr>
          <w:p w:rsidR="00F379B8" w:rsidRPr="005A1D9A" w:rsidRDefault="0015210E" w:rsidP="009171D6">
            <w:pPr>
              <w:pStyle w:val="ac"/>
              <w:spacing w:before="0" w:beforeAutospacing="0" w:after="0" w:afterAutospacing="0"/>
              <w:jc w:val="center"/>
            </w:pPr>
            <w:r w:rsidRPr="0015210E">
              <w:t xml:space="preserve">1 16 01194 01 </w:t>
            </w:r>
            <w:r w:rsidRPr="004E7998">
              <w:rPr>
                <w:b/>
              </w:rPr>
              <w:t>9</w:t>
            </w:r>
            <w:r w:rsidRPr="0015210E">
              <w:t>000 140</w:t>
            </w:r>
          </w:p>
        </w:tc>
        <w:tc>
          <w:tcPr>
            <w:tcW w:w="4954" w:type="dxa"/>
            <w:tcBorders>
              <w:top w:val="single" w:sz="6" w:space="0" w:color="000000"/>
              <w:bottom w:val="single" w:sz="6" w:space="0" w:color="000000"/>
            </w:tcBorders>
          </w:tcPr>
          <w:p w:rsidR="00F379B8" w:rsidRPr="005A1D9A" w:rsidRDefault="0015210E" w:rsidP="009171D6">
            <w:pPr>
              <w:pStyle w:val="ac"/>
              <w:spacing w:before="0" w:beforeAutospacing="0" w:after="0" w:afterAutospacing="0" w:line="288" w:lineRule="atLeast"/>
              <w:jc w:val="both"/>
            </w:pPr>
            <w:r w:rsidRPr="0015210E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(иные штрафы)</w:t>
            </w:r>
          </w:p>
        </w:tc>
      </w:tr>
    </w:tbl>
    <w:p w:rsidR="00F379B8" w:rsidRDefault="00F379B8" w:rsidP="00F379B8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379B8" w:rsidRDefault="00F379B8" w:rsidP="00F379B8">
      <w:pPr>
        <w:pStyle w:val="ab"/>
        <w:ind w:firstLine="720"/>
        <w:jc w:val="both"/>
        <w:rPr>
          <w:b w:val="0"/>
          <w:sz w:val="24"/>
          <w:szCs w:val="24"/>
        </w:rPr>
      </w:pPr>
      <w:r w:rsidRPr="00B376E2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</w:t>
      </w:r>
      <w:r w:rsidRPr="00B376E2">
        <w:rPr>
          <w:b w:val="0"/>
          <w:sz w:val="24"/>
          <w:szCs w:val="24"/>
        </w:rPr>
        <w:t>Начальнику организационно-правового отдела Т.И.</w:t>
      </w:r>
      <w:r>
        <w:rPr>
          <w:b w:val="0"/>
          <w:sz w:val="24"/>
          <w:szCs w:val="24"/>
        </w:rPr>
        <w:t xml:space="preserve"> </w:t>
      </w:r>
      <w:r w:rsidRPr="00B376E2">
        <w:rPr>
          <w:b w:val="0"/>
          <w:sz w:val="24"/>
          <w:szCs w:val="24"/>
        </w:rPr>
        <w:t>Русановой обеспечить</w:t>
      </w:r>
      <w:r>
        <w:rPr>
          <w:b w:val="0"/>
          <w:sz w:val="24"/>
          <w:szCs w:val="24"/>
        </w:rPr>
        <w:t xml:space="preserve"> размещение приказа в информационно-телекоммуникационной сети Интернет по адресу: </w:t>
      </w:r>
      <w:r>
        <w:rPr>
          <w:b w:val="0"/>
          <w:sz w:val="24"/>
          <w:szCs w:val="24"/>
          <w:lang w:val="en-US"/>
        </w:rPr>
        <w:t>http</w:t>
      </w:r>
      <w:r>
        <w:rPr>
          <w:b w:val="0"/>
          <w:sz w:val="24"/>
          <w:szCs w:val="24"/>
        </w:rPr>
        <w:t>:</w:t>
      </w:r>
      <w:r w:rsidRPr="00B376E2">
        <w:rPr>
          <w:b w:val="0"/>
          <w:sz w:val="24"/>
          <w:szCs w:val="24"/>
        </w:rPr>
        <w:t>//</w:t>
      </w:r>
      <w:r>
        <w:rPr>
          <w:b w:val="0"/>
          <w:sz w:val="24"/>
          <w:szCs w:val="24"/>
          <w:lang w:val="en-US"/>
        </w:rPr>
        <w:t>www</w:t>
      </w:r>
      <w:r w:rsidRPr="00B376E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  <w:lang w:val="en-US"/>
        </w:rPr>
        <w:t>adm</w:t>
      </w:r>
      <w:r w:rsidRPr="00B376E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vidnoe</w:t>
      </w:r>
      <w:r w:rsidRPr="00B376E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  <w:lang w:val="en-US"/>
        </w:rPr>
        <w:t>ru</w:t>
      </w:r>
      <w:r>
        <w:rPr>
          <w:b w:val="0"/>
          <w:sz w:val="24"/>
          <w:szCs w:val="24"/>
        </w:rPr>
        <w:t>.</w:t>
      </w:r>
    </w:p>
    <w:p w:rsidR="00F379B8" w:rsidRDefault="00F379B8" w:rsidP="00F379B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3. Контроль за выполнением настоящего приказа возложить на начальника отдела доходов и финансирования отраслей Н.В.Королеву.     </w:t>
      </w:r>
    </w:p>
    <w:p w:rsidR="00AC79D5" w:rsidRDefault="00AC79D5" w:rsidP="00F379B8">
      <w:pPr>
        <w:pStyle w:val="ab"/>
        <w:jc w:val="both"/>
        <w:rPr>
          <w:b w:val="0"/>
          <w:sz w:val="24"/>
          <w:szCs w:val="24"/>
        </w:rPr>
      </w:pPr>
    </w:p>
    <w:p w:rsidR="00AC79D5" w:rsidRDefault="00AC79D5" w:rsidP="00F379B8">
      <w:pPr>
        <w:pStyle w:val="ab"/>
        <w:jc w:val="both"/>
        <w:rPr>
          <w:b w:val="0"/>
          <w:sz w:val="24"/>
          <w:szCs w:val="24"/>
        </w:rPr>
      </w:pPr>
    </w:p>
    <w:p w:rsidR="00AC79D5" w:rsidRDefault="00AC79D5" w:rsidP="00F379B8">
      <w:pPr>
        <w:pStyle w:val="ab"/>
        <w:jc w:val="both"/>
        <w:rPr>
          <w:b w:val="0"/>
          <w:sz w:val="24"/>
          <w:szCs w:val="24"/>
        </w:rPr>
      </w:pPr>
    </w:p>
    <w:p w:rsidR="00AC79D5" w:rsidRDefault="00AC79D5" w:rsidP="00F379B8">
      <w:pPr>
        <w:pStyle w:val="ab"/>
        <w:jc w:val="both"/>
        <w:rPr>
          <w:b w:val="0"/>
          <w:sz w:val="24"/>
          <w:szCs w:val="24"/>
        </w:rPr>
      </w:pPr>
    </w:p>
    <w:p w:rsidR="00AC79D5" w:rsidRDefault="00AC79D5" w:rsidP="00F379B8">
      <w:pPr>
        <w:pStyle w:val="ab"/>
        <w:jc w:val="both"/>
        <w:rPr>
          <w:b w:val="0"/>
          <w:sz w:val="24"/>
          <w:szCs w:val="24"/>
        </w:rPr>
      </w:pPr>
    </w:p>
    <w:p w:rsidR="00F379B8" w:rsidRDefault="00F379B8" w:rsidP="00F379B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4.  </w:t>
      </w:r>
      <w:r w:rsidRPr="003263F5">
        <w:rPr>
          <w:b w:val="0"/>
          <w:sz w:val="24"/>
          <w:szCs w:val="24"/>
        </w:rPr>
        <w:t>Настоящий приказ вступает в силу со дня его подписания.</w:t>
      </w:r>
      <w:r>
        <w:rPr>
          <w:b w:val="0"/>
          <w:sz w:val="24"/>
          <w:szCs w:val="24"/>
        </w:rPr>
        <w:t xml:space="preserve"> </w:t>
      </w:r>
    </w:p>
    <w:p w:rsidR="00F379B8" w:rsidRDefault="00F379B8" w:rsidP="00F379B8">
      <w:pPr>
        <w:pStyle w:val="ab"/>
        <w:jc w:val="both"/>
        <w:rPr>
          <w:sz w:val="24"/>
          <w:szCs w:val="24"/>
        </w:rPr>
      </w:pPr>
    </w:p>
    <w:p w:rsidR="00AC79D5" w:rsidRDefault="00AC79D5" w:rsidP="00F379B8">
      <w:pPr>
        <w:pStyle w:val="ab"/>
        <w:jc w:val="both"/>
        <w:rPr>
          <w:sz w:val="24"/>
          <w:szCs w:val="24"/>
        </w:rPr>
      </w:pPr>
    </w:p>
    <w:p w:rsidR="00AC79D5" w:rsidRDefault="00AC79D5" w:rsidP="00FC19CC">
      <w:pPr>
        <w:pStyle w:val="ab"/>
      </w:pPr>
    </w:p>
    <w:p w:rsidR="00AC79D5" w:rsidRDefault="00AC79D5" w:rsidP="00FC19CC">
      <w:pPr>
        <w:pStyle w:val="ab"/>
      </w:pPr>
    </w:p>
    <w:p w:rsidR="00FC19CC" w:rsidRDefault="00FC19CC" w:rsidP="00FC19CC">
      <w:pPr>
        <w:pStyle w:val="ab"/>
      </w:pPr>
      <w:r>
        <w:t>Заместитель главы городского округа –</w:t>
      </w:r>
    </w:p>
    <w:p w:rsidR="00FC19CC" w:rsidRDefault="00FC19CC" w:rsidP="00FC19CC">
      <w:pPr>
        <w:pStyle w:val="ab"/>
      </w:pPr>
      <w:r>
        <w:t>н</w:t>
      </w:r>
      <w:r w:rsidRPr="00E142C3">
        <w:t>ачальник</w:t>
      </w:r>
      <w:r>
        <w:t xml:space="preserve"> </w:t>
      </w:r>
      <w:r w:rsidRPr="00E142C3">
        <w:t>Финансово</w:t>
      </w:r>
      <w:r>
        <w:t xml:space="preserve">го </w:t>
      </w:r>
      <w:r w:rsidRPr="00E142C3">
        <w:t>управления</w:t>
      </w:r>
      <w:r w:rsidRPr="00E142C3">
        <w:tab/>
      </w:r>
      <w:r w:rsidRPr="00E142C3">
        <w:tab/>
      </w:r>
      <w:r w:rsidRPr="00E142C3">
        <w:tab/>
      </w:r>
      <w:r w:rsidRPr="00E142C3">
        <w:tab/>
      </w:r>
      <w:r>
        <w:t>Л</w:t>
      </w:r>
      <w:r w:rsidRPr="00E142C3">
        <w:t xml:space="preserve">.В. </w:t>
      </w:r>
      <w:r>
        <w:t>Колмогорова</w:t>
      </w:r>
      <w:bookmarkStart w:id="0" w:name="_GoBack"/>
      <w:bookmarkEnd w:id="0"/>
    </w:p>
    <w:sectPr w:rsidR="00FC19CC" w:rsidSect="009728C9">
      <w:pgSz w:w="11906" w:h="16838" w:code="9"/>
      <w:pgMar w:top="340" w:right="851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9B8" w:rsidRDefault="00F379B8">
      <w:r>
        <w:separator/>
      </w:r>
    </w:p>
  </w:endnote>
  <w:endnote w:type="continuationSeparator" w:id="0">
    <w:p w:rsidR="00F379B8" w:rsidRDefault="00F3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9B8" w:rsidRDefault="00F379B8">
      <w:r>
        <w:separator/>
      </w:r>
    </w:p>
  </w:footnote>
  <w:footnote w:type="continuationSeparator" w:id="0">
    <w:p w:rsidR="00F379B8" w:rsidRDefault="00F37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A5C"/>
    <w:multiLevelType w:val="hybridMultilevel"/>
    <w:tmpl w:val="47202B34"/>
    <w:lvl w:ilvl="0" w:tplc="9F646E1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C0A2873A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215AEA66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11AC5D10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9466B34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9CCBD0C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186AE12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25404A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A0CC51C2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DC5006F"/>
    <w:multiLevelType w:val="hybridMultilevel"/>
    <w:tmpl w:val="B03C7154"/>
    <w:lvl w:ilvl="0" w:tplc="3E62A12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21AC75E7"/>
    <w:multiLevelType w:val="hybridMultilevel"/>
    <w:tmpl w:val="47202B34"/>
    <w:lvl w:ilvl="0" w:tplc="57DCEBF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56C557A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C4544F4A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548E400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7428A42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432CF9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ABEC2F2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D51C2C5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9B70C7E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29945E53"/>
    <w:multiLevelType w:val="hybridMultilevel"/>
    <w:tmpl w:val="104692E8"/>
    <w:lvl w:ilvl="0" w:tplc="3E7EB57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1B22C0D"/>
    <w:multiLevelType w:val="hybridMultilevel"/>
    <w:tmpl w:val="47202B34"/>
    <w:lvl w:ilvl="0" w:tplc="E648FD0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88B8A2F0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3FFC304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683EAA3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4F421BC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99E7B3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21DE8B2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6F16FD42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67024F7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41E40360"/>
    <w:multiLevelType w:val="hybridMultilevel"/>
    <w:tmpl w:val="47202B34"/>
    <w:lvl w:ilvl="0" w:tplc="125E1694">
      <w:start w:val="1"/>
      <w:numFmt w:val="bullet"/>
      <w:lvlText w:val=""/>
      <w:lvlJc w:val="left"/>
      <w:pPr>
        <w:tabs>
          <w:tab w:val="num" w:pos="1287"/>
        </w:tabs>
        <w:ind w:left="1040" w:hanging="113"/>
      </w:pPr>
      <w:rPr>
        <w:rFonts w:ascii="Symbol" w:hAnsi="Symbol" w:hint="default"/>
      </w:rPr>
    </w:lvl>
    <w:lvl w:ilvl="1" w:tplc="6C72D67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3141CBC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6FADE5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09CC4AC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9308236C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5D1C8D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3DBE195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5A5AB00E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928358A"/>
    <w:multiLevelType w:val="multilevel"/>
    <w:tmpl w:val="1E1E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586D1A6F"/>
    <w:multiLevelType w:val="hybridMultilevel"/>
    <w:tmpl w:val="81BEE2EA"/>
    <w:lvl w:ilvl="0" w:tplc="FCCA7DA4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D9"/>
    <w:rsid w:val="000377DC"/>
    <w:rsid w:val="000500E7"/>
    <w:rsid w:val="0008674A"/>
    <w:rsid w:val="00115ADF"/>
    <w:rsid w:val="0015210E"/>
    <w:rsid w:val="001E0678"/>
    <w:rsid w:val="00203966"/>
    <w:rsid w:val="0023252A"/>
    <w:rsid w:val="002818DB"/>
    <w:rsid w:val="002C4237"/>
    <w:rsid w:val="002F303C"/>
    <w:rsid w:val="00382029"/>
    <w:rsid w:val="003C313D"/>
    <w:rsid w:val="003F289D"/>
    <w:rsid w:val="00446F30"/>
    <w:rsid w:val="00483C45"/>
    <w:rsid w:val="004908DB"/>
    <w:rsid w:val="004D37DD"/>
    <w:rsid w:val="004D3DDA"/>
    <w:rsid w:val="004E7998"/>
    <w:rsid w:val="00500F84"/>
    <w:rsid w:val="00520370"/>
    <w:rsid w:val="0053073F"/>
    <w:rsid w:val="00544BCE"/>
    <w:rsid w:val="00560FF1"/>
    <w:rsid w:val="005753DC"/>
    <w:rsid w:val="005D4FD6"/>
    <w:rsid w:val="005D5C2E"/>
    <w:rsid w:val="005D723D"/>
    <w:rsid w:val="005E4460"/>
    <w:rsid w:val="006149F4"/>
    <w:rsid w:val="00666F50"/>
    <w:rsid w:val="006A2079"/>
    <w:rsid w:val="007019B7"/>
    <w:rsid w:val="0077241D"/>
    <w:rsid w:val="00784E1D"/>
    <w:rsid w:val="00795A0F"/>
    <w:rsid w:val="007E1EEA"/>
    <w:rsid w:val="00826003"/>
    <w:rsid w:val="008760C6"/>
    <w:rsid w:val="00886975"/>
    <w:rsid w:val="00887FB6"/>
    <w:rsid w:val="00894B17"/>
    <w:rsid w:val="008C3032"/>
    <w:rsid w:val="008C4423"/>
    <w:rsid w:val="00930767"/>
    <w:rsid w:val="009728C9"/>
    <w:rsid w:val="009855C9"/>
    <w:rsid w:val="009A25DD"/>
    <w:rsid w:val="009D002E"/>
    <w:rsid w:val="009E54F9"/>
    <w:rsid w:val="00A7771A"/>
    <w:rsid w:val="00A87A0F"/>
    <w:rsid w:val="00AA3CE5"/>
    <w:rsid w:val="00AC79D5"/>
    <w:rsid w:val="00B23555"/>
    <w:rsid w:val="00B26C3B"/>
    <w:rsid w:val="00B317A3"/>
    <w:rsid w:val="00C038F5"/>
    <w:rsid w:val="00C2086F"/>
    <w:rsid w:val="00C25E23"/>
    <w:rsid w:val="00C60C39"/>
    <w:rsid w:val="00C704D9"/>
    <w:rsid w:val="00CA077E"/>
    <w:rsid w:val="00D3758B"/>
    <w:rsid w:val="00D70BE2"/>
    <w:rsid w:val="00D846DA"/>
    <w:rsid w:val="00D87CD1"/>
    <w:rsid w:val="00DE36CA"/>
    <w:rsid w:val="00E446EF"/>
    <w:rsid w:val="00E52322"/>
    <w:rsid w:val="00E75A0D"/>
    <w:rsid w:val="00EA57D0"/>
    <w:rsid w:val="00EF5AC3"/>
    <w:rsid w:val="00F379B8"/>
    <w:rsid w:val="00F504F8"/>
    <w:rsid w:val="00FC19CC"/>
    <w:rsid w:val="00FD3BB7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54B179D-1837-4763-80F5-2736FCD7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1A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_Герб"/>
    <w:basedOn w:val="a"/>
    <w:next w:val="10"/>
    <w:autoRedefine/>
    <w:qFormat/>
    <w:rsid w:val="00EA57D0"/>
    <w:pPr>
      <w:jc w:val="center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0D"/>
  </w:style>
  <w:style w:type="table" w:styleId="a7">
    <w:name w:val="Table Grid"/>
    <w:basedOn w:val="a1"/>
    <w:rsid w:val="00B317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Бланк_Название_1"/>
    <w:basedOn w:val="a"/>
    <w:autoRedefine/>
    <w:qFormat/>
    <w:rsid w:val="00EA57D0"/>
    <w:pPr>
      <w:pBdr>
        <w:bottom w:val="single" w:sz="4" w:space="1" w:color="auto"/>
      </w:pBdr>
      <w:spacing w:before="120"/>
      <w:jc w:val="center"/>
    </w:pPr>
    <w:rPr>
      <w:b/>
      <w:caps/>
      <w:sz w:val="24"/>
      <w:szCs w:val="24"/>
    </w:rPr>
  </w:style>
  <w:style w:type="paragraph" w:customStyle="1" w:styleId="20">
    <w:name w:val="Бланк_Название_2"/>
    <w:basedOn w:val="a"/>
    <w:autoRedefine/>
    <w:qFormat/>
    <w:rsid w:val="00EA57D0"/>
    <w:pPr>
      <w:pBdr>
        <w:bottom w:val="double" w:sz="4" w:space="1" w:color="auto"/>
      </w:pBdr>
      <w:spacing w:before="120"/>
      <w:jc w:val="center"/>
    </w:pPr>
    <w:rPr>
      <w:b/>
      <w:sz w:val="32"/>
      <w:szCs w:val="32"/>
    </w:rPr>
  </w:style>
  <w:style w:type="paragraph" w:customStyle="1" w:styleId="30">
    <w:name w:val="Бланк_Название_3"/>
    <w:autoRedefine/>
    <w:qFormat/>
    <w:rsid w:val="005E4460"/>
    <w:pPr>
      <w:spacing w:before="480" w:after="240"/>
      <w:jc w:val="center"/>
    </w:pPr>
    <w:rPr>
      <w:b/>
      <w:caps/>
      <w:spacing w:val="60"/>
      <w:sz w:val="36"/>
      <w:szCs w:val="36"/>
    </w:rPr>
  </w:style>
  <w:style w:type="paragraph" w:customStyle="1" w:styleId="a8">
    <w:name w:val="Бланк_Название_Текст"/>
    <w:qFormat/>
    <w:rsid w:val="00EA57D0"/>
    <w:rPr>
      <w:sz w:val="28"/>
      <w:szCs w:val="28"/>
    </w:rPr>
  </w:style>
  <w:style w:type="paragraph" w:customStyle="1" w:styleId="a9">
    <w:name w:val="Бланк_Название_Документ"/>
    <w:qFormat/>
    <w:rsid w:val="00EA57D0"/>
    <w:pPr>
      <w:spacing w:before="360" w:after="360"/>
      <w:jc w:val="center"/>
    </w:pPr>
    <w:rPr>
      <w:b/>
      <w:sz w:val="28"/>
    </w:rPr>
  </w:style>
  <w:style w:type="paragraph" w:customStyle="1" w:styleId="aa">
    <w:name w:val="Бланк_Текст_Документ"/>
    <w:qFormat/>
    <w:rsid w:val="00EA57D0"/>
    <w:pPr>
      <w:ind w:firstLine="567"/>
      <w:jc w:val="both"/>
    </w:pPr>
    <w:rPr>
      <w:sz w:val="28"/>
    </w:rPr>
  </w:style>
  <w:style w:type="paragraph" w:customStyle="1" w:styleId="ab">
    <w:name w:val="Бланк_Подпись"/>
    <w:qFormat/>
    <w:rsid w:val="00EA57D0"/>
    <w:rPr>
      <w:b/>
      <w:sz w:val="28"/>
    </w:rPr>
  </w:style>
  <w:style w:type="paragraph" w:styleId="ac">
    <w:name w:val="Normal (Web)"/>
    <w:basedOn w:val="a"/>
    <w:uiPriority w:val="99"/>
    <w:unhideWhenUsed/>
    <w:rsid w:val="00F379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Финансового управления</vt:lpstr>
    </vt:vector>
  </TitlesOfParts>
  <Company>1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Финансового управления</dc:title>
  <dc:subject>Приказ</dc:subject>
  <dc:creator>Наталья Валентиновна</dc:creator>
  <cp:keywords/>
  <cp:lastModifiedBy>Финансовое</cp:lastModifiedBy>
  <cp:revision>8</cp:revision>
  <cp:lastPrinted>2024-04-18T07:19:00Z</cp:lastPrinted>
  <dcterms:created xsi:type="dcterms:W3CDTF">2024-04-16T13:13:00Z</dcterms:created>
  <dcterms:modified xsi:type="dcterms:W3CDTF">2024-04-19T12:06:00Z</dcterms:modified>
</cp:coreProperties>
</file>