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B642BA" w:rsidRPr="00B642BA">
        <w:rPr>
          <w:b w:val="0"/>
        </w:rPr>
        <w:t>Муниципальное автономное дошкольное образовател</w:t>
      </w:r>
      <w:r w:rsidR="009F46DF">
        <w:rPr>
          <w:b w:val="0"/>
        </w:rPr>
        <w:t>ьное учреждение «Детский сад № 24 «Жар-птица</w:t>
      </w:r>
      <w:r w:rsidR="00B642BA" w:rsidRPr="00B642BA">
        <w:rPr>
          <w:b w:val="0"/>
        </w:rPr>
        <w:t>».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A22FE4">
        <w:rPr>
          <w:b w:val="0"/>
        </w:rPr>
        <w:t>11.02.2022</w:t>
      </w:r>
      <w:r w:rsidR="00FD6786">
        <w:rPr>
          <w:b w:val="0"/>
        </w:rPr>
        <w:t xml:space="preserve"> по</w:t>
      </w:r>
      <w:r w:rsidR="00A22FE4">
        <w:rPr>
          <w:b w:val="0"/>
        </w:rPr>
        <w:t xml:space="preserve"> 25.02.2022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B642BA" w:rsidRPr="00B642BA">
        <w:rPr>
          <w:b w:val="0"/>
          <w:sz w:val="24"/>
          <w:szCs w:val="24"/>
          <w:lang w:val="ru-RU"/>
        </w:rPr>
        <w:t>проверка достоверности отчета об исполнении муниципального задания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p w:rsidR="00581313" w:rsidRPr="00581313" w:rsidRDefault="00581313" w:rsidP="00581313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 w:rsidR="000B6DD0">
        <w:t>ходе проведения проверки дост</w:t>
      </w:r>
      <w:r w:rsidR="003A663D">
        <w:t>оверности отчета</w:t>
      </w:r>
      <w:r w:rsidR="000B6DD0">
        <w:t xml:space="preserve"> об исполнении муниципального задания в </w:t>
      </w:r>
      <w:r w:rsidR="003A663D" w:rsidRPr="003A663D">
        <w:t>муниципальном автономном дошкольном образовател</w:t>
      </w:r>
      <w:r w:rsidR="000D2380">
        <w:t>ьном учреждении «Детский сад № 24 «Жар-птица</w:t>
      </w:r>
      <w:r w:rsidR="003A663D" w:rsidRPr="003A663D">
        <w:t xml:space="preserve">» </w:t>
      </w:r>
      <w:r w:rsidR="000D2380">
        <w:t>за период с 01.01.2021 по 31.12.2021</w:t>
      </w:r>
      <w:r w:rsidR="000B6DD0">
        <w:t xml:space="preserve"> установлено следующее</w:t>
      </w:r>
      <w:r w:rsidRPr="00581313">
        <w:t>:</w:t>
      </w:r>
    </w:p>
    <w:p w:rsidR="001774B9" w:rsidRDefault="001774B9" w:rsidP="001774B9">
      <w:pPr>
        <w:pStyle w:val="a3"/>
        <w:widowControl w:val="0"/>
        <w:ind w:left="709"/>
        <w:jc w:val="both"/>
      </w:pPr>
      <w:r>
        <w:t>- в нарушение ч. 3 ст. 69.2 Бюджетного кодекса Российской Федерации, п. 4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муниципальное задание на 2021 год, утвержденное Управлением образования администрации Ленинского городского округа 01.09.2021, для МАДОУ «Д/с №24 «Жар-птица» в части муниципальных услуг содержащих информацию об уникальных реестровых номерах услуг и категориях потребителей не соответствует предъявленным к муниципальным услугам требованиям в соответствии с общероссийским базовым (отраслевым) перечнем государственных и муниципальных услуг, сформированным в государственной интегрированной информационной системе управления общественными финансами "Электронный бюджет" (http://www.budget.gov.ru), а именно:</w:t>
      </w:r>
    </w:p>
    <w:p w:rsidR="001774B9" w:rsidRDefault="001774B9" w:rsidP="001774B9">
      <w:pPr>
        <w:pStyle w:val="a3"/>
        <w:widowControl w:val="0"/>
        <w:ind w:left="709"/>
        <w:jc w:val="both"/>
      </w:pPr>
      <w:r>
        <w:t xml:space="preserve">в соответствии с муниципальным заданием на 2021 год, утвержденным Управлением образования администрации Ленинского городского округа 01.09.2021, по муниципальным услугам: </w:t>
      </w:r>
    </w:p>
    <w:p w:rsidR="001774B9" w:rsidRDefault="001774B9" w:rsidP="001774B9">
      <w:pPr>
        <w:pStyle w:val="a3"/>
        <w:widowControl w:val="0"/>
        <w:ind w:left="709"/>
        <w:jc w:val="both"/>
      </w:pPr>
      <w:r>
        <w:t>«Реализация основных общеобразовательных программ дошкольного образования» для категории потребителей «Обучающиеся, за исключением детей-инвалидов от 1 года до 3 лет» уникальный номер услуги – 11Д45000303900501062100 и 801011О.99.</w:t>
      </w:r>
      <w:proofErr w:type="gramStart"/>
      <w:r>
        <w:t>0.БВ</w:t>
      </w:r>
      <w:proofErr w:type="gramEnd"/>
      <w:r>
        <w:t>24ВУ42000, не соответствует общероссийскому базовому (отраслевому) перечню государственных и муниципальных услуг – 801011О.99.0.БВ24ВТ22000;</w:t>
      </w:r>
    </w:p>
    <w:p w:rsidR="001774B9" w:rsidRDefault="001774B9" w:rsidP="001774B9">
      <w:pPr>
        <w:pStyle w:val="a3"/>
        <w:widowControl w:val="0"/>
        <w:ind w:left="709"/>
        <w:jc w:val="both"/>
      </w:pPr>
      <w:r>
        <w:t>«Присмотр и уход» для категории потребителей «Обучающиеся, за исключением детей-инвалидов от 1 года до 3 лет» уникальный номер услуги – 853211О.99.</w:t>
      </w:r>
      <w:proofErr w:type="gramStart"/>
      <w:r>
        <w:t>0.БВ</w:t>
      </w:r>
      <w:proofErr w:type="gramEnd"/>
      <w:r>
        <w:t xml:space="preserve">19АБ82000, не соответствует общероссийскому базовому (отраслевому) перечню государственных и муниципальных услуг – 853211О.99.0.БВ19АБ76000; </w:t>
      </w:r>
    </w:p>
    <w:p w:rsidR="001774B9" w:rsidRDefault="001774B9" w:rsidP="001774B9">
      <w:pPr>
        <w:pStyle w:val="a3"/>
        <w:widowControl w:val="0"/>
        <w:ind w:left="709"/>
        <w:jc w:val="both"/>
      </w:pPr>
      <w:r>
        <w:t>в соответствии с муниципальным заданием на 2021 год, утвержденным Управлением образования администрации Ленинского городского округа 01.09.2021, по муниципальной услуге «Реализация основных общеобразовательных программ дошкольного образования» по программам: «Реализация основных общеобразовательных программ дошкольного образования и адаптированной образовательной программы (комбинированная)» (уникальный номер услуги - 801011О.99.0.БВ24АВ42000) категория потребителей, указанная в муниципальном задании – «Обучающиеся, за исключением детей-инвалидов от 3 до 8 лет», не соответствует общероссийскому базовому (отраслевому) перечню государственных и муниципальных услуг – «Обучающиеся с ограниченными возможностями здоровья (ОВЗ) от 3 до 8 лет»;</w:t>
      </w:r>
    </w:p>
    <w:p w:rsidR="001774B9" w:rsidRDefault="001774B9" w:rsidP="001774B9">
      <w:pPr>
        <w:pStyle w:val="a3"/>
        <w:widowControl w:val="0"/>
        <w:ind w:left="709"/>
        <w:jc w:val="both"/>
      </w:pPr>
      <w:r>
        <w:lastRenderedPageBreak/>
        <w:t>- в нарушение п. 36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ч. 3 п. 3 Муниципального задания МАДОУ «Д/с №24 «Жар-птица» на 2021 год Управление образования не осуществило контроль за выполнением муниципального задания МАДОУ «Д/с №24 «Жар-птица» в 2021 году;</w:t>
      </w:r>
    </w:p>
    <w:p w:rsidR="001774B9" w:rsidRDefault="001774B9" w:rsidP="001774B9">
      <w:pPr>
        <w:pStyle w:val="a3"/>
        <w:keepNext/>
        <w:widowControl w:val="0"/>
        <w:ind w:left="709"/>
        <w:jc w:val="both"/>
      </w:pPr>
      <w:r>
        <w:t>- в нарушение п. 5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области», муниципальное задание для МАДОУ «Д/с №24 «Жар-птица» на 2021 год составлено по форме, которая не соответствует форме, утвержденной Порядком №2093;</w:t>
      </w:r>
    </w:p>
    <w:p w:rsidR="001774B9" w:rsidRDefault="001774B9" w:rsidP="001774B9">
      <w:pPr>
        <w:pStyle w:val="a3"/>
        <w:keepNext/>
        <w:widowControl w:val="0"/>
        <w:ind w:left="709"/>
        <w:jc w:val="both"/>
      </w:pPr>
      <w:r>
        <w:t xml:space="preserve">- в нарушение п. 3.2, п. 3.3 ст. 32 Федерального закона от 12.01.1996 № 7-ФЗ «О некоммерческих организациях», п. 6, 7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России от 21.07.2011 №86н, МАДОУ «Д/с №24 «Жар-птица» не разместило на официальном сайте http://bus.gov.ru  изменение в устав учреждения, утвержденное Постановлением администрации Ленинского муниципального района от 17.11.2017 № 4034, представленное к проверке;  </w:t>
      </w:r>
    </w:p>
    <w:p w:rsidR="001774B9" w:rsidRDefault="001774B9" w:rsidP="001774B9">
      <w:pPr>
        <w:pStyle w:val="a3"/>
        <w:keepNext/>
        <w:widowControl w:val="0"/>
        <w:ind w:left="709"/>
        <w:jc w:val="both"/>
      </w:pPr>
      <w:r>
        <w:t>- в нарушение п. 2.2 Постановления администрации Ленинского городского округа Московской области от 30.09.2020 №2093 «Об утверждении Порядка формирования и финансового обеспечения выполнения муниципального задания муниципальными учреждениями Ленинского городского округа Московской области» МАДОУ «Д/с №24 «Жар-птица» разместило на официальном сайте http://bus.gov.ru недостоверную информацию в части отчетов о выполнении муниципального задания за 1 квартал, полугодие, 9 месяцев и за 2021 год;</w:t>
      </w:r>
    </w:p>
    <w:p w:rsidR="001774B9" w:rsidRDefault="001774B9" w:rsidP="001774B9">
      <w:pPr>
        <w:pStyle w:val="a3"/>
        <w:keepNext/>
        <w:widowControl w:val="0"/>
        <w:ind w:left="709"/>
        <w:jc w:val="both"/>
      </w:pPr>
      <w:r>
        <w:t xml:space="preserve">-  в нарушение п. 3, 4, 9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МАДОУ «Д/с </w:t>
      </w:r>
      <w:r>
        <w:t>№24 «Жар-птица» на 2021 год №ХХ от ХХ.ХХ.ХХХХ</w:t>
      </w:r>
      <w:r>
        <w:t xml:space="preserve"> МАДОУ «Д/с №24 «Жар-птица» увеличен объем субсидии на финансовое обеспечение выполнения муниципального задания на 2021 год в соответствии с доп</w:t>
      </w:r>
      <w:r>
        <w:t>олнительным соглашением №ХХ от ХХ.ХХ.ХХХХ на  ХХХХ</w:t>
      </w:r>
      <w:r>
        <w:t xml:space="preserve"> без изменения объемов муниципального задания;</w:t>
      </w:r>
    </w:p>
    <w:p w:rsidR="000E67A7" w:rsidRDefault="001774B9" w:rsidP="001774B9">
      <w:pPr>
        <w:pStyle w:val="a3"/>
        <w:keepNext/>
        <w:widowControl w:val="0"/>
        <w:ind w:left="709"/>
        <w:jc w:val="both"/>
      </w:pPr>
      <w:r>
        <w:t xml:space="preserve">- в нарушение п. 26 Порядка формирования и финансового обеспечения выполнения муниципального задания муниципальными учреждениями Ленинского городского округа, утвержденного постановлением администрации Ленинского городского округа Московской области от 30.09.2020 №2093 «Об утверждении Порядка формирования и </w:t>
      </w:r>
      <w:r>
        <w:lastRenderedPageBreak/>
        <w:t xml:space="preserve">финансового обеспечения выполнения муниципального задания муниципальными учреждениями Ленинского городского округа Московской области», п. 7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задания, утвержденного Постановлением администрации Ленинского городского округа Московской области от 08.10.2020 №2254 «Об утверждении Порядка определения объема и условий предоставления субсидий из бюджета Ленинского городского округа Московской области муниципальным бюджетным и автономным учреждением Ленинского городского округа Московской области на финансовое обеспечение выполнения муниципального задания», п. 2.2. Соглашения о предоставлении субсидии из бюджета Ленинского городского округа муниципальному образовательному учреждению Ленинского городского округа на финансовое обеспечение выполнения муниципального задания на оказание муниципальных услуг (выполнение работ) с  МАДОУ «Д/с </w:t>
      </w:r>
      <w:r>
        <w:t>№24 «Жар-птица» на 2021 год №ХХХ от ХХ.ХХ.ХХХХ</w:t>
      </w:r>
      <w:r>
        <w:t xml:space="preserve"> МАДОУ «Д/с №24 «Жар-птица» уменьшен объем субсидии на финансовое обеспечение выполнения муниципального задания на 2021 год в соответствии</w:t>
      </w:r>
      <w:r>
        <w:t xml:space="preserve"> с дополнительным соглашением №ХХ от ХХ.ХХ.ХХХХ на  ХХХХ</w:t>
      </w:r>
      <w:bookmarkStart w:id="0" w:name="_GoBack"/>
      <w:bookmarkEnd w:id="0"/>
      <w:r>
        <w:t xml:space="preserve"> без изменения объемов муниципального задания.</w:t>
      </w:r>
    </w:p>
    <w:p w:rsidR="000E67A7" w:rsidRDefault="000E67A7" w:rsidP="000E67A7">
      <w:pPr>
        <w:pStyle w:val="a3"/>
        <w:keepNext/>
        <w:widowControl w:val="0"/>
        <w:ind w:left="709"/>
        <w:jc w:val="both"/>
      </w:pPr>
    </w:p>
    <w:p w:rsidR="000E67A7" w:rsidRDefault="001774B9" w:rsidP="000E67A7">
      <w:pPr>
        <w:pStyle w:val="a3"/>
        <w:keepNext/>
        <w:widowControl w:val="0"/>
        <w:ind w:left="709"/>
        <w:jc w:val="both"/>
      </w:pPr>
      <w:r>
        <w:t>Общее количество нарушений - 8</w:t>
      </w:r>
      <w:r w:rsidR="000E67A7">
        <w:t>, в том числе с признаками адм</w:t>
      </w:r>
      <w:r>
        <w:t>инистративных правонарушений – 5</w:t>
      </w:r>
      <w:r w:rsidR="000E67A7">
        <w:t>:</w:t>
      </w:r>
    </w:p>
    <w:p w:rsidR="000E67A7" w:rsidRDefault="000E67A7" w:rsidP="000E67A7">
      <w:pPr>
        <w:pStyle w:val="a3"/>
        <w:keepNext/>
        <w:widowControl w:val="0"/>
        <w:ind w:left="709"/>
        <w:jc w:val="both"/>
      </w:pPr>
      <w:r>
        <w:t>- нарушения, допуще</w:t>
      </w:r>
      <w:r w:rsidR="001774B9">
        <w:t>нные Управлением образования – 6</w:t>
      </w:r>
      <w:r>
        <w:t>, в том числе с признаками адм</w:t>
      </w:r>
      <w:r w:rsidR="001774B9">
        <w:t>инистративных правонарушений – 5</w:t>
      </w:r>
      <w:r>
        <w:t>;</w:t>
      </w:r>
    </w:p>
    <w:p w:rsidR="00836A4A" w:rsidRDefault="000E67A7" w:rsidP="000E67A7">
      <w:pPr>
        <w:pStyle w:val="a3"/>
        <w:keepNext/>
        <w:widowControl w:val="0"/>
        <w:ind w:left="709"/>
        <w:jc w:val="both"/>
      </w:pPr>
      <w:r>
        <w:t xml:space="preserve">- нарушения, допущенные </w:t>
      </w:r>
      <w:r w:rsidR="001774B9" w:rsidRPr="001774B9">
        <w:t>МАДОУ «Д/с №24 «Жар-птица»</w:t>
      </w:r>
      <w:r w:rsidR="001774B9">
        <w:t xml:space="preserve"> - 2</w:t>
      </w:r>
      <w:r>
        <w:t>, в том числе с признаками административных правонарушений – 0.</w:t>
      </w:r>
    </w:p>
    <w:sectPr w:rsidR="00836A4A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45BBC"/>
    <w:rsid w:val="00052647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663D"/>
    <w:rsid w:val="003B1480"/>
    <w:rsid w:val="003C0950"/>
    <w:rsid w:val="003C26E1"/>
    <w:rsid w:val="003D6419"/>
    <w:rsid w:val="003F5B69"/>
    <w:rsid w:val="00430001"/>
    <w:rsid w:val="004430CB"/>
    <w:rsid w:val="00475E20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15905"/>
    <w:rsid w:val="00764952"/>
    <w:rsid w:val="00771F77"/>
    <w:rsid w:val="007B0A52"/>
    <w:rsid w:val="007B7F33"/>
    <w:rsid w:val="007D0D45"/>
    <w:rsid w:val="007E25F6"/>
    <w:rsid w:val="007F2B2E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D201E"/>
    <w:rsid w:val="00CE0E74"/>
    <w:rsid w:val="00D618FF"/>
    <w:rsid w:val="00D62A12"/>
    <w:rsid w:val="00D652F6"/>
    <w:rsid w:val="00D71B74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33A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A40A-DA16-4057-8E45-03806EF6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38</cp:revision>
  <cp:lastPrinted>2021-12-06T09:48:00Z</cp:lastPrinted>
  <dcterms:created xsi:type="dcterms:W3CDTF">2019-08-07T14:08:00Z</dcterms:created>
  <dcterms:modified xsi:type="dcterms:W3CDTF">2022-04-01T12:11:00Z</dcterms:modified>
</cp:coreProperties>
</file>