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7B" w:rsidRDefault="00C062CE" w:rsidP="006E4270">
      <w:pPr>
        <w:spacing w:after="0" w:line="360" w:lineRule="auto"/>
        <w:jc w:val="right"/>
        <w:rPr>
          <w:noProof/>
          <w:lang w:eastAsia="ru-RU"/>
        </w:rPr>
      </w:pPr>
      <w:r>
        <w:rPr>
          <w:noProof/>
        </w:rPr>
        <w:drawing>
          <wp:anchor distT="0" distB="0" distL="114300" distR="114300" simplePos="0" relativeHeight="251659264" behindDoc="0" locked="0" layoutInCell="1" allowOverlap="0" wp14:anchorId="1E4EC517" wp14:editId="4EEBB362">
            <wp:simplePos x="0" y="0"/>
            <wp:positionH relativeFrom="page">
              <wp:posOffset>771525</wp:posOffset>
            </wp:positionH>
            <wp:positionV relativeFrom="page">
              <wp:posOffset>676275</wp:posOffset>
            </wp:positionV>
            <wp:extent cx="6266815" cy="9363075"/>
            <wp:effectExtent l="0" t="0" r="63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287391" cy="9393817"/>
                    </a:xfrm>
                    <a:prstGeom prst="rect">
                      <a:avLst/>
                    </a:prstGeom>
                  </pic:spPr>
                </pic:pic>
              </a:graphicData>
            </a:graphic>
            <wp14:sizeRelH relativeFrom="margin">
              <wp14:pctWidth>0</wp14:pctWidth>
            </wp14:sizeRelH>
            <wp14:sizeRelV relativeFrom="margin">
              <wp14:pctHeight>0</wp14:pctHeight>
            </wp14:sizeRelV>
          </wp:anchor>
        </w:drawing>
      </w:r>
    </w:p>
    <w:p w:rsidR="00356D63" w:rsidRDefault="00356D63" w:rsidP="00B35AF5">
      <w:pPr>
        <w:shd w:val="clear" w:color="auto" w:fill="FFFFFF"/>
        <w:spacing w:after="0" w:line="240" w:lineRule="auto"/>
        <w:ind w:firstLine="709"/>
        <w:jc w:val="center"/>
        <w:rPr>
          <w:rFonts w:ascii="Times New Roman" w:hAnsi="Times New Roman"/>
          <w:b/>
          <w:bCs/>
          <w:sz w:val="26"/>
          <w:szCs w:val="26"/>
        </w:rPr>
      </w:pPr>
      <w:r w:rsidRPr="00B35AF5">
        <w:rPr>
          <w:rFonts w:ascii="Times New Roman" w:hAnsi="Times New Roman"/>
          <w:b/>
          <w:bCs/>
          <w:sz w:val="26"/>
          <w:szCs w:val="26"/>
        </w:rPr>
        <w:lastRenderedPageBreak/>
        <w:t>СОДЕРЖАНИЕ:</w:t>
      </w:r>
    </w:p>
    <w:p w:rsidR="00B35AF5" w:rsidRDefault="00B35AF5" w:rsidP="00B35AF5">
      <w:pPr>
        <w:shd w:val="clear" w:color="auto" w:fill="FFFFFF"/>
        <w:spacing w:after="0" w:line="240" w:lineRule="auto"/>
        <w:ind w:firstLine="709"/>
        <w:jc w:val="center"/>
        <w:rPr>
          <w:rFonts w:ascii="Times New Roman" w:hAnsi="Times New Roman"/>
          <w:b/>
          <w:bCs/>
          <w:sz w:val="26"/>
          <w:szCs w:val="26"/>
        </w:rPr>
      </w:pPr>
    </w:p>
    <w:tbl>
      <w:tblPr>
        <w:tblStyle w:val="a7"/>
        <w:tblW w:w="0" w:type="auto"/>
        <w:tblLook w:val="04A0" w:firstRow="1" w:lastRow="0" w:firstColumn="1" w:lastColumn="0" w:noHBand="0" w:noVBand="1"/>
      </w:tblPr>
      <w:tblGrid>
        <w:gridCol w:w="846"/>
        <w:gridCol w:w="8080"/>
        <w:gridCol w:w="986"/>
      </w:tblGrid>
      <w:tr w:rsidR="00B35AF5" w:rsidTr="000E1BEE">
        <w:tc>
          <w:tcPr>
            <w:tcW w:w="846" w:type="dxa"/>
            <w:tcBorders>
              <w:top w:val="nil"/>
              <w:left w:val="nil"/>
              <w:bottom w:val="nil"/>
              <w:right w:val="nil"/>
            </w:tcBorders>
          </w:tcPr>
          <w:p w:rsidR="00B35AF5" w:rsidRPr="00B35AF5" w:rsidRDefault="00B35AF5"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w:t>
            </w:r>
          </w:p>
        </w:tc>
        <w:tc>
          <w:tcPr>
            <w:tcW w:w="8080" w:type="dxa"/>
            <w:tcBorders>
              <w:top w:val="nil"/>
              <w:left w:val="nil"/>
              <w:bottom w:val="nil"/>
              <w:right w:val="nil"/>
            </w:tcBorders>
            <w:vAlign w:val="center"/>
          </w:tcPr>
          <w:p w:rsidR="00B35AF5" w:rsidRPr="00B35AF5" w:rsidRDefault="00B35AF5" w:rsidP="00B35AF5">
            <w:pPr>
              <w:spacing w:after="0" w:line="240" w:lineRule="auto"/>
              <w:jc w:val="both"/>
              <w:rPr>
                <w:rFonts w:ascii="Times New Roman" w:hAnsi="Times New Roman"/>
                <w:sz w:val="26"/>
                <w:szCs w:val="26"/>
                <w:lang w:eastAsia="ru-RU"/>
              </w:rPr>
            </w:pPr>
            <w:r w:rsidRPr="00B35AF5">
              <w:rPr>
                <w:rFonts w:ascii="Times New Roman" w:hAnsi="Times New Roman"/>
                <w:sz w:val="26"/>
                <w:szCs w:val="26"/>
                <w:lang w:eastAsia="ru-RU"/>
              </w:rPr>
              <w:t>Раздел 1. Состояние конкурентной среды на территории Ленинского городского округа Московской области.</w:t>
            </w:r>
          </w:p>
          <w:p w:rsidR="00B35AF5" w:rsidRPr="00B35AF5" w:rsidRDefault="00B35AF5" w:rsidP="00B35AF5">
            <w:pPr>
              <w:spacing w:after="0" w:line="240" w:lineRule="auto"/>
              <w:jc w:val="both"/>
              <w:rPr>
                <w:rFonts w:ascii="Times New Roman" w:hAnsi="Times New Roman"/>
                <w:b/>
                <w:sz w:val="26"/>
                <w:szCs w:val="26"/>
              </w:rPr>
            </w:pPr>
          </w:p>
        </w:tc>
        <w:tc>
          <w:tcPr>
            <w:tcW w:w="986" w:type="dxa"/>
            <w:tcBorders>
              <w:top w:val="nil"/>
              <w:left w:val="nil"/>
              <w:bottom w:val="nil"/>
              <w:right w:val="nil"/>
            </w:tcBorders>
            <w:vAlign w:val="center"/>
          </w:tcPr>
          <w:p w:rsidR="00B35AF5" w:rsidRPr="0095700B" w:rsidRDefault="00B35AF5" w:rsidP="00B35AF5">
            <w:pPr>
              <w:spacing w:after="0" w:line="240" w:lineRule="auto"/>
              <w:jc w:val="center"/>
              <w:rPr>
                <w:rFonts w:ascii="Times New Roman" w:hAnsi="Times New Roman"/>
                <w:sz w:val="26"/>
                <w:szCs w:val="26"/>
                <w:lang w:eastAsia="ru-RU"/>
              </w:rPr>
            </w:pPr>
            <w:r w:rsidRPr="0095700B">
              <w:rPr>
                <w:rFonts w:ascii="Times New Roman" w:hAnsi="Times New Roman"/>
                <w:sz w:val="26"/>
                <w:szCs w:val="26"/>
                <w:lang w:eastAsia="ru-RU"/>
              </w:rPr>
              <w:t>4</w:t>
            </w:r>
          </w:p>
        </w:tc>
      </w:tr>
      <w:tr w:rsidR="00B35AF5" w:rsidTr="000E1BEE">
        <w:tc>
          <w:tcPr>
            <w:tcW w:w="846" w:type="dxa"/>
            <w:tcBorders>
              <w:top w:val="nil"/>
              <w:left w:val="nil"/>
              <w:bottom w:val="nil"/>
              <w:right w:val="nil"/>
            </w:tcBorders>
          </w:tcPr>
          <w:p w:rsidR="00B35AF5" w:rsidRPr="00B35AF5" w:rsidRDefault="00B35AF5"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2.</w:t>
            </w:r>
          </w:p>
        </w:tc>
        <w:tc>
          <w:tcPr>
            <w:tcW w:w="8080" w:type="dxa"/>
            <w:tcBorders>
              <w:top w:val="nil"/>
              <w:left w:val="nil"/>
              <w:bottom w:val="nil"/>
              <w:right w:val="nil"/>
            </w:tcBorders>
            <w:vAlign w:val="center"/>
          </w:tcPr>
          <w:p w:rsidR="00B35AF5" w:rsidRPr="00B35AF5" w:rsidRDefault="00B35AF5" w:rsidP="00B35AF5">
            <w:pPr>
              <w:spacing w:after="0" w:line="240" w:lineRule="auto"/>
              <w:jc w:val="both"/>
              <w:rPr>
                <w:rFonts w:ascii="Times New Roman" w:hAnsi="Times New Roman"/>
                <w:sz w:val="26"/>
                <w:szCs w:val="26"/>
                <w:lang w:eastAsia="ru-RU"/>
              </w:rPr>
            </w:pPr>
            <w:r w:rsidRPr="00B35AF5">
              <w:rPr>
                <w:rFonts w:ascii="Times New Roman" w:hAnsi="Times New Roman"/>
                <w:sz w:val="26"/>
                <w:szCs w:val="26"/>
                <w:lang w:eastAsia="ru-RU"/>
              </w:rPr>
              <w:t>1.1. Организация работы по внедрению Стандарта развития конкуренции на территории Ленинского городского округа Московской области.</w:t>
            </w:r>
          </w:p>
          <w:p w:rsidR="00B35AF5" w:rsidRPr="00B35AF5" w:rsidRDefault="00B35AF5" w:rsidP="00B35AF5">
            <w:pPr>
              <w:spacing w:after="0" w:line="240" w:lineRule="auto"/>
              <w:jc w:val="both"/>
              <w:rPr>
                <w:rFonts w:ascii="Times New Roman" w:hAnsi="Times New Roman"/>
                <w:sz w:val="26"/>
                <w:szCs w:val="26"/>
                <w:lang w:eastAsia="ru-RU"/>
              </w:rPr>
            </w:pPr>
          </w:p>
        </w:tc>
        <w:tc>
          <w:tcPr>
            <w:tcW w:w="986" w:type="dxa"/>
            <w:tcBorders>
              <w:top w:val="nil"/>
              <w:left w:val="nil"/>
              <w:bottom w:val="nil"/>
              <w:right w:val="nil"/>
            </w:tcBorders>
            <w:vAlign w:val="center"/>
          </w:tcPr>
          <w:p w:rsidR="00B35AF5" w:rsidRPr="0095700B" w:rsidRDefault="00B35AF5" w:rsidP="00B35AF5">
            <w:pPr>
              <w:spacing w:after="0" w:line="240" w:lineRule="auto"/>
              <w:jc w:val="center"/>
              <w:rPr>
                <w:rFonts w:ascii="Times New Roman" w:hAnsi="Times New Roman"/>
                <w:sz w:val="26"/>
                <w:szCs w:val="26"/>
                <w:lang w:eastAsia="ru-RU"/>
              </w:rPr>
            </w:pPr>
            <w:r w:rsidRPr="0095700B">
              <w:rPr>
                <w:rFonts w:ascii="Times New Roman" w:hAnsi="Times New Roman"/>
                <w:sz w:val="26"/>
                <w:szCs w:val="26"/>
                <w:lang w:eastAsia="ru-RU"/>
              </w:rPr>
              <w:t>4</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3.</w:t>
            </w:r>
          </w:p>
        </w:tc>
        <w:tc>
          <w:tcPr>
            <w:tcW w:w="8080" w:type="dxa"/>
            <w:tcBorders>
              <w:top w:val="nil"/>
              <w:left w:val="nil"/>
              <w:bottom w:val="nil"/>
              <w:right w:val="nil"/>
            </w:tcBorders>
            <w:vAlign w:val="center"/>
          </w:tcPr>
          <w:p w:rsidR="000E1BEE" w:rsidRPr="00B35AF5" w:rsidRDefault="000E1BEE" w:rsidP="000E1BEE">
            <w:pPr>
              <w:tabs>
                <w:tab w:val="left" w:pos="327"/>
                <w:tab w:val="left" w:pos="642"/>
              </w:tabs>
              <w:spacing w:after="0" w:line="240" w:lineRule="auto"/>
              <w:jc w:val="both"/>
              <w:rPr>
                <w:rFonts w:ascii="Times New Roman" w:hAnsi="Times New Roman"/>
                <w:sz w:val="26"/>
                <w:szCs w:val="26"/>
              </w:rPr>
            </w:pPr>
            <w:r w:rsidRPr="00B35AF5">
              <w:rPr>
                <w:rFonts w:ascii="Times New Roman" w:hAnsi="Times New Roman"/>
                <w:sz w:val="26"/>
                <w:szCs w:val="26"/>
              </w:rPr>
              <w:t xml:space="preserve">1.2. Показатели социально-экономического развития </w:t>
            </w:r>
            <w:r w:rsidRPr="00B35AF5">
              <w:rPr>
                <w:rFonts w:ascii="Times New Roman" w:hAnsi="Times New Roman"/>
                <w:sz w:val="26"/>
                <w:szCs w:val="26"/>
                <w:lang w:eastAsia="ru-RU"/>
              </w:rPr>
              <w:t>Ленинского</w:t>
            </w:r>
            <w:r w:rsidRPr="00B35AF5">
              <w:rPr>
                <w:rFonts w:ascii="Times New Roman" w:hAnsi="Times New Roman"/>
                <w:sz w:val="26"/>
                <w:szCs w:val="26"/>
              </w:rPr>
              <w:t xml:space="preserve"> </w:t>
            </w:r>
            <w:r w:rsidRPr="00B35AF5">
              <w:rPr>
                <w:rFonts w:ascii="Times New Roman" w:hAnsi="Times New Roman"/>
                <w:sz w:val="26"/>
                <w:szCs w:val="26"/>
                <w:lang w:eastAsia="ru-RU"/>
              </w:rPr>
              <w:t xml:space="preserve">городского округа </w:t>
            </w:r>
            <w:r w:rsidRPr="00B35AF5">
              <w:rPr>
                <w:rFonts w:ascii="Times New Roman" w:hAnsi="Times New Roman"/>
                <w:sz w:val="26"/>
                <w:szCs w:val="26"/>
              </w:rPr>
              <w:t>Московской области (Постановление Правительства Московской области от 4 июня 2009 N 430/20).</w:t>
            </w:r>
          </w:p>
          <w:p w:rsidR="000E1BEE" w:rsidRPr="00B35AF5" w:rsidRDefault="000E1BEE" w:rsidP="000E1BEE">
            <w:pPr>
              <w:tabs>
                <w:tab w:val="left" w:pos="327"/>
                <w:tab w:val="left" w:pos="642"/>
              </w:tabs>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3E41E9" w:rsidP="000E1BEE">
            <w:pPr>
              <w:spacing w:after="0" w:line="240" w:lineRule="auto"/>
              <w:jc w:val="center"/>
              <w:rPr>
                <w:rFonts w:ascii="Times New Roman" w:hAnsi="Times New Roman"/>
                <w:sz w:val="26"/>
                <w:szCs w:val="26"/>
              </w:rPr>
            </w:pPr>
            <w:r w:rsidRPr="0095700B">
              <w:rPr>
                <w:rFonts w:ascii="Times New Roman" w:hAnsi="Times New Roman"/>
                <w:sz w:val="26"/>
                <w:szCs w:val="26"/>
              </w:rPr>
              <w:t>7</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4.</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 xml:space="preserve">1.2.1. Анализ ключевых показателей социально-экономического развития </w:t>
            </w:r>
            <w:r w:rsidRPr="00B35AF5">
              <w:rPr>
                <w:rFonts w:ascii="Times New Roman" w:hAnsi="Times New Roman"/>
                <w:sz w:val="26"/>
                <w:szCs w:val="26"/>
                <w:lang w:eastAsia="ru-RU"/>
              </w:rPr>
              <w:t xml:space="preserve">Ленинского городского округа </w:t>
            </w:r>
            <w:r w:rsidRPr="00B35AF5">
              <w:rPr>
                <w:rFonts w:ascii="Times New Roman" w:hAnsi="Times New Roman"/>
                <w:sz w:val="26"/>
                <w:szCs w:val="26"/>
              </w:rPr>
              <w:t>Московской области.</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rPr>
            </w:pPr>
            <w:r>
              <w:rPr>
                <w:rFonts w:ascii="Times New Roman" w:hAnsi="Times New Roman"/>
                <w:sz w:val="26"/>
                <w:szCs w:val="26"/>
              </w:rPr>
              <w:t>9</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5.</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 xml:space="preserve">1.3. Количество хозяйствующих субъектов, осуществляющих предпринимательскую деятельность на территории </w:t>
            </w:r>
            <w:r w:rsidRPr="00B35AF5">
              <w:rPr>
                <w:rFonts w:ascii="Times New Roman" w:hAnsi="Times New Roman"/>
                <w:sz w:val="26"/>
                <w:szCs w:val="26"/>
                <w:lang w:eastAsia="ru-RU"/>
              </w:rPr>
              <w:t xml:space="preserve">Ленинского городского округа </w:t>
            </w:r>
            <w:r w:rsidRPr="00B35AF5">
              <w:rPr>
                <w:rFonts w:ascii="Times New Roman" w:hAnsi="Times New Roman"/>
                <w:sz w:val="26"/>
                <w:szCs w:val="26"/>
              </w:rPr>
              <w:t>Московской области.</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27</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6.</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1.4. Сведения об отраслевой специфике экономики</w:t>
            </w:r>
            <w:r w:rsidRPr="00B35AF5">
              <w:rPr>
                <w:rFonts w:ascii="Times New Roman" w:hAnsi="Times New Roman"/>
                <w:sz w:val="26"/>
                <w:szCs w:val="26"/>
                <w:lang w:eastAsia="ru-RU"/>
              </w:rPr>
              <w:t xml:space="preserve"> Ленинского городского округа </w:t>
            </w:r>
            <w:r w:rsidRPr="00B35AF5">
              <w:rPr>
                <w:rFonts w:ascii="Times New Roman" w:hAnsi="Times New Roman"/>
                <w:sz w:val="26"/>
                <w:szCs w:val="26"/>
              </w:rPr>
              <w:t>Московской области.</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rPr>
            </w:pPr>
            <w:r>
              <w:rPr>
                <w:rFonts w:ascii="Times New Roman" w:hAnsi="Times New Roman"/>
                <w:sz w:val="26"/>
                <w:szCs w:val="26"/>
              </w:rPr>
              <w:t>27</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7.</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 xml:space="preserve">1.5. Сведения о поступлениях в бюджет </w:t>
            </w:r>
            <w:r w:rsidRPr="00B35AF5">
              <w:rPr>
                <w:rFonts w:ascii="Times New Roman" w:hAnsi="Times New Roman"/>
                <w:sz w:val="26"/>
                <w:szCs w:val="26"/>
                <w:lang w:eastAsia="ru-RU"/>
              </w:rPr>
              <w:t>Ленинского</w:t>
            </w:r>
            <w:r w:rsidRPr="00B35AF5">
              <w:rPr>
                <w:rFonts w:ascii="Times New Roman" w:hAnsi="Times New Roman"/>
                <w:sz w:val="26"/>
                <w:szCs w:val="26"/>
              </w:rPr>
              <w:t xml:space="preserve"> </w:t>
            </w:r>
            <w:r w:rsidRPr="00B35AF5">
              <w:rPr>
                <w:rFonts w:ascii="Times New Roman" w:hAnsi="Times New Roman"/>
                <w:sz w:val="26"/>
                <w:szCs w:val="26"/>
                <w:lang w:eastAsia="ru-RU"/>
              </w:rPr>
              <w:t xml:space="preserve">городского округа </w:t>
            </w:r>
            <w:r w:rsidRPr="00B35AF5">
              <w:rPr>
                <w:rFonts w:ascii="Times New Roman" w:hAnsi="Times New Roman"/>
                <w:sz w:val="26"/>
                <w:szCs w:val="26"/>
              </w:rPr>
              <w:t>Московской области от хозяйствующих субъектов по отраслям.</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8.</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1.6. Сведения об объемах производства продукции, товаров, работ, услуг, финансовых результатов деятельности.</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rPr>
            </w:pPr>
            <w:r>
              <w:rPr>
                <w:rFonts w:ascii="Times New Roman" w:hAnsi="Times New Roman"/>
                <w:sz w:val="26"/>
                <w:szCs w:val="26"/>
              </w:rPr>
              <w:t>29</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9.</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Раздел 2. Мониторинг состояния и развития конкурентной среды на рынках товаров, работ и услуг муниципального образования.</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rPr>
            </w:pPr>
            <w:r>
              <w:rPr>
                <w:rFonts w:ascii="Times New Roman" w:hAnsi="Times New Roman"/>
                <w:sz w:val="26"/>
                <w:szCs w:val="26"/>
              </w:rPr>
              <w:t>29</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10.</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 xml:space="preserve">2.1. </w:t>
            </w:r>
            <w:r w:rsidR="0095700B">
              <w:rPr>
                <w:rFonts w:ascii="Times New Roman" w:hAnsi="Times New Roman"/>
                <w:sz w:val="26"/>
                <w:szCs w:val="26"/>
              </w:rPr>
              <w:t>Динамика оценок предпринимателями условий ведения бизнеса</w:t>
            </w:r>
            <w:r w:rsidRPr="00B35AF5">
              <w:rPr>
                <w:rFonts w:ascii="Times New Roman" w:hAnsi="Times New Roman"/>
                <w:sz w:val="26"/>
                <w:szCs w:val="26"/>
              </w:rPr>
              <w:t>.</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31</w:t>
            </w:r>
          </w:p>
        </w:tc>
      </w:tr>
      <w:tr w:rsidR="000E1BEE" w:rsidTr="000E1BEE">
        <w:tc>
          <w:tcPr>
            <w:tcW w:w="846" w:type="dxa"/>
            <w:tcBorders>
              <w:top w:val="nil"/>
              <w:left w:val="nil"/>
              <w:bottom w:val="nil"/>
              <w:right w:val="nil"/>
            </w:tcBorders>
          </w:tcPr>
          <w:p w:rsidR="000E1BEE" w:rsidRPr="00B35AF5" w:rsidRDefault="000E1BEE" w:rsidP="000E1BEE">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11.</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rPr>
                <w:rFonts w:ascii="Times New Roman" w:hAnsi="Times New Roman"/>
                <w:bCs/>
                <w:sz w:val="26"/>
                <w:szCs w:val="26"/>
              </w:rPr>
            </w:pPr>
            <w:r w:rsidRPr="00B35AF5">
              <w:rPr>
                <w:rFonts w:ascii="Times New Roman" w:hAnsi="Times New Roman"/>
                <w:bCs/>
                <w:sz w:val="26"/>
                <w:szCs w:val="26"/>
              </w:rPr>
              <w:t>2.</w:t>
            </w:r>
            <w:r w:rsidR="0095700B">
              <w:rPr>
                <w:rFonts w:ascii="Times New Roman" w:hAnsi="Times New Roman"/>
                <w:bCs/>
                <w:sz w:val="26"/>
                <w:szCs w:val="26"/>
              </w:rPr>
              <w:t>2</w:t>
            </w:r>
            <w:r w:rsidRPr="00B35AF5">
              <w:rPr>
                <w:rFonts w:ascii="Times New Roman" w:hAnsi="Times New Roman"/>
                <w:bCs/>
                <w:sz w:val="26"/>
                <w:szCs w:val="26"/>
              </w:rPr>
              <w:t xml:space="preserve">. </w:t>
            </w:r>
            <w:r w:rsidR="0095700B">
              <w:rPr>
                <w:rFonts w:ascii="Times New Roman" w:hAnsi="Times New Roman"/>
                <w:bCs/>
                <w:sz w:val="26"/>
                <w:szCs w:val="26"/>
              </w:rPr>
              <w:t>Динамика оценок спроса на товары, работы и услуги</w:t>
            </w:r>
            <w:r w:rsidRPr="00B35AF5">
              <w:rPr>
                <w:rFonts w:ascii="Times New Roman" w:hAnsi="Times New Roman"/>
                <w:bCs/>
                <w:sz w:val="26"/>
                <w:szCs w:val="26"/>
              </w:rPr>
              <w:t>.</w:t>
            </w:r>
          </w:p>
          <w:p w:rsidR="000E1BEE" w:rsidRPr="00B35AF5" w:rsidRDefault="000E1BEE" w:rsidP="000E1BEE">
            <w:pPr>
              <w:spacing w:after="0" w:line="240" w:lineRule="auto"/>
              <w:jc w:val="both"/>
              <w:rPr>
                <w:rFonts w:ascii="Times New Roman" w:hAnsi="Times New Roman"/>
                <w:bCs/>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33</w:t>
            </w:r>
          </w:p>
        </w:tc>
      </w:tr>
      <w:tr w:rsidR="0095700B" w:rsidTr="000E1BEE">
        <w:tc>
          <w:tcPr>
            <w:tcW w:w="846" w:type="dxa"/>
            <w:tcBorders>
              <w:top w:val="nil"/>
              <w:left w:val="nil"/>
              <w:bottom w:val="nil"/>
              <w:right w:val="nil"/>
            </w:tcBorders>
          </w:tcPr>
          <w:p w:rsidR="0095700B" w:rsidRPr="00B35AF5" w:rsidRDefault="0095700B"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w:t>
            </w:r>
          </w:p>
        </w:tc>
        <w:tc>
          <w:tcPr>
            <w:tcW w:w="8080" w:type="dxa"/>
            <w:tcBorders>
              <w:top w:val="nil"/>
              <w:left w:val="nil"/>
              <w:bottom w:val="nil"/>
              <w:right w:val="nil"/>
            </w:tcBorders>
            <w:vAlign w:val="center"/>
          </w:tcPr>
          <w:p w:rsidR="0095700B" w:rsidRDefault="0095700B" w:rsidP="000E1BEE">
            <w:pPr>
              <w:spacing w:after="0" w:line="240" w:lineRule="auto"/>
              <w:jc w:val="both"/>
              <w:rPr>
                <w:rFonts w:ascii="Times New Roman" w:hAnsi="Times New Roman"/>
                <w:bCs/>
                <w:sz w:val="26"/>
                <w:szCs w:val="26"/>
              </w:rPr>
            </w:pPr>
            <w:r>
              <w:rPr>
                <w:rFonts w:ascii="Times New Roman" w:hAnsi="Times New Roman"/>
                <w:bCs/>
                <w:sz w:val="26"/>
                <w:szCs w:val="26"/>
              </w:rPr>
              <w:t>2.3. Динамика уровня конкуренции.</w:t>
            </w:r>
          </w:p>
          <w:p w:rsidR="0095700B" w:rsidRPr="00B35AF5" w:rsidRDefault="0095700B" w:rsidP="000E1BEE">
            <w:pPr>
              <w:spacing w:after="0" w:line="240" w:lineRule="auto"/>
              <w:jc w:val="both"/>
              <w:rPr>
                <w:rFonts w:ascii="Times New Roman" w:hAnsi="Times New Roman"/>
                <w:bCs/>
                <w:sz w:val="26"/>
                <w:szCs w:val="26"/>
              </w:rPr>
            </w:pPr>
          </w:p>
        </w:tc>
        <w:tc>
          <w:tcPr>
            <w:tcW w:w="986" w:type="dxa"/>
            <w:tcBorders>
              <w:top w:val="nil"/>
              <w:left w:val="nil"/>
              <w:bottom w:val="nil"/>
              <w:right w:val="nil"/>
            </w:tcBorders>
            <w:vAlign w:val="center"/>
          </w:tcPr>
          <w:p w:rsidR="0095700B"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35</w:t>
            </w:r>
          </w:p>
        </w:tc>
      </w:tr>
      <w:tr w:rsidR="0095700B" w:rsidTr="000E1BEE">
        <w:tc>
          <w:tcPr>
            <w:tcW w:w="846" w:type="dxa"/>
            <w:tcBorders>
              <w:top w:val="nil"/>
              <w:left w:val="nil"/>
              <w:bottom w:val="nil"/>
              <w:right w:val="nil"/>
            </w:tcBorders>
          </w:tcPr>
          <w:p w:rsidR="0095700B" w:rsidRDefault="0095700B"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w:t>
            </w:r>
          </w:p>
        </w:tc>
        <w:tc>
          <w:tcPr>
            <w:tcW w:w="8080" w:type="dxa"/>
            <w:tcBorders>
              <w:top w:val="nil"/>
              <w:left w:val="nil"/>
              <w:bottom w:val="nil"/>
              <w:right w:val="nil"/>
            </w:tcBorders>
            <w:vAlign w:val="center"/>
          </w:tcPr>
          <w:p w:rsidR="0095700B" w:rsidRDefault="0095700B" w:rsidP="000E1BEE">
            <w:pPr>
              <w:spacing w:after="0" w:line="240" w:lineRule="auto"/>
              <w:jc w:val="both"/>
              <w:rPr>
                <w:rFonts w:ascii="Times New Roman" w:hAnsi="Times New Roman"/>
                <w:bCs/>
                <w:sz w:val="26"/>
                <w:szCs w:val="26"/>
              </w:rPr>
            </w:pPr>
            <w:r>
              <w:rPr>
                <w:rFonts w:ascii="Times New Roman" w:hAnsi="Times New Roman"/>
                <w:bCs/>
                <w:sz w:val="26"/>
                <w:szCs w:val="26"/>
              </w:rPr>
              <w:t>2.4. Ожидания бизнеса в Ленинском городском округе Московской области на ближайший год.</w:t>
            </w:r>
          </w:p>
          <w:p w:rsidR="0095700B" w:rsidRDefault="0095700B" w:rsidP="000E1BEE">
            <w:pPr>
              <w:spacing w:after="0" w:line="240" w:lineRule="auto"/>
              <w:jc w:val="both"/>
              <w:rPr>
                <w:rFonts w:ascii="Times New Roman" w:hAnsi="Times New Roman"/>
                <w:bCs/>
                <w:sz w:val="26"/>
                <w:szCs w:val="26"/>
              </w:rPr>
            </w:pPr>
          </w:p>
        </w:tc>
        <w:tc>
          <w:tcPr>
            <w:tcW w:w="986" w:type="dxa"/>
            <w:tcBorders>
              <w:top w:val="nil"/>
              <w:left w:val="nil"/>
              <w:bottom w:val="nil"/>
              <w:right w:val="nil"/>
            </w:tcBorders>
            <w:vAlign w:val="center"/>
          </w:tcPr>
          <w:p w:rsid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36</w:t>
            </w:r>
          </w:p>
        </w:tc>
      </w:tr>
      <w:tr w:rsidR="0095700B" w:rsidTr="000E1BEE">
        <w:tc>
          <w:tcPr>
            <w:tcW w:w="846" w:type="dxa"/>
            <w:tcBorders>
              <w:top w:val="nil"/>
              <w:left w:val="nil"/>
              <w:bottom w:val="nil"/>
              <w:right w:val="nil"/>
            </w:tcBorders>
          </w:tcPr>
          <w:p w:rsidR="0095700B" w:rsidRDefault="0095700B"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w:t>
            </w:r>
          </w:p>
        </w:tc>
        <w:tc>
          <w:tcPr>
            <w:tcW w:w="8080" w:type="dxa"/>
            <w:tcBorders>
              <w:top w:val="nil"/>
              <w:left w:val="nil"/>
              <w:bottom w:val="nil"/>
              <w:right w:val="nil"/>
            </w:tcBorders>
            <w:vAlign w:val="center"/>
          </w:tcPr>
          <w:p w:rsidR="0095700B" w:rsidRDefault="0095700B" w:rsidP="000E1BEE">
            <w:pPr>
              <w:spacing w:after="0" w:line="240" w:lineRule="auto"/>
              <w:jc w:val="both"/>
              <w:rPr>
                <w:rFonts w:ascii="Times New Roman" w:hAnsi="Times New Roman"/>
                <w:bCs/>
                <w:sz w:val="26"/>
                <w:szCs w:val="26"/>
              </w:rPr>
            </w:pPr>
            <w:r>
              <w:rPr>
                <w:rFonts w:ascii="Times New Roman" w:hAnsi="Times New Roman"/>
                <w:bCs/>
                <w:sz w:val="26"/>
                <w:szCs w:val="26"/>
              </w:rPr>
              <w:t>2.5. Дополнительные предложения по мерам поддержки.</w:t>
            </w:r>
          </w:p>
          <w:p w:rsidR="0095700B" w:rsidRDefault="0095700B" w:rsidP="000E1BEE">
            <w:pPr>
              <w:spacing w:after="0" w:line="240" w:lineRule="auto"/>
              <w:jc w:val="both"/>
              <w:rPr>
                <w:rFonts w:ascii="Times New Roman" w:hAnsi="Times New Roman"/>
                <w:bCs/>
                <w:sz w:val="26"/>
                <w:szCs w:val="26"/>
              </w:rPr>
            </w:pPr>
          </w:p>
        </w:tc>
        <w:tc>
          <w:tcPr>
            <w:tcW w:w="986" w:type="dxa"/>
            <w:tcBorders>
              <w:top w:val="nil"/>
              <w:left w:val="nil"/>
              <w:bottom w:val="nil"/>
              <w:right w:val="nil"/>
            </w:tcBorders>
            <w:vAlign w:val="center"/>
          </w:tcPr>
          <w:p w:rsid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42</w:t>
            </w:r>
          </w:p>
        </w:tc>
      </w:tr>
      <w:tr w:rsidR="000E1BEE" w:rsidTr="000E1BEE">
        <w:tc>
          <w:tcPr>
            <w:tcW w:w="846" w:type="dxa"/>
            <w:tcBorders>
              <w:top w:val="nil"/>
              <w:left w:val="nil"/>
              <w:bottom w:val="nil"/>
              <w:right w:val="nil"/>
            </w:tcBorders>
          </w:tcPr>
          <w:p w:rsidR="000E1BEE" w:rsidRPr="00B35AF5" w:rsidRDefault="000E1BEE" w:rsidP="0095700B">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w:t>
            </w:r>
            <w:r w:rsidR="0095700B">
              <w:rPr>
                <w:rFonts w:ascii="Times New Roman" w:hAnsi="Times New Roman"/>
                <w:sz w:val="26"/>
                <w:szCs w:val="26"/>
                <w:lang w:eastAsia="ru-RU"/>
              </w:rPr>
              <w:t>5</w:t>
            </w:r>
            <w:r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 xml:space="preserve">Раздел 3. Сведения о деятельности администрации </w:t>
            </w:r>
            <w:r w:rsidRPr="00B35AF5">
              <w:rPr>
                <w:rFonts w:ascii="Times New Roman" w:hAnsi="Times New Roman"/>
                <w:sz w:val="26"/>
                <w:szCs w:val="26"/>
                <w:lang w:eastAsia="ru-RU"/>
              </w:rPr>
              <w:t xml:space="preserve">Ленинского городского округа </w:t>
            </w:r>
            <w:r w:rsidRPr="00B35AF5">
              <w:rPr>
                <w:rFonts w:ascii="Times New Roman" w:hAnsi="Times New Roman"/>
                <w:sz w:val="26"/>
                <w:szCs w:val="26"/>
              </w:rPr>
              <w:t xml:space="preserve">Московской области по содействию развития конкуренции на территории </w:t>
            </w:r>
            <w:r w:rsidRPr="00B35AF5">
              <w:rPr>
                <w:rFonts w:ascii="Times New Roman" w:hAnsi="Times New Roman"/>
                <w:sz w:val="26"/>
                <w:szCs w:val="26"/>
                <w:lang w:eastAsia="ru-RU"/>
              </w:rPr>
              <w:t>Ленинского</w:t>
            </w:r>
            <w:r w:rsidRPr="00B35AF5">
              <w:rPr>
                <w:rFonts w:ascii="Times New Roman" w:hAnsi="Times New Roman"/>
                <w:sz w:val="26"/>
                <w:szCs w:val="26"/>
              </w:rPr>
              <w:t xml:space="preserve"> </w:t>
            </w:r>
            <w:r w:rsidRPr="00B35AF5">
              <w:rPr>
                <w:rFonts w:ascii="Times New Roman" w:hAnsi="Times New Roman"/>
                <w:sz w:val="26"/>
                <w:szCs w:val="26"/>
                <w:lang w:eastAsia="ru-RU"/>
              </w:rPr>
              <w:t>городского округа</w:t>
            </w:r>
            <w:r w:rsidRPr="00B35AF5">
              <w:rPr>
                <w:rFonts w:ascii="Times New Roman" w:hAnsi="Times New Roman"/>
                <w:sz w:val="26"/>
                <w:szCs w:val="26"/>
              </w:rPr>
              <w:t>.</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50</w:t>
            </w:r>
          </w:p>
        </w:tc>
      </w:tr>
      <w:tr w:rsidR="000E1BEE" w:rsidTr="000E1BEE">
        <w:tc>
          <w:tcPr>
            <w:tcW w:w="846" w:type="dxa"/>
            <w:tcBorders>
              <w:top w:val="nil"/>
              <w:left w:val="nil"/>
              <w:bottom w:val="nil"/>
              <w:right w:val="nil"/>
            </w:tcBorders>
          </w:tcPr>
          <w:p w:rsidR="000E1BEE" w:rsidRPr="00B35AF5" w:rsidRDefault="000E1BEE" w:rsidP="0095700B">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w:t>
            </w:r>
            <w:r w:rsidR="0095700B">
              <w:rPr>
                <w:rFonts w:ascii="Times New Roman" w:hAnsi="Times New Roman"/>
                <w:sz w:val="26"/>
                <w:szCs w:val="26"/>
                <w:lang w:eastAsia="ru-RU"/>
              </w:rPr>
              <w:t>6</w:t>
            </w:r>
            <w:r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3.1. Сведения о рынках</w:t>
            </w:r>
            <w:r w:rsidRPr="00B35AF5">
              <w:rPr>
                <w:rFonts w:ascii="Times New Roman" w:hAnsi="Times New Roman"/>
                <w:sz w:val="26"/>
                <w:szCs w:val="26"/>
                <w:lang w:eastAsia="ru-RU"/>
              </w:rPr>
              <w:t xml:space="preserve"> Ленинского городского округа </w:t>
            </w:r>
            <w:r w:rsidRPr="00B35AF5">
              <w:rPr>
                <w:rFonts w:ascii="Times New Roman" w:hAnsi="Times New Roman"/>
                <w:sz w:val="26"/>
                <w:szCs w:val="26"/>
              </w:rPr>
              <w:t>Московской области.</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lastRenderedPageBreak/>
              <w:t>50</w:t>
            </w:r>
          </w:p>
        </w:tc>
      </w:tr>
      <w:tr w:rsidR="000E1BEE" w:rsidTr="000E1BEE">
        <w:tc>
          <w:tcPr>
            <w:tcW w:w="846" w:type="dxa"/>
            <w:tcBorders>
              <w:top w:val="nil"/>
              <w:left w:val="nil"/>
              <w:bottom w:val="nil"/>
              <w:right w:val="nil"/>
            </w:tcBorders>
          </w:tcPr>
          <w:p w:rsidR="000E1BEE" w:rsidRPr="00B35AF5" w:rsidRDefault="0095700B" w:rsidP="000E1BEE">
            <w:pPr>
              <w:spacing w:after="0" w:line="240" w:lineRule="auto"/>
              <w:jc w:val="center"/>
              <w:rPr>
                <w:rFonts w:ascii="Times New Roman" w:hAnsi="Times New Roman"/>
                <w:sz w:val="26"/>
                <w:szCs w:val="26"/>
                <w:lang w:eastAsia="ru-RU"/>
              </w:rPr>
            </w:pPr>
            <w:r>
              <w:rPr>
                <w:rFonts w:ascii="Times New Roman" w:hAnsi="Times New Roman"/>
                <w:sz w:val="26"/>
                <w:szCs w:val="26"/>
              </w:rPr>
              <w:t>17</w:t>
            </w:r>
            <w:r w:rsidR="000E1BEE" w:rsidRPr="00B35AF5">
              <w:rPr>
                <w:rFonts w:ascii="Times New Roman" w:hAnsi="Times New Roman"/>
                <w:sz w:val="26"/>
                <w:szCs w:val="26"/>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3.2. Поддержка субъектов малого и среднего предпринимательства.</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61</w:t>
            </w:r>
          </w:p>
        </w:tc>
      </w:tr>
      <w:tr w:rsidR="000E1BEE" w:rsidTr="000E1BEE">
        <w:tc>
          <w:tcPr>
            <w:tcW w:w="846" w:type="dxa"/>
            <w:tcBorders>
              <w:top w:val="nil"/>
              <w:left w:val="nil"/>
              <w:bottom w:val="nil"/>
              <w:right w:val="nil"/>
            </w:tcBorders>
          </w:tcPr>
          <w:p w:rsidR="000E1BEE" w:rsidRPr="00B35AF5" w:rsidRDefault="000E1BEE" w:rsidP="0095700B">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w:t>
            </w:r>
            <w:r w:rsidR="0095700B">
              <w:rPr>
                <w:rFonts w:ascii="Times New Roman" w:hAnsi="Times New Roman"/>
                <w:sz w:val="26"/>
                <w:szCs w:val="26"/>
                <w:lang w:eastAsia="ru-RU"/>
              </w:rPr>
              <w:t>8</w:t>
            </w:r>
            <w:r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rPr>
                <w:rFonts w:ascii="Times New Roman" w:hAnsi="Times New Roman"/>
                <w:sz w:val="26"/>
                <w:szCs w:val="26"/>
              </w:rPr>
            </w:pPr>
            <w:r w:rsidRPr="00B35AF5">
              <w:rPr>
                <w:rFonts w:ascii="Times New Roman" w:hAnsi="Times New Roman"/>
                <w:sz w:val="26"/>
                <w:szCs w:val="26"/>
              </w:rPr>
              <w:t>Раздел 4. Взаимодействие с общественностью. Поддержка потенциальных предпринимателей.</w:t>
            </w:r>
          </w:p>
          <w:p w:rsidR="000E1BEE" w:rsidRPr="00B35AF5" w:rsidRDefault="000E1BEE"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p>
        </w:tc>
      </w:tr>
      <w:tr w:rsidR="000E1BEE" w:rsidTr="000E1BEE">
        <w:tc>
          <w:tcPr>
            <w:tcW w:w="846" w:type="dxa"/>
            <w:tcBorders>
              <w:top w:val="nil"/>
              <w:left w:val="nil"/>
              <w:bottom w:val="nil"/>
              <w:right w:val="nil"/>
            </w:tcBorders>
          </w:tcPr>
          <w:p w:rsidR="000E1BEE" w:rsidRPr="00B35AF5" w:rsidRDefault="000E1BEE" w:rsidP="0095700B">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1</w:t>
            </w:r>
            <w:r w:rsidR="0095700B">
              <w:rPr>
                <w:rFonts w:ascii="Times New Roman" w:hAnsi="Times New Roman"/>
                <w:sz w:val="26"/>
                <w:szCs w:val="26"/>
                <w:lang w:eastAsia="ru-RU"/>
              </w:rPr>
              <w:t>9</w:t>
            </w:r>
            <w:r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tabs>
                <w:tab w:val="left" w:pos="297"/>
                <w:tab w:val="left" w:pos="447"/>
                <w:tab w:val="left" w:pos="717"/>
                <w:tab w:val="left" w:pos="918"/>
                <w:tab w:val="left" w:pos="1152"/>
              </w:tabs>
              <w:spacing w:after="0" w:line="240" w:lineRule="auto"/>
              <w:jc w:val="both"/>
              <w:outlineLvl w:val="0"/>
              <w:rPr>
                <w:rFonts w:ascii="Times New Roman" w:hAnsi="Times New Roman"/>
                <w:bCs/>
                <w:iCs/>
                <w:sz w:val="26"/>
                <w:szCs w:val="26"/>
              </w:rPr>
            </w:pPr>
            <w:r w:rsidRPr="00B35AF5">
              <w:rPr>
                <w:rFonts w:ascii="Times New Roman" w:hAnsi="Times New Roman"/>
                <w:bCs/>
                <w:iCs/>
                <w:sz w:val="26"/>
                <w:szCs w:val="26"/>
              </w:rPr>
              <w:t xml:space="preserve">4.1. Сведения о взаимодействии администрации Ленинского </w:t>
            </w:r>
            <w:r w:rsidRPr="00B35AF5">
              <w:rPr>
                <w:rFonts w:ascii="Times New Roman" w:hAnsi="Times New Roman"/>
                <w:sz w:val="26"/>
                <w:szCs w:val="26"/>
                <w:lang w:eastAsia="ru-RU"/>
              </w:rPr>
              <w:t xml:space="preserve">городского округа </w:t>
            </w:r>
            <w:r w:rsidRPr="00B35AF5">
              <w:rPr>
                <w:rFonts w:ascii="Times New Roman" w:hAnsi="Times New Roman"/>
                <w:bCs/>
                <w:iCs/>
                <w:sz w:val="26"/>
                <w:szCs w:val="26"/>
              </w:rPr>
              <w:t>с общественностью.</w:t>
            </w:r>
          </w:p>
          <w:p w:rsidR="000E1BEE" w:rsidRPr="00B35AF5" w:rsidRDefault="000E1BEE" w:rsidP="000E1BEE">
            <w:pPr>
              <w:tabs>
                <w:tab w:val="left" w:pos="297"/>
                <w:tab w:val="left" w:pos="447"/>
                <w:tab w:val="left" w:pos="717"/>
                <w:tab w:val="left" w:pos="918"/>
                <w:tab w:val="left" w:pos="1152"/>
              </w:tabs>
              <w:spacing w:after="0" w:line="240" w:lineRule="auto"/>
              <w:jc w:val="both"/>
              <w:outlineLvl w:val="0"/>
              <w:rPr>
                <w:rFonts w:ascii="Times New Roman" w:hAnsi="Times New Roman"/>
                <w:bCs/>
                <w:iCs/>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p>
        </w:tc>
      </w:tr>
      <w:tr w:rsidR="000E1BEE" w:rsidTr="000E1BEE">
        <w:tc>
          <w:tcPr>
            <w:tcW w:w="846" w:type="dxa"/>
            <w:tcBorders>
              <w:top w:val="nil"/>
              <w:left w:val="nil"/>
              <w:bottom w:val="nil"/>
              <w:right w:val="nil"/>
            </w:tcBorders>
          </w:tcPr>
          <w:p w:rsidR="000E1BEE" w:rsidRPr="00B35AF5" w:rsidRDefault="0095700B" w:rsidP="0095700B">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w:t>
            </w:r>
            <w:r w:rsidR="000E1BEE"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outlineLvl w:val="0"/>
              <w:rPr>
                <w:rFonts w:ascii="Times New Roman" w:hAnsi="Times New Roman"/>
                <w:sz w:val="26"/>
                <w:szCs w:val="26"/>
              </w:rPr>
            </w:pPr>
            <w:r w:rsidRPr="00B35AF5">
              <w:rPr>
                <w:rFonts w:ascii="Times New Roman" w:hAnsi="Times New Roman"/>
                <w:sz w:val="26"/>
                <w:szCs w:val="26"/>
              </w:rPr>
              <w:t>4.1.1. Сведения о работе с обращениями граждан через портал «ДОБРОДЕЛ» в 2022 году (по состоянию на 01.01.2023г.)</w:t>
            </w:r>
            <w:r w:rsidR="00256296">
              <w:rPr>
                <w:rFonts w:ascii="Times New Roman" w:hAnsi="Times New Roman"/>
                <w:sz w:val="26"/>
                <w:szCs w:val="26"/>
              </w:rPr>
              <w:t>.</w:t>
            </w:r>
          </w:p>
          <w:p w:rsidR="000E1BEE" w:rsidRPr="00B35AF5" w:rsidRDefault="000E1BEE" w:rsidP="000E1BEE">
            <w:pPr>
              <w:spacing w:after="0" w:line="240" w:lineRule="auto"/>
              <w:jc w:val="both"/>
              <w:outlineLvl w:val="0"/>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3E41E9" w:rsidP="000E1BEE">
            <w:pPr>
              <w:spacing w:after="0" w:line="240" w:lineRule="auto"/>
              <w:jc w:val="center"/>
              <w:rPr>
                <w:rFonts w:ascii="Times New Roman" w:hAnsi="Times New Roman"/>
                <w:sz w:val="26"/>
                <w:szCs w:val="26"/>
                <w:lang w:eastAsia="ru-RU"/>
              </w:rPr>
            </w:pPr>
            <w:r w:rsidRPr="0095700B">
              <w:rPr>
                <w:rFonts w:ascii="Times New Roman" w:hAnsi="Times New Roman"/>
                <w:sz w:val="26"/>
                <w:szCs w:val="26"/>
                <w:lang w:eastAsia="ru-RU"/>
              </w:rPr>
              <w:t>6</w:t>
            </w:r>
            <w:r w:rsidR="00FF0BCA">
              <w:rPr>
                <w:rFonts w:ascii="Times New Roman" w:hAnsi="Times New Roman"/>
                <w:sz w:val="26"/>
                <w:szCs w:val="26"/>
                <w:lang w:eastAsia="ru-RU"/>
              </w:rPr>
              <w:t>4</w:t>
            </w:r>
          </w:p>
        </w:tc>
      </w:tr>
      <w:tr w:rsidR="000E1BEE" w:rsidTr="000E1BEE">
        <w:tc>
          <w:tcPr>
            <w:tcW w:w="846" w:type="dxa"/>
            <w:tcBorders>
              <w:top w:val="nil"/>
              <w:left w:val="nil"/>
              <w:bottom w:val="nil"/>
              <w:right w:val="nil"/>
            </w:tcBorders>
          </w:tcPr>
          <w:p w:rsidR="000E1BEE" w:rsidRPr="00B35AF5" w:rsidRDefault="0095700B"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w:t>
            </w:r>
            <w:r w:rsidR="000E1BEE"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rPr>
                <w:rFonts w:ascii="Times New Roman" w:hAnsi="Times New Roman"/>
                <w:sz w:val="26"/>
                <w:szCs w:val="26"/>
              </w:rPr>
            </w:pPr>
            <w:r w:rsidRPr="00B35AF5">
              <w:rPr>
                <w:rFonts w:ascii="Times New Roman" w:hAnsi="Times New Roman"/>
                <w:sz w:val="26"/>
                <w:szCs w:val="26"/>
              </w:rPr>
              <w:t xml:space="preserve">4.1.2. Сведения по обращениям граждан, поступивших в администрацию </w:t>
            </w:r>
            <w:r w:rsidRPr="00B35AF5">
              <w:rPr>
                <w:rFonts w:ascii="Times New Roman" w:hAnsi="Times New Roman"/>
                <w:bCs/>
                <w:iCs/>
                <w:sz w:val="26"/>
                <w:szCs w:val="26"/>
              </w:rPr>
              <w:t>Ленинского</w:t>
            </w:r>
            <w:r w:rsidRPr="00B35AF5">
              <w:rPr>
                <w:rFonts w:ascii="Times New Roman" w:hAnsi="Times New Roman"/>
                <w:sz w:val="26"/>
                <w:szCs w:val="26"/>
              </w:rPr>
              <w:t xml:space="preserve"> </w:t>
            </w:r>
            <w:r w:rsidRPr="00B35AF5">
              <w:rPr>
                <w:rFonts w:ascii="Times New Roman" w:hAnsi="Times New Roman"/>
                <w:sz w:val="26"/>
                <w:szCs w:val="26"/>
                <w:lang w:eastAsia="ru-RU"/>
              </w:rPr>
              <w:t xml:space="preserve">городского округа </w:t>
            </w:r>
            <w:r w:rsidRPr="00B35AF5">
              <w:rPr>
                <w:rFonts w:ascii="Times New Roman" w:hAnsi="Times New Roman"/>
                <w:sz w:val="26"/>
                <w:szCs w:val="26"/>
              </w:rPr>
              <w:t>за 2022 год и соответствующий период прошлого года</w:t>
            </w:r>
            <w:r w:rsidR="00256296">
              <w:rPr>
                <w:rFonts w:ascii="Times New Roman" w:hAnsi="Times New Roman"/>
                <w:sz w:val="26"/>
                <w:szCs w:val="26"/>
              </w:rPr>
              <w:t>.</w:t>
            </w:r>
          </w:p>
          <w:p w:rsidR="000E1BEE" w:rsidRPr="00B35AF5" w:rsidRDefault="000E1BEE"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65</w:t>
            </w:r>
          </w:p>
        </w:tc>
      </w:tr>
      <w:tr w:rsidR="000E1BEE" w:rsidTr="000E1BEE">
        <w:tc>
          <w:tcPr>
            <w:tcW w:w="846" w:type="dxa"/>
            <w:tcBorders>
              <w:top w:val="nil"/>
              <w:left w:val="nil"/>
              <w:bottom w:val="nil"/>
              <w:right w:val="nil"/>
            </w:tcBorders>
          </w:tcPr>
          <w:p w:rsidR="000E1BEE" w:rsidRPr="00B35AF5" w:rsidRDefault="000E1BEE" w:rsidP="0095700B">
            <w:pPr>
              <w:spacing w:after="0" w:line="240" w:lineRule="auto"/>
              <w:jc w:val="center"/>
              <w:rPr>
                <w:rFonts w:ascii="Times New Roman" w:hAnsi="Times New Roman"/>
                <w:sz w:val="26"/>
                <w:szCs w:val="26"/>
                <w:lang w:eastAsia="ru-RU"/>
              </w:rPr>
            </w:pPr>
            <w:r w:rsidRPr="00B35AF5">
              <w:rPr>
                <w:rFonts w:ascii="Times New Roman" w:hAnsi="Times New Roman"/>
                <w:sz w:val="26"/>
                <w:szCs w:val="26"/>
                <w:lang w:eastAsia="ru-RU"/>
              </w:rPr>
              <w:t>2</w:t>
            </w:r>
            <w:r w:rsidR="0095700B">
              <w:rPr>
                <w:rFonts w:ascii="Times New Roman" w:hAnsi="Times New Roman"/>
                <w:sz w:val="26"/>
                <w:szCs w:val="26"/>
                <w:lang w:eastAsia="ru-RU"/>
              </w:rPr>
              <w:t>2</w:t>
            </w:r>
            <w:r w:rsidRPr="00B35AF5">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rPr>
                <w:rFonts w:ascii="Times New Roman" w:hAnsi="Times New Roman"/>
                <w:sz w:val="26"/>
                <w:szCs w:val="26"/>
              </w:rPr>
            </w:pPr>
            <w:r w:rsidRPr="00B35AF5">
              <w:rPr>
                <w:rFonts w:ascii="Times New Roman" w:hAnsi="Times New Roman"/>
                <w:sz w:val="26"/>
                <w:szCs w:val="26"/>
              </w:rPr>
              <w:t>4.2. Сведения о мероприятиях, обеспечивающих возможности для поиска, отбора и обучения потенциальных предпринимателей.</w:t>
            </w:r>
          </w:p>
          <w:p w:rsidR="000E1BEE" w:rsidRPr="00B35AF5" w:rsidRDefault="000E1BEE"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rPr>
            </w:pPr>
            <w:r>
              <w:rPr>
                <w:rFonts w:ascii="Times New Roman" w:hAnsi="Times New Roman"/>
                <w:sz w:val="26"/>
                <w:szCs w:val="26"/>
              </w:rPr>
              <w:t>66</w:t>
            </w:r>
          </w:p>
        </w:tc>
      </w:tr>
      <w:tr w:rsidR="000E1BEE" w:rsidRPr="00AB732C" w:rsidTr="000E1BEE">
        <w:tc>
          <w:tcPr>
            <w:tcW w:w="846" w:type="dxa"/>
            <w:tcBorders>
              <w:top w:val="nil"/>
              <w:left w:val="nil"/>
              <w:bottom w:val="nil"/>
              <w:right w:val="nil"/>
            </w:tcBorders>
          </w:tcPr>
          <w:p w:rsidR="000E1BEE" w:rsidRPr="00AB732C" w:rsidRDefault="000E1BEE" w:rsidP="0095700B">
            <w:pPr>
              <w:spacing w:after="0" w:line="240" w:lineRule="auto"/>
              <w:jc w:val="center"/>
              <w:rPr>
                <w:rFonts w:ascii="Times New Roman" w:hAnsi="Times New Roman"/>
                <w:sz w:val="26"/>
                <w:szCs w:val="26"/>
                <w:lang w:eastAsia="ru-RU"/>
              </w:rPr>
            </w:pPr>
            <w:r w:rsidRPr="00AB732C">
              <w:rPr>
                <w:rFonts w:ascii="Times New Roman" w:hAnsi="Times New Roman"/>
                <w:sz w:val="26"/>
                <w:szCs w:val="26"/>
                <w:lang w:eastAsia="ru-RU"/>
              </w:rPr>
              <w:t>2</w:t>
            </w:r>
            <w:r w:rsidR="0095700B">
              <w:rPr>
                <w:rFonts w:ascii="Times New Roman" w:hAnsi="Times New Roman"/>
                <w:sz w:val="26"/>
                <w:szCs w:val="26"/>
                <w:lang w:eastAsia="ru-RU"/>
              </w:rPr>
              <w:t>3</w:t>
            </w:r>
            <w:r w:rsidRPr="00AB732C">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Default="000E1BEE" w:rsidP="000E1BEE">
            <w:pPr>
              <w:spacing w:after="0" w:line="240" w:lineRule="auto"/>
              <w:jc w:val="both"/>
              <w:rPr>
                <w:rFonts w:ascii="Times New Roman" w:hAnsi="Times New Roman"/>
                <w:sz w:val="26"/>
                <w:szCs w:val="26"/>
              </w:rPr>
            </w:pPr>
            <w:r w:rsidRPr="00AB732C">
              <w:rPr>
                <w:rFonts w:ascii="Times New Roman" w:hAnsi="Times New Roman"/>
                <w:sz w:val="26"/>
                <w:szCs w:val="26"/>
              </w:rPr>
              <w:t>Раздел 5.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r w:rsidR="00256296">
              <w:rPr>
                <w:rFonts w:ascii="Times New Roman" w:hAnsi="Times New Roman"/>
                <w:sz w:val="26"/>
                <w:szCs w:val="26"/>
              </w:rPr>
              <w:t>.</w:t>
            </w:r>
          </w:p>
          <w:p w:rsidR="00AB732C" w:rsidRPr="00AB732C" w:rsidRDefault="00AB732C"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3E41E9" w:rsidP="0095700B">
            <w:pPr>
              <w:spacing w:after="0" w:line="240" w:lineRule="auto"/>
              <w:jc w:val="center"/>
              <w:rPr>
                <w:rFonts w:ascii="Times New Roman" w:hAnsi="Times New Roman"/>
                <w:sz w:val="26"/>
                <w:szCs w:val="26"/>
              </w:rPr>
            </w:pPr>
            <w:r w:rsidRPr="0095700B">
              <w:rPr>
                <w:rFonts w:ascii="Times New Roman" w:hAnsi="Times New Roman"/>
                <w:sz w:val="26"/>
                <w:szCs w:val="26"/>
              </w:rPr>
              <w:t>6</w:t>
            </w:r>
            <w:r w:rsidR="00FF0BCA">
              <w:rPr>
                <w:rFonts w:ascii="Times New Roman" w:hAnsi="Times New Roman"/>
                <w:sz w:val="26"/>
                <w:szCs w:val="26"/>
              </w:rPr>
              <w:t>7</w:t>
            </w:r>
          </w:p>
        </w:tc>
      </w:tr>
      <w:tr w:rsidR="000E1BEE" w:rsidRPr="00AB732C" w:rsidTr="000E1BEE">
        <w:tc>
          <w:tcPr>
            <w:tcW w:w="846" w:type="dxa"/>
            <w:tcBorders>
              <w:top w:val="nil"/>
              <w:left w:val="nil"/>
              <w:bottom w:val="nil"/>
              <w:right w:val="nil"/>
            </w:tcBorders>
          </w:tcPr>
          <w:p w:rsidR="000E1BEE" w:rsidRPr="00AB732C" w:rsidRDefault="000E1BEE" w:rsidP="000E1BEE">
            <w:pPr>
              <w:spacing w:after="0" w:line="240" w:lineRule="auto"/>
              <w:jc w:val="center"/>
              <w:rPr>
                <w:rFonts w:ascii="Times New Roman" w:hAnsi="Times New Roman"/>
                <w:sz w:val="26"/>
                <w:szCs w:val="26"/>
                <w:lang w:eastAsia="ru-RU"/>
              </w:rPr>
            </w:pPr>
            <w:r w:rsidRPr="00AB732C">
              <w:rPr>
                <w:rFonts w:ascii="Times New Roman" w:hAnsi="Times New Roman"/>
                <w:sz w:val="26"/>
                <w:szCs w:val="26"/>
                <w:lang w:eastAsia="ru-RU"/>
              </w:rPr>
              <w:t>24.</w:t>
            </w:r>
          </w:p>
        </w:tc>
        <w:tc>
          <w:tcPr>
            <w:tcW w:w="8080" w:type="dxa"/>
            <w:tcBorders>
              <w:top w:val="nil"/>
              <w:left w:val="nil"/>
              <w:bottom w:val="nil"/>
              <w:right w:val="nil"/>
            </w:tcBorders>
            <w:vAlign w:val="center"/>
          </w:tcPr>
          <w:p w:rsidR="000E1BEE" w:rsidRDefault="000E1BEE" w:rsidP="000E1BEE">
            <w:pPr>
              <w:spacing w:after="0" w:line="240" w:lineRule="auto"/>
              <w:jc w:val="both"/>
              <w:rPr>
                <w:rFonts w:ascii="Times New Roman" w:hAnsi="Times New Roman"/>
                <w:sz w:val="26"/>
                <w:szCs w:val="26"/>
              </w:rPr>
            </w:pPr>
            <w:r w:rsidRPr="00AB732C">
              <w:rPr>
                <w:rFonts w:ascii="Times New Roman" w:hAnsi="Times New Roman"/>
                <w:sz w:val="26"/>
                <w:szCs w:val="26"/>
              </w:rPr>
              <w:t>Раздел 6. Муниципальные практики, направленные на качественное развитие и улучшение бизнес-среды.</w:t>
            </w:r>
          </w:p>
          <w:p w:rsidR="00AB732C" w:rsidRPr="00AB732C" w:rsidRDefault="00AB732C"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95700B">
            <w:pPr>
              <w:spacing w:after="0" w:line="240" w:lineRule="auto"/>
              <w:jc w:val="center"/>
              <w:rPr>
                <w:rFonts w:ascii="Times New Roman" w:hAnsi="Times New Roman"/>
                <w:sz w:val="26"/>
                <w:szCs w:val="26"/>
              </w:rPr>
            </w:pPr>
            <w:r>
              <w:rPr>
                <w:rFonts w:ascii="Times New Roman" w:hAnsi="Times New Roman"/>
                <w:sz w:val="26"/>
                <w:szCs w:val="26"/>
              </w:rPr>
              <w:t>71</w:t>
            </w:r>
          </w:p>
        </w:tc>
      </w:tr>
      <w:tr w:rsidR="000E1BEE" w:rsidTr="000E1BEE">
        <w:tc>
          <w:tcPr>
            <w:tcW w:w="846" w:type="dxa"/>
            <w:tcBorders>
              <w:top w:val="nil"/>
              <w:left w:val="nil"/>
              <w:bottom w:val="nil"/>
              <w:right w:val="nil"/>
            </w:tcBorders>
          </w:tcPr>
          <w:p w:rsidR="000E1BEE" w:rsidRPr="00AB732C" w:rsidRDefault="000E1BEE" w:rsidP="0095700B">
            <w:pPr>
              <w:spacing w:after="0" w:line="240" w:lineRule="auto"/>
              <w:jc w:val="center"/>
              <w:rPr>
                <w:rFonts w:ascii="Times New Roman" w:hAnsi="Times New Roman"/>
                <w:sz w:val="26"/>
                <w:szCs w:val="26"/>
                <w:lang w:eastAsia="ru-RU"/>
              </w:rPr>
            </w:pPr>
            <w:r w:rsidRPr="00AB732C">
              <w:rPr>
                <w:rFonts w:ascii="Times New Roman" w:hAnsi="Times New Roman"/>
                <w:sz w:val="26"/>
                <w:szCs w:val="26"/>
                <w:lang w:eastAsia="ru-RU"/>
              </w:rPr>
              <w:t>2</w:t>
            </w:r>
            <w:r w:rsidR="0095700B">
              <w:rPr>
                <w:rFonts w:ascii="Times New Roman" w:hAnsi="Times New Roman"/>
                <w:sz w:val="26"/>
                <w:szCs w:val="26"/>
                <w:lang w:eastAsia="ru-RU"/>
              </w:rPr>
              <w:t>5</w:t>
            </w:r>
            <w:r w:rsidRPr="00AB732C">
              <w:rPr>
                <w:rFonts w:ascii="Times New Roman" w:hAnsi="Times New Roman"/>
                <w:sz w:val="26"/>
                <w:szCs w:val="26"/>
                <w:lang w:eastAsia="ru-RU"/>
              </w:rPr>
              <w:t>.</w:t>
            </w:r>
          </w:p>
        </w:tc>
        <w:tc>
          <w:tcPr>
            <w:tcW w:w="8080" w:type="dxa"/>
            <w:tcBorders>
              <w:top w:val="nil"/>
              <w:left w:val="nil"/>
              <w:bottom w:val="nil"/>
              <w:right w:val="nil"/>
            </w:tcBorders>
            <w:vAlign w:val="center"/>
          </w:tcPr>
          <w:p w:rsidR="000E1BEE" w:rsidRPr="00B35AF5" w:rsidRDefault="000E1BEE" w:rsidP="000E1BEE">
            <w:pPr>
              <w:spacing w:after="0" w:line="240" w:lineRule="auto"/>
              <w:jc w:val="both"/>
              <w:rPr>
                <w:rFonts w:ascii="Times New Roman" w:hAnsi="Times New Roman"/>
                <w:sz w:val="26"/>
                <w:szCs w:val="26"/>
              </w:rPr>
            </w:pPr>
            <w:r w:rsidRPr="00AB732C">
              <w:rPr>
                <w:rFonts w:ascii="Times New Roman" w:hAnsi="Times New Roman"/>
                <w:sz w:val="26"/>
                <w:szCs w:val="26"/>
              </w:rPr>
              <w:t>Раздел 7. Наиболее значимые результаты. Задачи на среднесрочный период.</w:t>
            </w:r>
          </w:p>
          <w:p w:rsidR="000E1BEE" w:rsidRPr="00B35AF5" w:rsidRDefault="000E1BEE" w:rsidP="000E1BEE">
            <w:pPr>
              <w:spacing w:after="0" w:line="240" w:lineRule="auto"/>
              <w:jc w:val="both"/>
              <w:rPr>
                <w:rFonts w:ascii="Times New Roman" w:hAnsi="Times New Roman"/>
                <w:sz w:val="26"/>
                <w:szCs w:val="26"/>
              </w:rPr>
            </w:pPr>
          </w:p>
        </w:tc>
        <w:tc>
          <w:tcPr>
            <w:tcW w:w="986" w:type="dxa"/>
            <w:tcBorders>
              <w:top w:val="nil"/>
              <w:left w:val="nil"/>
              <w:bottom w:val="nil"/>
              <w:right w:val="nil"/>
            </w:tcBorders>
            <w:vAlign w:val="center"/>
          </w:tcPr>
          <w:p w:rsidR="000E1BEE" w:rsidRPr="0095700B" w:rsidRDefault="00FF0BCA" w:rsidP="000E1BE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78</w:t>
            </w:r>
          </w:p>
        </w:tc>
      </w:tr>
    </w:tbl>
    <w:p w:rsidR="00B35AF5" w:rsidRDefault="00B35AF5" w:rsidP="00B35AF5">
      <w:pPr>
        <w:shd w:val="clear" w:color="auto" w:fill="FFFFFF"/>
        <w:spacing w:after="0" w:line="240" w:lineRule="auto"/>
        <w:ind w:firstLine="709"/>
        <w:jc w:val="center"/>
        <w:rPr>
          <w:rFonts w:ascii="Times New Roman" w:hAnsi="Times New Roman"/>
          <w:b/>
          <w:bCs/>
          <w:sz w:val="26"/>
          <w:szCs w:val="26"/>
        </w:rPr>
      </w:pPr>
    </w:p>
    <w:p w:rsidR="000E1BEE" w:rsidRDefault="000E1BEE" w:rsidP="00B35AF5">
      <w:pPr>
        <w:shd w:val="clear" w:color="auto" w:fill="FFFFFF"/>
        <w:spacing w:after="0" w:line="240" w:lineRule="auto"/>
        <w:ind w:firstLine="709"/>
        <w:jc w:val="center"/>
        <w:rPr>
          <w:rFonts w:ascii="Times New Roman" w:hAnsi="Times New Roman"/>
          <w:b/>
          <w:bCs/>
          <w:sz w:val="26"/>
          <w:szCs w:val="26"/>
        </w:rPr>
      </w:pPr>
    </w:p>
    <w:p w:rsidR="000E1BEE" w:rsidRDefault="000E1BEE" w:rsidP="00B35AF5">
      <w:pPr>
        <w:shd w:val="clear" w:color="auto" w:fill="FFFFFF"/>
        <w:spacing w:after="0" w:line="240" w:lineRule="auto"/>
        <w:ind w:firstLine="709"/>
        <w:jc w:val="center"/>
        <w:rPr>
          <w:rFonts w:ascii="Times New Roman" w:hAnsi="Times New Roman"/>
          <w:b/>
          <w:bCs/>
          <w:sz w:val="26"/>
          <w:szCs w:val="26"/>
        </w:rPr>
        <w:sectPr w:rsidR="000E1BEE" w:rsidSect="00151F25">
          <w:footerReference w:type="default" r:id="rId9"/>
          <w:footerReference w:type="first" r:id="rId10"/>
          <w:pgSz w:w="11906" w:h="16838"/>
          <w:pgMar w:top="709" w:right="850" w:bottom="709" w:left="1134" w:header="708" w:footer="708" w:gutter="0"/>
          <w:cols w:space="708"/>
          <w:titlePg/>
          <w:docGrid w:linePitch="360"/>
        </w:sectPr>
      </w:pPr>
    </w:p>
    <w:p w:rsidR="00356D63" w:rsidRPr="00B35AF5" w:rsidRDefault="00356D63" w:rsidP="00855ECA">
      <w:pPr>
        <w:spacing w:after="0" w:line="240" w:lineRule="auto"/>
        <w:jc w:val="center"/>
        <w:rPr>
          <w:rFonts w:ascii="Times New Roman" w:hAnsi="Times New Roman"/>
          <w:b/>
          <w:sz w:val="26"/>
          <w:szCs w:val="26"/>
        </w:rPr>
      </w:pPr>
      <w:r w:rsidRPr="00B35AF5">
        <w:rPr>
          <w:rFonts w:ascii="Times New Roman" w:hAnsi="Times New Roman"/>
          <w:b/>
          <w:sz w:val="26"/>
          <w:szCs w:val="26"/>
        </w:rPr>
        <w:lastRenderedPageBreak/>
        <w:t xml:space="preserve">Раздел 1. Состояние конкурентной среды на территории </w:t>
      </w:r>
      <w:r w:rsidR="00F80815">
        <w:rPr>
          <w:rFonts w:ascii="Times New Roman" w:hAnsi="Times New Roman"/>
          <w:b/>
          <w:sz w:val="26"/>
          <w:szCs w:val="26"/>
        </w:rPr>
        <w:br/>
      </w:r>
      <w:r w:rsidRPr="00B35AF5">
        <w:rPr>
          <w:rFonts w:ascii="Times New Roman" w:hAnsi="Times New Roman"/>
          <w:b/>
          <w:sz w:val="26"/>
          <w:szCs w:val="26"/>
        </w:rPr>
        <w:t xml:space="preserve">Ленинского </w:t>
      </w:r>
      <w:r w:rsidR="00CA1A90" w:rsidRPr="00B35AF5">
        <w:rPr>
          <w:rFonts w:ascii="Times New Roman" w:hAnsi="Times New Roman"/>
          <w:b/>
          <w:sz w:val="26"/>
          <w:szCs w:val="26"/>
        </w:rPr>
        <w:t>городского округа</w:t>
      </w:r>
      <w:r w:rsidRPr="00B35AF5">
        <w:rPr>
          <w:rFonts w:ascii="Times New Roman" w:hAnsi="Times New Roman"/>
          <w:b/>
          <w:sz w:val="26"/>
          <w:szCs w:val="26"/>
        </w:rPr>
        <w:t xml:space="preserve"> Московской области.</w:t>
      </w:r>
    </w:p>
    <w:p w:rsidR="00356D63" w:rsidRPr="00407DDF" w:rsidRDefault="00356D63" w:rsidP="00855ECA">
      <w:pPr>
        <w:tabs>
          <w:tab w:val="left" w:pos="709"/>
        </w:tabs>
        <w:spacing w:after="0" w:line="240" w:lineRule="auto"/>
        <w:ind w:firstLine="709"/>
        <w:jc w:val="both"/>
        <w:rPr>
          <w:rFonts w:ascii="Times New Roman" w:hAnsi="Times New Roman"/>
          <w:sz w:val="16"/>
          <w:szCs w:val="16"/>
        </w:rPr>
      </w:pPr>
    </w:p>
    <w:p w:rsidR="00356D63" w:rsidRPr="00B35AF5" w:rsidRDefault="00356D63" w:rsidP="00855ECA">
      <w:pPr>
        <w:pStyle w:val="a5"/>
        <w:numPr>
          <w:ilvl w:val="1"/>
          <w:numId w:val="1"/>
        </w:numPr>
        <w:tabs>
          <w:tab w:val="left" w:pos="709"/>
        </w:tabs>
        <w:spacing w:after="0" w:line="240" w:lineRule="auto"/>
        <w:ind w:left="0" w:firstLine="709"/>
        <w:jc w:val="center"/>
        <w:rPr>
          <w:rFonts w:ascii="Times New Roman" w:hAnsi="Times New Roman"/>
          <w:b/>
          <w:sz w:val="26"/>
          <w:szCs w:val="26"/>
        </w:rPr>
      </w:pPr>
      <w:r w:rsidRPr="00B35AF5">
        <w:rPr>
          <w:rFonts w:ascii="Times New Roman" w:hAnsi="Times New Roman"/>
          <w:b/>
          <w:sz w:val="26"/>
          <w:szCs w:val="26"/>
        </w:rPr>
        <w:t xml:space="preserve">Организация работы по внедрению Стандарта развития конкуренции на территории Ленинского </w:t>
      </w:r>
      <w:r w:rsidR="000B11ED" w:rsidRPr="00B35AF5">
        <w:rPr>
          <w:rFonts w:ascii="Times New Roman" w:hAnsi="Times New Roman"/>
          <w:b/>
          <w:sz w:val="26"/>
          <w:szCs w:val="26"/>
        </w:rPr>
        <w:t>городского округа</w:t>
      </w:r>
      <w:r w:rsidR="00F80815">
        <w:rPr>
          <w:rFonts w:ascii="Times New Roman" w:hAnsi="Times New Roman"/>
          <w:b/>
          <w:sz w:val="26"/>
          <w:szCs w:val="26"/>
        </w:rPr>
        <w:t xml:space="preserve"> </w:t>
      </w:r>
      <w:r w:rsidRPr="00B35AF5">
        <w:rPr>
          <w:rFonts w:ascii="Times New Roman" w:hAnsi="Times New Roman"/>
          <w:b/>
          <w:sz w:val="26"/>
          <w:szCs w:val="26"/>
        </w:rPr>
        <w:t>Московской области.</w:t>
      </w:r>
    </w:p>
    <w:p w:rsidR="00AF797A" w:rsidRPr="00407DDF" w:rsidRDefault="00AF797A" w:rsidP="00855ECA">
      <w:pPr>
        <w:pStyle w:val="ConsPlusNormal"/>
        <w:tabs>
          <w:tab w:val="left" w:pos="567"/>
          <w:tab w:val="left" w:pos="1134"/>
        </w:tabs>
        <w:ind w:firstLine="709"/>
        <w:jc w:val="both"/>
        <w:rPr>
          <w:rFonts w:ascii="Times New Roman" w:hAnsi="Times New Roman"/>
          <w:sz w:val="16"/>
          <w:szCs w:val="16"/>
        </w:rPr>
      </w:pPr>
    </w:p>
    <w:p w:rsidR="00356D63" w:rsidRPr="00B35AF5" w:rsidRDefault="00356D63" w:rsidP="00987094">
      <w:pPr>
        <w:pStyle w:val="ConsPlusNormal"/>
        <w:tabs>
          <w:tab w:val="left" w:pos="567"/>
          <w:tab w:val="left" w:pos="1134"/>
        </w:tabs>
        <w:spacing w:line="276" w:lineRule="auto"/>
        <w:ind w:firstLine="709"/>
        <w:jc w:val="both"/>
        <w:rPr>
          <w:rFonts w:ascii="Times New Roman" w:hAnsi="Times New Roman"/>
          <w:sz w:val="26"/>
          <w:szCs w:val="26"/>
        </w:rPr>
      </w:pPr>
      <w:r w:rsidRPr="00B35AF5">
        <w:rPr>
          <w:rFonts w:ascii="Times New Roman" w:hAnsi="Times New Roman"/>
          <w:sz w:val="26"/>
          <w:szCs w:val="26"/>
        </w:rPr>
        <w:t xml:space="preserve">В рамках реализации Стандарта развития конкуренции в субъектах Российской Федерации, утвержденного распоряжением Правительства Российской Федерации от 17.04.2019 № 768-р, Постановлением Правительства Московской области от 12.11.2019 № 817/39 «О внедрении на территории Московской области Стандарта развития конкуренции в субъектах Российской Федерации», а также в целях обеспечения реализации системного подхода к деятельности по развитию конкуренции Ленинского </w:t>
      </w:r>
      <w:r w:rsidR="00CA1A90" w:rsidRPr="00B35AF5">
        <w:rPr>
          <w:rFonts w:ascii="Times New Roman" w:hAnsi="Times New Roman"/>
          <w:sz w:val="26"/>
          <w:szCs w:val="26"/>
        </w:rPr>
        <w:t>городского округа</w:t>
      </w:r>
      <w:r w:rsidR="00CA1A90" w:rsidRPr="00B35AF5">
        <w:rPr>
          <w:rFonts w:ascii="Times New Roman" w:hAnsi="Times New Roman"/>
          <w:b/>
          <w:sz w:val="26"/>
          <w:szCs w:val="26"/>
        </w:rPr>
        <w:t xml:space="preserve"> </w:t>
      </w:r>
      <w:r w:rsidRPr="00B35AF5">
        <w:rPr>
          <w:rFonts w:ascii="Times New Roman" w:hAnsi="Times New Roman"/>
          <w:sz w:val="26"/>
          <w:szCs w:val="26"/>
        </w:rPr>
        <w:t xml:space="preserve">Московской области Постановлением администрации Ленинского </w:t>
      </w:r>
      <w:r w:rsidR="006C724B" w:rsidRPr="00B35AF5">
        <w:rPr>
          <w:rFonts w:ascii="Times New Roman" w:hAnsi="Times New Roman"/>
          <w:sz w:val="26"/>
          <w:szCs w:val="26"/>
        </w:rPr>
        <w:t>городского округа</w:t>
      </w:r>
      <w:r w:rsidR="004C2D5F" w:rsidRPr="00B35AF5">
        <w:rPr>
          <w:rFonts w:ascii="Times New Roman" w:hAnsi="Times New Roman"/>
          <w:sz w:val="26"/>
          <w:szCs w:val="26"/>
        </w:rPr>
        <w:t xml:space="preserve"> Московской области</w:t>
      </w:r>
      <w:r w:rsidRPr="00B35AF5">
        <w:rPr>
          <w:rFonts w:ascii="Times New Roman" w:hAnsi="Times New Roman"/>
          <w:sz w:val="26"/>
          <w:szCs w:val="26"/>
        </w:rPr>
        <w:t xml:space="preserve"> от </w:t>
      </w:r>
      <w:r w:rsidR="006C724B" w:rsidRPr="00B35AF5">
        <w:rPr>
          <w:rFonts w:ascii="Times New Roman" w:hAnsi="Times New Roman"/>
          <w:sz w:val="26"/>
          <w:szCs w:val="26"/>
        </w:rPr>
        <w:t>11</w:t>
      </w:r>
      <w:r w:rsidRPr="00B35AF5">
        <w:rPr>
          <w:rFonts w:ascii="Times New Roman" w:hAnsi="Times New Roman"/>
          <w:sz w:val="26"/>
          <w:szCs w:val="26"/>
        </w:rPr>
        <w:t>.</w:t>
      </w:r>
      <w:r w:rsidR="006C724B" w:rsidRPr="00B35AF5">
        <w:rPr>
          <w:rFonts w:ascii="Times New Roman" w:hAnsi="Times New Roman"/>
          <w:sz w:val="26"/>
          <w:szCs w:val="26"/>
        </w:rPr>
        <w:t>11</w:t>
      </w:r>
      <w:r w:rsidRPr="00B35AF5">
        <w:rPr>
          <w:rFonts w:ascii="Times New Roman" w:hAnsi="Times New Roman"/>
          <w:sz w:val="26"/>
          <w:szCs w:val="26"/>
        </w:rPr>
        <w:t>.20</w:t>
      </w:r>
      <w:r w:rsidR="006C724B" w:rsidRPr="00B35AF5">
        <w:rPr>
          <w:rFonts w:ascii="Times New Roman" w:hAnsi="Times New Roman"/>
          <w:sz w:val="26"/>
          <w:szCs w:val="26"/>
        </w:rPr>
        <w:t>20</w:t>
      </w:r>
      <w:r w:rsidRPr="00B35AF5">
        <w:rPr>
          <w:rFonts w:ascii="Times New Roman" w:hAnsi="Times New Roman"/>
          <w:sz w:val="26"/>
          <w:szCs w:val="26"/>
        </w:rPr>
        <w:t xml:space="preserve"> № </w:t>
      </w:r>
      <w:r w:rsidR="006C724B" w:rsidRPr="00B35AF5">
        <w:rPr>
          <w:rFonts w:ascii="Times New Roman" w:hAnsi="Times New Roman"/>
          <w:sz w:val="26"/>
          <w:szCs w:val="26"/>
        </w:rPr>
        <w:t>2672</w:t>
      </w:r>
      <w:r w:rsidRPr="00B35AF5">
        <w:rPr>
          <w:rFonts w:ascii="Times New Roman" w:hAnsi="Times New Roman"/>
          <w:sz w:val="26"/>
          <w:szCs w:val="26"/>
        </w:rPr>
        <w:t xml:space="preserve"> уполномоченным органом по внедрению Стандарта развития конкуренции в Ленинском </w:t>
      </w:r>
      <w:r w:rsidR="006C724B" w:rsidRPr="00B35AF5">
        <w:rPr>
          <w:rFonts w:ascii="Times New Roman" w:hAnsi="Times New Roman"/>
          <w:sz w:val="26"/>
          <w:szCs w:val="26"/>
        </w:rPr>
        <w:t>городском округе</w:t>
      </w:r>
      <w:r w:rsidRPr="00B35AF5">
        <w:rPr>
          <w:rFonts w:ascii="Times New Roman" w:hAnsi="Times New Roman"/>
          <w:sz w:val="26"/>
          <w:szCs w:val="26"/>
        </w:rPr>
        <w:t xml:space="preserve"> Московской области определено </w:t>
      </w:r>
      <w:r w:rsidR="006C724B" w:rsidRPr="00B35AF5">
        <w:rPr>
          <w:rFonts w:ascii="Times New Roman" w:hAnsi="Times New Roman"/>
          <w:sz w:val="26"/>
          <w:szCs w:val="26"/>
        </w:rPr>
        <w:t>Финансово-экономическое у</w:t>
      </w:r>
      <w:r w:rsidRPr="00B35AF5">
        <w:rPr>
          <w:rFonts w:ascii="Times New Roman" w:hAnsi="Times New Roman"/>
          <w:sz w:val="26"/>
          <w:szCs w:val="26"/>
        </w:rPr>
        <w:t xml:space="preserve">правление администрации Ленинского </w:t>
      </w:r>
      <w:r w:rsidR="006A2F8C" w:rsidRPr="00B35AF5">
        <w:rPr>
          <w:rFonts w:ascii="Times New Roman" w:hAnsi="Times New Roman"/>
          <w:sz w:val="26"/>
          <w:szCs w:val="26"/>
        </w:rPr>
        <w:t>городского округа</w:t>
      </w:r>
      <w:r w:rsidRPr="00B35AF5">
        <w:rPr>
          <w:rFonts w:ascii="Times New Roman" w:hAnsi="Times New Roman"/>
          <w:sz w:val="26"/>
          <w:szCs w:val="26"/>
        </w:rPr>
        <w:t>.</w:t>
      </w:r>
    </w:p>
    <w:p w:rsidR="00356D63" w:rsidRPr="00FA1D7A" w:rsidRDefault="00356D63" w:rsidP="00B07FF1">
      <w:pPr>
        <w:pStyle w:val="ConsPlusNormal"/>
        <w:tabs>
          <w:tab w:val="left" w:pos="567"/>
          <w:tab w:val="left" w:pos="1134"/>
        </w:tabs>
        <w:spacing w:line="276" w:lineRule="auto"/>
        <w:ind w:firstLine="709"/>
        <w:jc w:val="both"/>
        <w:rPr>
          <w:rFonts w:ascii="Times New Roman" w:hAnsi="Times New Roman"/>
          <w:sz w:val="26"/>
          <w:szCs w:val="26"/>
        </w:rPr>
      </w:pPr>
      <w:r w:rsidRPr="00B35AF5">
        <w:rPr>
          <w:rFonts w:ascii="Times New Roman" w:hAnsi="Times New Roman"/>
          <w:sz w:val="26"/>
          <w:szCs w:val="26"/>
        </w:rPr>
        <w:t xml:space="preserve">В целях упорядочения организации работы по внедрению Стандарта развития конкуренции </w:t>
      </w:r>
      <w:r w:rsidR="004C2D5F" w:rsidRPr="00B35AF5">
        <w:rPr>
          <w:rFonts w:ascii="Times New Roman" w:hAnsi="Times New Roman"/>
          <w:sz w:val="26"/>
          <w:szCs w:val="26"/>
        </w:rPr>
        <w:t>в</w:t>
      </w:r>
      <w:r w:rsidRPr="00B35AF5">
        <w:rPr>
          <w:rFonts w:ascii="Times New Roman" w:hAnsi="Times New Roman"/>
          <w:sz w:val="26"/>
          <w:szCs w:val="26"/>
        </w:rPr>
        <w:t xml:space="preserve"> Ленинско</w:t>
      </w:r>
      <w:r w:rsidR="004C2D5F" w:rsidRPr="00B35AF5">
        <w:rPr>
          <w:rFonts w:ascii="Times New Roman" w:hAnsi="Times New Roman"/>
          <w:sz w:val="26"/>
          <w:szCs w:val="26"/>
        </w:rPr>
        <w:t>м</w:t>
      </w:r>
      <w:r w:rsidRPr="00B35AF5">
        <w:rPr>
          <w:rFonts w:ascii="Times New Roman" w:hAnsi="Times New Roman"/>
          <w:sz w:val="26"/>
          <w:szCs w:val="26"/>
        </w:rPr>
        <w:t xml:space="preserve"> </w:t>
      </w:r>
      <w:r w:rsidR="006A2F8C" w:rsidRPr="00B35AF5">
        <w:rPr>
          <w:rFonts w:ascii="Times New Roman" w:hAnsi="Times New Roman"/>
          <w:sz w:val="26"/>
          <w:szCs w:val="26"/>
        </w:rPr>
        <w:t>городско</w:t>
      </w:r>
      <w:r w:rsidR="004C2D5F" w:rsidRPr="00B35AF5">
        <w:rPr>
          <w:rFonts w:ascii="Times New Roman" w:hAnsi="Times New Roman"/>
          <w:sz w:val="26"/>
          <w:szCs w:val="26"/>
        </w:rPr>
        <w:t>м</w:t>
      </w:r>
      <w:r w:rsidR="006A2F8C" w:rsidRPr="00B35AF5">
        <w:rPr>
          <w:rFonts w:ascii="Times New Roman" w:hAnsi="Times New Roman"/>
          <w:sz w:val="26"/>
          <w:szCs w:val="26"/>
        </w:rPr>
        <w:t xml:space="preserve"> округ</w:t>
      </w:r>
      <w:r w:rsidR="004C2D5F" w:rsidRPr="00B35AF5">
        <w:rPr>
          <w:rFonts w:ascii="Times New Roman" w:hAnsi="Times New Roman"/>
          <w:sz w:val="26"/>
          <w:szCs w:val="26"/>
        </w:rPr>
        <w:t>е</w:t>
      </w:r>
      <w:r w:rsidRPr="00B35AF5">
        <w:rPr>
          <w:rFonts w:ascii="Times New Roman" w:hAnsi="Times New Roman"/>
          <w:sz w:val="26"/>
          <w:szCs w:val="26"/>
        </w:rPr>
        <w:t xml:space="preserve"> Московской области Постановлением администрации Ленинского </w:t>
      </w:r>
      <w:r w:rsidR="004C2D5F" w:rsidRPr="00B35AF5">
        <w:rPr>
          <w:rFonts w:ascii="Times New Roman" w:hAnsi="Times New Roman"/>
          <w:sz w:val="26"/>
          <w:szCs w:val="26"/>
        </w:rPr>
        <w:t>городского округа</w:t>
      </w:r>
      <w:r w:rsidR="004C2D5F" w:rsidRPr="00B35AF5">
        <w:rPr>
          <w:rFonts w:ascii="Times New Roman" w:hAnsi="Times New Roman"/>
          <w:b/>
          <w:sz w:val="26"/>
          <w:szCs w:val="26"/>
        </w:rPr>
        <w:t xml:space="preserve"> </w:t>
      </w:r>
      <w:r w:rsidR="004C2D5F" w:rsidRPr="00B35AF5">
        <w:rPr>
          <w:rFonts w:ascii="Times New Roman" w:hAnsi="Times New Roman"/>
          <w:sz w:val="26"/>
          <w:szCs w:val="26"/>
        </w:rPr>
        <w:t xml:space="preserve">Московской </w:t>
      </w:r>
      <w:r w:rsidR="004C2D5F" w:rsidRPr="00FA1D7A">
        <w:rPr>
          <w:rFonts w:ascii="Times New Roman" w:hAnsi="Times New Roman"/>
          <w:sz w:val="26"/>
          <w:szCs w:val="26"/>
        </w:rPr>
        <w:t>области от 11</w:t>
      </w:r>
      <w:r w:rsidRPr="00FA1D7A">
        <w:rPr>
          <w:rFonts w:ascii="Times New Roman" w:hAnsi="Times New Roman"/>
          <w:sz w:val="26"/>
          <w:szCs w:val="26"/>
        </w:rPr>
        <w:t>.</w:t>
      </w:r>
      <w:r w:rsidR="004C2D5F" w:rsidRPr="00FA1D7A">
        <w:rPr>
          <w:rFonts w:ascii="Times New Roman" w:hAnsi="Times New Roman"/>
          <w:sz w:val="26"/>
          <w:szCs w:val="26"/>
        </w:rPr>
        <w:t>11</w:t>
      </w:r>
      <w:r w:rsidRPr="00FA1D7A">
        <w:rPr>
          <w:rFonts w:ascii="Times New Roman" w:hAnsi="Times New Roman"/>
          <w:sz w:val="26"/>
          <w:szCs w:val="26"/>
        </w:rPr>
        <w:t>.20</w:t>
      </w:r>
      <w:r w:rsidR="004C2D5F" w:rsidRPr="00FA1D7A">
        <w:rPr>
          <w:rFonts w:ascii="Times New Roman" w:hAnsi="Times New Roman"/>
          <w:sz w:val="26"/>
          <w:szCs w:val="26"/>
        </w:rPr>
        <w:t>20</w:t>
      </w:r>
      <w:r w:rsidRPr="00FA1D7A">
        <w:rPr>
          <w:rFonts w:ascii="Times New Roman" w:hAnsi="Times New Roman"/>
          <w:sz w:val="26"/>
          <w:szCs w:val="26"/>
        </w:rPr>
        <w:t xml:space="preserve"> № </w:t>
      </w:r>
      <w:r w:rsidR="004C2D5F" w:rsidRPr="00FA1D7A">
        <w:rPr>
          <w:rFonts w:ascii="Times New Roman" w:hAnsi="Times New Roman"/>
          <w:sz w:val="26"/>
          <w:szCs w:val="26"/>
        </w:rPr>
        <w:t>2669</w:t>
      </w:r>
      <w:r w:rsidRPr="00FA1D7A">
        <w:rPr>
          <w:rFonts w:ascii="Times New Roman" w:hAnsi="Times New Roman"/>
          <w:sz w:val="26"/>
          <w:szCs w:val="26"/>
        </w:rPr>
        <w:t xml:space="preserve"> утвержден состав Рабочей группы по внедрению Стандарта развития конкуренции в Ленинском </w:t>
      </w:r>
      <w:r w:rsidR="004C2D5F" w:rsidRPr="00FA1D7A">
        <w:rPr>
          <w:rFonts w:ascii="Times New Roman" w:hAnsi="Times New Roman"/>
          <w:sz w:val="26"/>
          <w:szCs w:val="26"/>
        </w:rPr>
        <w:t>городско</w:t>
      </w:r>
      <w:r w:rsidR="0089607A" w:rsidRPr="00FA1D7A">
        <w:rPr>
          <w:rFonts w:ascii="Times New Roman" w:hAnsi="Times New Roman"/>
          <w:sz w:val="26"/>
          <w:szCs w:val="26"/>
        </w:rPr>
        <w:t>м</w:t>
      </w:r>
      <w:r w:rsidR="004C2D5F" w:rsidRPr="00FA1D7A">
        <w:rPr>
          <w:rFonts w:ascii="Times New Roman" w:hAnsi="Times New Roman"/>
          <w:sz w:val="26"/>
          <w:szCs w:val="26"/>
        </w:rPr>
        <w:t xml:space="preserve"> округ</w:t>
      </w:r>
      <w:r w:rsidR="0089607A" w:rsidRPr="00FA1D7A">
        <w:rPr>
          <w:rFonts w:ascii="Times New Roman" w:hAnsi="Times New Roman"/>
          <w:sz w:val="26"/>
          <w:szCs w:val="26"/>
        </w:rPr>
        <w:t>е</w:t>
      </w:r>
      <w:r w:rsidR="004C2D5F" w:rsidRPr="00FA1D7A">
        <w:rPr>
          <w:rFonts w:ascii="Times New Roman" w:hAnsi="Times New Roman"/>
          <w:b/>
          <w:sz w:val="26"/>
          <w:szCs w:val="26"/>
        </w:rPr>
        <w:t xml:space="preserve"> </w:t>
      </w:r>
      <w:r w:rsidR="004C2D5F" w:rsidRPr="00FA1D7A">
        <w:rPr>
          <w:rFonts w:ascii="Times New Roman" w:hAnsi="Times New Roman"/>
          <w:sz w:val="26"/>
          <w:szCs w:val="26"/>
        </w:rPr>
        <w:t>Московской области</w:t>
      </w:r>
      <w:r w:rsidRPr="00FA1D7A">
        <w:rPr>
          <w:rFonts w:ascii="Times New Roman" w:hAnsi="Times New Roman"/>
          <w:sz w:val="26"/>
          <w:szCs w:val="26"/>
        </w:rPr>
        <w:t xml:space="preserve">. Данное постановление опубликовано на официальном сайте администрации Ленинского </w:t>
      </w:r>
      <w:r w:rsidR="006A2F8C" w:rsidRPr="00FA1D7A">
        <w:rPr>
          <w:rFonts w:ascii="Times New Roman" w:hAnsi="Times New Roman"/>
          <w:sz w:val="26"/>
          <w:szCs w:val="26"/>
        </w:rPr>
        <w:t>городского округа</w:t>
      </w:r>
      <w:r w:rsidR="004C2D5F" w:rsidRPr="00FA1D7A">
        <w:rPr>
          <w:rFonts w:ascii="Times New Roman" w:hAnsi="Times New Roman"/>
          <w:sz w:val="26"/>
          <w:szCs w:val="26"/>
        </w:rPr>
        <w:t xml:space="preserve"> Московской области</w:t>
      </w:r>
      <w:r w:rsidRPr="00FA1D7A">
        <w:rPr>
          <w:rFonts w:ascii="Times New Roman" w:hAnsi="Times New Roman"/>
          <w:sz w:val="26"/>
          <w:szCs w:val="26"/>
        </w:rPr>
        <w:t xml:space="preserve">, в разделе </w:t>
      </w:r>
      <w:r w:rsidR="003674DA">
        <w:rPr>
          <w:rFonts w:ascii="Times New Roman" w:hAnsi="Times New Roman"/>
          <w:sz w:val="26"/>
          <w:szCs w:val="26"/>
        </w:rPr>
        <w:t>–</w:t>
      </w:r>
      <w:r w:rsidRPr="00FA1D7A">
        <w:rPr>
          <w:rFonts w:ascii="Times New Roman" w:hAnsi="Times New Roman"/>
          <w:sz w:val="26"/>
          <w:szCs w:val="26"/>
        </w:rPr>
        <w:t xml:space="preserve"> </w:t>
      </w:r>
      <w:r w:rsidR="006E3F0B">
        <w:rPr>
          <w:rFonts w:ascii="Times New Roman" w:hAnsi="Times New Roman"/>
          <w:sz w:val="26"/>
          <w:szCs w:val="26"/>
        </w:rPr>
        <w:t>«</w:t>
      </w:r>
      <w:r w:rsidRPr="00FA1D7A">
        <w:rPr>
          <w:rFonts w:ascii="Times New Roman" w:hAnsi="Times New Roman"/>
          <w:sz w:val="26"/>
          <w:szCs w:val="26"/>
        </w:rPr>
        <w:t>Экономика</w:t>
      </w:r>
      <w:r w:rsidR="006E3F0B">
        <w:rPr>
          <w:rFonts w:ascii="Times New Roman" w:hAnsi="Times New Roman"/>
          <w:sz w:val="26"/>
          <w:szCs w:val="26"/>
        </w:rPr>
        <w:t>»</w:t>
      </w:r>
      <w:r w:rsidR="003674DA">
        <w:rPr>
          <w:rFonts w:ascii="Times New Roman" w:hAnsi="Times New Roman"/>
          <w:sz w:val="26"/>
          <w:szCs w:val="26"/>
        </w:rPr>
        <w:t xml:space="preserve"> -</w:t>
      </w:r>
      <w:r w:rsidRPr="00FA1D7A">
        <w:rPr>
          <w:rFonts w:ascii="Times New Roman" w:hAnsi="Times New Roman"/>
          <w:sz w:val="26"/>
          <w:szCs w:val="26"/>
        </w:rPr>
        <w:t xml:space="preserve"> </w:t>
      </w:r>
      <w:r w:rsidR="006E3F0B">
        <w:rPr>
          <w:rFonts w:ascii="Times New Roman" w:hAnsi="Times New Roman"/>
          <w:sz w:val="26"/>
          <w:szCs w:val="26"/>
        </w:rPr>
        <w:t>«</w:t>
      </w:r>
      <w:r w:rsidR="004C2D5F" w:rsidRPr="00FA1D7A">
        <w:rPr>
          <w:rFonts w:ascii="Times New Roman" w:hAnsi="Times New Roman"/>
          <w:sz w:val="26"/>
          <w:szCs w:val="26"/>
        </w:rPr>
        <w:t>Экономика и налоги</w:t>
      </w:r>
      <w:r w:rsidR="006E3F0B">
        <w:rPr>
          <w:rFonts w:ascii="Times New Roman" w:hAnsi="Times New Roman"/>
          <w:sz w:val="26"/>
          <w:szCs w:val="26"/>
        </w:rPr>
        <w:t>»</w:t>
      </w:r>
      <w:r w:rsidR="003674DA">
        <w:rPr>
          <w:rFonts w:ascii="Times New Roman" w:hAnsi="Times New Roman"/>
          <w:sz w:val="26"/>
          <w:szCs w:val="26"/>
        </w:rPr>
        <w:t xml:space="preserve"> -</w:t>
      </w:r>
      <w:r w:rsidR="004C2D5F" w:rsidRPr="00FA1D7A">
        <w:rPr>
          <w:rFonts w:ascii="Times New Roman" w:hAnsi="Times New Roman"/>
          <w:sz w:val="26"/>
          <w:szCs w:val="26"/>
        </w:rPr>
        <w:t xml:space="preserve"> </w:t>
      </w:r>
      <w:r w:rsidR="006E3F0B">
        <w:rPr>
          <w:rFonts w:ascii="Times New Roman" w:hAnsi="Times New Roman"/>
          <w:sz w:val="26"/>
          <w:szCs w:val="26"/>
        </w:rPr>
        <w:t>«</w:t>
      </w:r>
      <w:r w:rsidRPr="00FA1D7A">
        <w:rPr>
          <w:rFonts w:ascii="Times New Roman" w:hAnsi="Times New Roman"/>
          <w:sz w:val="26"/>
          <w:szCs w:val="26"/>
        </w:rPr>
        <w:t>Внедрение Стандарта конкуренции</w:t>
      </w:r>
      <w:r w:rsidR="006E3F0B">
        <w:rPr>
          <w:rFonts w:ascii="Times New Roman" w:hAnsi="Times New Roman"/>
          <w:sz w:val="26"/>
          <w:szCs w:val="26"/>
        </w:rPr>
        <w:t>»</w:t>
      </w:r>
      <w:r w:rsidR="003674DA">
        <w:rPr>
          <w:rFonts w:ascii="Times New Roman" w:hAnsi="Times New Roman"/>
          <w:sz w:val="26"/>
          <w:szCs w:val="26"/>
        </w:rPr>
        <w:t xml:space="preserve"> по ссылке:</w:t>
      </w:r>
      <w:r w:rsidRPr="00FA1D7A">
        <w:rPr>
          <w:rFonts w:ascii="Times New Roman" w:hAnsi="Times New Roman"/>
          <w:sz w:val="26"/>
          <w:szCs w:val="26"/>
        </w:rPr>
        <w:t xml:space="preserve"> </w:t>
      </w:r>
      <w:r w:rsidR="00B07FF1" w:rsidRPr="00FA1D7A">
        <w:rPr>
          <w:rFonts w:ascii="Times New Roman" w:hAnsi="Times New Roman"/>
          <w:sz w:val="26"/>
          <w:szCs w:val="26"/>
        </w:rPr>
        <w:t>https://www.adm-vidnoe.ru/business/ekonomika-i-nalogi/vnedrenie-standarta-konkurentsii/</w:t>
      </w:r>
      <w:r w:rsidRPr="00FA1D7A">
        <w:rPr>
          <w:rFonts w:ascii="Times New Roman" w:hAnsi="Times New Roman"/>
          <w:sz w:val="26"/>
          <w:szCs w:val="26"/>
        </w:rPr>
        <w:t>.</w:t>
      </w:r>
    </w:p>
    <w:p w:rsidR="00D7757E" w:rsidRPr="00FA1D7A" w:rsidRDefault="00356D63" w:rsidP="00D7757E">
      <w:pPr>
        <w:pStyle w:val="ConsPlusNormal"/>
        <w:tabs>
          <w:tab w:val="left" w:pos="567"/>
          <w:tab w:val="left" w:pos="1134"/>
        </w:tabs>
        <w:spacing w:line="276" w:lineRule="auto"/>
        <w:ind w:firstLine="709"/>
        <w:jc w:val="both"/>
        <w:rPr>
          <w:rFonts w:ascii="Times New Roman" w:hAnsi="Times New Roman"/>
          <w:sz w:val="26"/>
          <w:szCs w:val="26"/>
        </w:rPr>
      </w:pPr>
      <w:r w:rsidRPr="00FA1D7A">
        <w:rPr>
          <w:rFonts w:ascii="Times New Roman" w:hAnsi="Times New Roman"/>
          <w:sz w:val="26"/>
          <w:szCs w:val="26"/>
        </w:rPr>
        <w:t xml:space="preserve">Информация о внедрении Стандарта развития конкуренции </w:t>
      </w:r>
      <w:r w:rsidR="00D7757E" w:rsidRPr="00FA1D7A">
        <w:rPr>
          <w:rFonts w:ascii="Times New Roman" w:hAnsi="Times New Roman"/>
          <w:sz w:val="26"/>
          <w:szCs w:val="26"/>
        </w:rPr>
        <w:t>в</w:t>
      </w:r>
      <w:r w:rsidRPr="00FA1D7A">
        <w:rPr>
          <w:rFonts w:ascii="Times New Roman" w:hAnsi="Times New Roman"/>
          <w:sz w:val="26"/>
          <w:szCs w:val="26"/>
        </w:rPr>
        <w:t xml:space="preserve"> Ленинско</w:t>
      </w:r>
      <w:r w:rsidR="00D7757E" w:rsidRPr="00FA1D7A">
        <w:rPr>
          <w:rFonts w:ascii="Times New Roman" w:hAnsi="Times New Roman"/>
          <w:sz w:val="26"/>
          <w:szCs w:val="26"/>
        </w:rPr>
        <w:t>м</w:t>
      </w:r>
      <w:r w:rsidRPr="00FA1D7A">
        <w:rPr>
          <w:rFonts w:ascii="Times New Roman" w:hAnsi="Times New Roman"/>
          <w:sz w:val="26"/>
          <w:szCs w:val="26"/>
        </w:rPr>
        <w:t xml:space="preserve"> </w:t>
      </w:r>
      <w:r w:rsidR="005009CC" w:rsidRPr="00FA1D7A">
        <w:rPr>
          <w:rFonts w:ascii="Times New Roman" w:hAnsi="Times New Roman"/>
          <w:sz w:val="26"/>
          <w:szCs w:val="26"/>
        </w:rPr>
        <w:t>городско</w:t>
      </w:r>
      <w:r w:rsidR="00D7757E" w:rsidRPr="00FA1D7A">
        <w:rPr>
          <w:rFonts w:ascii="Times New Roman" w:hAnsi="Times New Roman"/>
          <w:sz w:val="26"/>
          <w:szCs w:val="26"/>
        </w:rPr>
        <w:t>м</w:t>
      </w:r>
      <w:r w:rsidR="005009CC" w:rsidRPr="00B35AF5">
        <w:rPr>
          <w:rFonts w:ascii="Times New Roman" w:hAnsi="Times New Roman"/>
          <w:sz w:val="26"/>
          <w:szCs w:val="26"/>
        </w:rPr>
        <w:t xml:space="preserve"> округ</w:t>
      </w:r>
      <w:r w:rsidR="00D7757E" w:rsidRPr="00B35AF5">
        <w:rPr>
          <w:rFonts w:ascii="Times New Roman" w:hAnsi="Times New Roman"/>
          <w:sz w:val="26"/>
          <w:szCs w:val="26"/>
        </w:rPr>
        <w:t>е Московской области</w:t>
      </w:r>
      <w:r w:rsidR="005009CC" w:rsidRPr="00B35AF5">
        <w:rPr>
          <w:rFonts w:ascii="Times New Roman" w:hAnsi="Times New Roman"/>
          <w:sz w:val="26"/>
          <w:szCs w:val="26"/>
        </w:rPr>
        <w:t xml:space="preserve"> </w:t>
      </w:r>
      <w:r w:rsidRPr="00B35AF5">
        <w:rPr>
          <w:rFonts w:ascii="Times New Roman" w:hAnsi="Times New Roman"/>
          <w:sz w:val="26"/>
          <w:szCs w:val="26"/>
        </w:rPr>
        <w:t xml:space="preserve">опубликована на официальном сайте администрации Ленинского </w:t>
      </w:r>
      <w:r w:rsidR="005009CC" w:rsidRPr="00B35AF5">
        <w:rPr>
          <w:rFonts w:ascii="Times New Roman" w:hAnsi="Times New Roman"/>
          <w:sz w:val="26"/>
          <w:szCs w:val="26"/>
        </w:rPr>
        <w:t>городского округа</w:t>
      </w:r>
      <w:r w:rsidR="00D7757E" w:rsidRPr="00B35AF5">
        <w:rPr>
          <w:rFonts w:ascii="Times New Roman" w:hAnsi="Times New Roman"/>
          <w:sz w:val="26"/>
          <w:szCs w:val="26"/>
        </w:rPr>
        <w:t xml:space="preserve"> </w:t>
      </w:r>
      <w:r w:rsidR="00D7757E" w:rsidRPr="00FA1D7A">
        <w:rPr>
          <w:rFonts w:ascii="Times New Roman" w:hAnsi="Times New Roman"/>
          <w:sz w:val="26"/>
          <w:szCs w:val="26"/>
        </w:rPr>
        <w:t>Московской области</w:t>
      </w:r>
      <w:r w:rsidRPr="00FA1D7A">
        <w:rPr>
          <w:rFonts w:ascii="Times New Roman" w:hAnsi="Times New Roman"/>
          <w:sz w:val="26"/>
          <w:szCs w:val="26"/>
        </w:rPr>
        <w:t>, в разделе</w:t>
      </w:r>
      <w:r w:rsidR="00D7757E" w:rsidRPr="00FA1D7A">
        <w:rPr>
          <w:rFonts w:ascii="Times New Roman" w:hAnsi="Times New Roman"/>
          <w:sz w:val="26"/>
          <w:szCs w:val="26"/>
        </w:rPr>
        <w:t xml:space="preserve"> </w:t>
      </w:r>
      <w:r w:rsidR="003674DA">
        <w:rPr>
          <w:rFonts w:ascii="Times New Roman" w:hAnsi="Times New Roman"/>
          <w:sz w:val="26"/>
          <w:szCs w:val="26"/>
        </w:rPr>
        <w:t>–</w:t>
      </w:r>
      <w:r w:rsidRPr="00FA1D7A">
        <w:rPr>
          <w:rFonts w:ascii="Times New Roman" w:hAnsi="Times New Roman"/>
          <w:sz w:val="26"/>
          <w:szCs w:val="26"/>
        </w:rPr>
        <w:t xml:space="preserve"> </w:t>
      </w:r>
      <w:r w:rsidR="006E3F0B">
        <w:rPr>
          <w:rFonts w:ascii="Times New Roman" w:hAnsi="Times New Roman"/>
          <w:sz w:val="26"/>
          <w:szCs w:val="26"/>
        </w:rPr>
        <w:t>«</w:t>
      </w:r>
      <w:r w:rsidR="00D7757E" w:rsidRPr="00FA1D7A">
        <w:rPr>
          <w:rFonts w:ascii="Times New Roman" w:hAnsi="Times New Roman"/>
          <w:sz w:val="26"/>
          <w:szCs w:val="26"/>
        </w:rPr>
        <w:t>Экономика</w:t>
      </w:r>
      <w:r w:rsidR="006E3F0B">
        <w:rPr>
          <w:rFonts w:ascii="Times New Roman" w:hAnsi="Times New Roman"/>
          <w:sz w:val="26"/>
          <w:szCs w:val="26"/>
        </w:rPr>
        <w:t>»</w:t>
      </w:r>
      <w:r w:rsidR="003674DA">
        <w:rPr>
          <w:rFonts w:ascii="Times New Roman" w:hAnsi="Times New Roman"/>
          <w:sz w:val="26"/>
          <w:szCs w:val="26"/>
        </w:rPr>
        <w:t xml:space="preserve"> -</w:t>
      </w:r>
      <w:r w:rsidR="00D7757E" w:rsidRPr="00FA1D7A">
        <w:rPr>
          <w:rFonts w:ascii="Times New Roman" w:hAnsi="Times New Roman"/>
          <w:sz w:val="26"/>
          <w:szCs w:val="26"/>
        </w:rPr>
        <w:t xml:space="preserve"> </w:t>
      </w:r>
      <w:r w:rsidR="006E3F0B">
        <w:rPr>
          <w:rFonts w:ascii="Times New Roman" w:hAnsi="Times New Roman"/>
          <w:sz w:val="26"/>
          <w:szCs w:val="26"/>
        </w:rPr>
        <w:t>«</w:t>
      </w:r>
      <w:r w:rsidR="00D7757E" w:rsidRPr="00FA1D7A">
        <w:rPr>
          <w:rFonts w:ascii="Times New Roman" w:hAnsi="Times New Roman"/>
          <w:sz w:val="26"/>
          <w:szCs w:val="26"/>
        </w:rPr>
        <w:t>Экономика и налоги</w:t>
      </w:r>
      <w:r w:rsidR="006E3F0B">
        <w:rPr>
          <w:rFonts w:ascii="Times New Roman" w:hAnsi="Times New Roman"/>
          <w:sz w:val="26"/>
          <w:szCs w:val="26"/>
        </w:rPr>
        <w:t>»</w:t>
      </w:r>
      <w:r w:rsidR="003674DA">
        <w:rPr>
          <w:rFonts w:ascii="Times New Roman" w:hAnsi="Times New Roman"/>
          <w:sz w:val="26"/>
          <w:szCs w:val="26"/>
        </w:rPr>
        <w:t xml:space="preserve"> -</w:t>
      </w:r>
      <w:r w:rsidR="00D7757E" w:rsidRPr="00FA1D7A">
        <w:rPr>
          <w:rFonts w:ascii="Times New Roman" w:hAnsi="Times New Roman"/>
          <w:sz w:val="26"/>
          <w:szCs w:val="26"/>
        </w:rPr>
        <w:t xml:space="preserve"> </w:t>
      </w:r>
      <w:r w:rsidR="006E3F0B">
        <w:rPr>
          <w:rFonts w:ascii="Times New Roman" w:hAnsi="Times New Roman"/>
          <w:sz w:val="26"/>
          <w:szCs w:val="26"/>
        </w:rPr>
        <w:t>«</w:t>
      </w:r>
      <w:r w:rsidR="00D7757E" w:rsidRPr="00FA1D7A">
        <w:rPr>
          <w:rFonts w:ascii="Times New Roman" w:hAnsi="Times New Roman"/>
          <w:sz w:val="26"/>
          <w:szCs w:val="26"/>
        </w:rPr>
        <w:t>Внедрение Стандарта конкуренции</w:t>
      </w:r>
      <w:r w:rsidR="006E3F0B">
        <w:rPr>
          <w:rFonts w:ascii="Times New Roman" w:hAnsi="Times New Roman"/>
          <w:sz w:val="26"/>
          <w:szCs w:val="26"/>
        </w:rPr>
        <w:t>»</w:t>
      </w:r>
      <w:r w:rsidR="003674DA">
        <w:rPr>
          <w:rFonts w:ascii="Times New Roman" w:hAnsi="Times New Roman"/>
          <w:sz w:val="26"/>
          <w:szCs w:val="26"/>
        </w:rPr>
        <w:t xml:space="preserve"> по ссылке:</w:t>
      </w:r>
      <w:r w:rsidR="00D7757E" w:rsidRPr="00FA1D7A">
        <w:rPr>
          <w:rFonts w:ascii="Times New Roman" w:hAnsi="Times New Roman"/>
          <w:sz w:val="26"/>
          <w:szCs w:val="26"/>
        </w:rPr>
        <w:t xml:space="preserve"> https://www.adm-vidnoe.ru/business/ekonomika-i-nalogi/vnedrenie-standarta-konkurentsii/.</w:t>
      </w:r>
    </w:p>
    <w:p w:rsidR="00356D63" w:rsidRPr="00747DF2" w:rsidRDefault="00356D63" w:rsidP="00047828">
      <w:pPr>
        <w:pStyle w:val="ConsPlusNormal"/>
        <w:tabs>
          <w:tab w:val="left" w:pos="567"/>
          <w:tab w:val="left" w:pos="1134"/>
        </w:tabs>
        <w:spacing w:line="276" w:lineRule="auto"/>
        <w:ind w:firstLine="709"/>
        <w:jc w:val="both"/>
        <w:rPr>
          <w:rFonts w:ascii="Times New Roman" w:hAnsi="Times New Roman"/>
          <w:sz w:val="26"/>
          <w:szCs w:val="26"/>
        </w:rPr>
      </w:pPr>
      <w:r w:rsidRPr="00FA1D7A">
        <w:rPr>
          <w:rFonts w:ascii="Times New Roman" w:hAnsi="Times New Roman"/>
          <w:sz w:val="26"/>
          <w:szCs w:val="26"/>
        </w:rPr>
        <w:t>В соответствии с постановлением Правительства Московской области от 12.11.2019 № 817/39 «О внедрении на территории</w:t>
      </w:r>
      <w:r w:rsidRPr="00747DF2">
        <w:rPr>
          <w:rFonts w:ascii="Times New Roman" w:hAnsi="Times New Roman"/>
          <w:sz w:val="26"/>
          <w:szCs w:val="26"/>
        </w:rPr>
        <w:t xml:space="preserve"> Московской области Стандарта развития конкуренции в субъектах Российской Федерации, </w:t>
      </w:r>
      <w:r w:rsidR="00047828" w:rsidRPr="00747DF2">
        <w:rPr>
          <w:rFonts w:ascii="Times New Roman" w:hAnsi="Times New Roman"/>
          <w:sz w:val="26"/>
          <w:szCs w:val="26"/>
        </w:rPr>
        <w:t>с Планом мероприятий («дорожная карта») по содействию развитию конкуренции в Московской области на 2022 – 2025 годы, утвержденным постановлением Правительства Московской области от 30.11.2021 № 1225/42, на основании Типовой «дорожной картой», разработанной Комитетом по конкурентной политике Московской области, согласованной управлением Федеральной антимонопольной службы по Московской области</w:t>
      </w:r>
      <w:r w:rsidRPr="00747DF2">
        <w:rPr>
          <w:rFonts w:ascii="Times New Roman" w:hAnsi="Times New Roman"/>
          <w:sz w:val="26"/>
          <w:szCs w:val="26"/>
        </w:rPr>
        <w:t xml:space="preserve">, постановлением администрации Ленинского </w:t>
      </w:r>
      <w:r w:rsidR="00EC0B95" w:rsidRPr="00747DF2">
        <w:rPr>
          <w:rFonts w:ascii="Times New Roman" w:hAnsi="Times New Roman"/>
          <w:sz w:val="26"/>
          <w:szCs w:val="26"/>
        </w:rPr>
        <w:t xml:space="preserve">городского округа </w:t>
      </w:r>
      <w:r w:rsidRPr="00747DF2">
        <w:rPr>
          <w:rFonts w:ascii="Times New Roman" w:hAnsi="Times New Roman"/>
          <w:sz w:val="26"/>
          <w:szCs w:val="26"/>
        </w:rPr>
        <w:t xml:space="preserve">Московской области от </w:t>
      </w:r>
      <w:r w:rsidR="00047828" w:rsidRPr="00747DF2">
        <w:rPr>
          <w:rFonts w:ascii="Times New Roman" w:hAnsi="Times New Roman"/>
          <w:sz w:val="26"/>
          <w:szCs w:val="26"/>
        </w:rPr>
        <w:t>1</w:t>
      </w:r>
      <w:r w:rsidR="00747DF2" w:rsidRPr="00747DF2">
        <w:rPr>
          <w:rFonts w:ascii="Times New Roman" w:hAnsi="Times New Roman"/>
          <w:sz w:val="26"/>
          <w:szCs w:val="26"/>
        </w:rPr>
        <w:t>0</w:t>
      </w:r>
      <w:r w:rsidRPr="00747DF2">
        <w:rPr>
          <w:rFonts w:ascii="Times New Roman" w:hAnsi="Times New Roman"/>
          <w:sz w:val="26"/>
          <w:szCs w:val="26"/>
        </w:rPr>
        <w:t>.</w:t>
      </w:r>
      <w:r w:rsidR="00747DF2" w:rsidRPr="00747DF2">
        <w:rPr>
          <w:rFonts w:ascii="Times New Roman" w:hAnsi="Times New Roman"/>
          <w:sz w:val="26"/>
          <w:szCs w:val="26"/>
        </w:rPr>
        <w:t>02</w:t>
      </w:r>
      <w:r w:rsidRPr="00747DF2">
        <w:rPr>
          <w:rFonts w:ascii="Times New Roman" w:hAnsi="Times New Roman"/>
          <w:sz w:val="26"/>
          <w:szCs w:val="26"/>
        </w:rPr>
        <w:t>.20</w:t>
      </w:r>
      <w:r w:rsidR="00047828" w:rsidRPr="00747DF2">
        <w:rPr>
          <w:rFonts w:ascii="Times New Roman" w:hAnsi="Times New Roman"/>
          <w:sz w:val="26"/>
          <w:szCs w:val="26"/>
        </w:rPr>
        <w:t>2</w:t>
      </w:r>
      <w:r w:rsidR="00747DF2" w:rsidRPr="00747DF2">
        <w:rPr>
          <w:rFonts w:ascii="Times New Roman" w:hAnsi="Times New Roman"/>
          <w:sz w:val="26"/>
          <w:szCs w:val="26"/>
        </w:rPr>
        <w:t>3</w:t>
      </w:r>
      <w:r w:rsidR="00047828" w:rsidRPr="00747DF2">
        <w:rPr>
          <w:rFonts w:ascii="Times New Roman" w:hAnsi="Times New Roman"/>
          <w:sz w:val="26"/>
          <w:szCs w:val="26"/>
        </w:rPr>
        <w:t xml:space="preserve"> № </w:t>
      </w:r>
      <w:r w:rsidR="00747DF2" w:rsidRPr="00747DF2">
        <w:rPr>
          <w:rFonts w:ascii="Times New Roman" w:hAnsi="Times New Roman"/>
          <w:sz w:val="26"/>
          <w:szCs w:val="26"/>
        </w:rPr>
        <w:t>4</w:t>
      </w:r>
      <w:r w:rsidR="00047828" w:rsidRPr="00747DF2">
        <w:rPr>
          <w:rFonts w:ascii="Times New Roman" w:hAnsi="Times New Roman"/>
          <w:sz w:val="26"/>
          <w:szCs w:val="26"/>
        </w:rPr>
        <w:t>5</w:t>
      </w:r>
      <w:r w:rsidR="00747DF2" w:rsidRPr="00747DF2">
        <w:rPr>
          <w:rFonts w:ascii="Times New Roman" w:hAnsi="Times New Roman"/>
          <w:sz w:val="26"/>
          <w:szCs w:val="26"/>
        </w:rPr>
        <w:t>9</w:t>
      </w:r>
      <w:r w:rsidRPr="00747DF2">
        <w:rPr>
          <w:rFonts w:ascii="Times New Roman" w:hAnsi="Times New Roman"/>
          <w:sz w:val="26"/>
          <w:szCs w:val="26"/>
        </w:rPr>
        <w:t xml:space="preserve"> утвержден план мероприятий («</w:t>
      </w:r>
      <w:r w:rsidR="00DD7520" w:rsidRPr="00747DF2">
        <w:rPr>
          <w:rFonts w:ascii="Times New Roman" w:hAnsi="Times New Roman"/>
          <w:sz w:val="26"/>
          <w:szCs w:val="26"/>
        </w:rPr>
        <w:t>Д</w:t>
      </w:r>
      <w:r w:rsidRPr="00747DF2">
        <w:rPr>
          <w:rFonts w:ascii="Times New Roman" w:hAnsi="Times New Roman"/>
          <w:sz w:val="26"/>
          <w:szCs w:val="26"/>
        </w:rPr>
        <w:t xml:space="preserve">орожная карта») по содействию развитию конкуренции в Ленинском </w:t>
      </w:r>
      <w:r w:rsidR="00CD3904" w:rsidRPr="00747DF2">
        <w:rPr>
          <w:rFonts w:ascii="Times New Roman" w:hAnsi="Times New Roman"/>
          <w:sz w:val="26"/>
          <w:szCs w:val="26"/>
        </w:rPr>
        <w:t>городском округе</w:t>
      </w:r>
      <w:r w:rsidRPr="00747DF2">
        <w:rPr>
          <w:rFonts w:ascii="Times New Roman" w:hAnsi="Times New Roman"/>
          <w:sz w:val="26"/>
          <w:szCs w:val="26"/>
        </w:rPr>
        <w:t xml:space="preserve"> Московской области на 20</w:t>
      </w:r>
      <w:r w:rsidR="00EC0B95" w:rsidRPr="00747DF2">
        <w:rPr>
          <w:rFonts w:ascii="Times New Roman" w:hAnsi="Times New Roman"/>
          <w:sz w:val="26"/>
          <w:szCs w:val="26"/>
        </w:rPr>
        <w:t>2</w:t>
      </w:r>
      <w:r w:rsidR="00047828" w:rsidRPr="00747DF2">
        <w:rPr>
          <w:rFonts w:ascii="Times New Roman" w:hAnsi="Times New Roman"/>
          <w:sz w:val="26"/>
          <w:szCs w:val="26"/>
        </w:rPr>
        <w:t>2</w:t>
      </w:r>
      <w:r w:rsidRPr="00747DF2">
        <w:rPr>
          <w:rFonts w:ascii="Times New Roman" w:hAnsi="Times New Roman"/>
          <w:sz w:val="26"/>
          <w:szCs w:val="26"/>
        </w:rPr>
        <w:t>-202</w:t>
      </w:r>
      <w:r w:rsidR="00CD3904" w:rsidRPr="00747DF2">
        <w:rPr>
          <w:rFonts w:ascii="Times New Roman" w:hAnsi="Times New Roman"/>
          <w:sz w:val="26"/>
          <w:szCs w:val="26"/>
        </w:rPr>
        <w:t>5</w:t>
      </w:r>
      <w:r w:rsidRPr="00747DF2">
        <w:rPr>
          <w:rFonts w:ascii="Times New Roman" w:hAnsi="Times New Roman"/>
          <w:sz w:val="26"/>
          <w:szCs w:val="26"/>
        </w:rPr>
        <w:t xml:space="preserve"> годы.</w:t>
      </w:r>
    </w:p>
    <w:p w:rsidR="00D7757E" w:rsidRPr="001A7265" w:rsidRDefault="00356D63" w:rsidP="00047828">
      <w:pPr>
        <w:pStyle w:val="ConsPlusNormal"/>
        <w:tabs>
          <w:tab w:val="left" w:pos="567"/>
          <w:tab w:val="left" w:pos="1134"/>
        </w:tabs>
        <w:spacing w:line="276" w:lineRule="auto"/>
        <w:ind w:firstLine="709"/>
        <w:jc w:val="both"/>
        <w:rPr>
          <w:rFonts w:ascii="Times New Roman" w:hAnsi="Times New Roman"/>
          <w:sz w:val="26"/>
          <w:szCs w:val="26"/>
        </w:rPr>
      </w:pPr>
      <w:r w:rsidRPr="001A7265">
        <w:rPr>
          <w:rFonts w:ascii="Times New Roman" w:hAnsi="Times New Roman"/>
          <w:sz w:val="26"/>
          <w:szCs w:val="26"/>
        </w:rPr>
        <w:t>План мероприятий («</w:t>
      </w:r>
      <w:r w:rsidR="00DD7520" w:rsidRPr="001A7265">
        <w:rPr>
          <w:rFonts w:ascii="Times New Roman" w:hAnsi="Times New Roman"/>
          <w:sz w:val="26"/>
          <w:szCs w:val="26"/>
        </w:rPr>
        <w:t>Д</w:t>
      </w:r>
      <w:r w:rsidRPr="001A7265">
        <w:rPr>
          <w:rFonts w:ascii="Times New Roman" w:hAnsi="Times New Roman"/>
          <w:sz w:val="26"/>
          <w:szCs w:val="26"/>
        </w:rPr>
        <w:t>орожная карта») по содействию развити</w:t>
      </w:r>
      <w:r w:rsidR="00EC0B95" w:rsidRPr="001A7265">
        <w:rPr>
          <w:rFonts w:ascii="Times New Roman" w:hAnsi="Times New Roman"/>
          <w:sz w:val="26"/>
          <w:szCs w:val="26"/>
        </w:rPr>
        <w:t>ю</w:t>
      </w:r>
      <w:r w:rsidRPr="001A7265">
        <w:rPr>
          <w:rFonts w:ascii="Times New Roman" w:hAnsi="Times New Roman"/>
          <w:sz w:val="26"/>
          <w:szCs w:val="26"/>
        </w:rPr>
        <w:t xml:space="preserve"> конкуренции в Ленинском </w:t>
      </w:r>
      <w:r w:rsidR="00EC0B95" w:rsidRPr="001A7265">
        <w:rPr>
          <w:rFonts w:ascii="Times New Roman" w:hAnsi="Times New Roman"/>
          <w:sz w:val="26"/>
          <w:szCs w:val="26"/>
        </w:rPr>
        <w:t xml:space="preserve">городском округе </w:t>
      </w:r>
      <w:r w:rsidRPr="001A7265">
        <w:rPr>
          <w:rFonts w:ascii="Times New Roman" w:hAnsi="Times New Roman"/>
          <w:sz w:val="26"/>
          <w:szCs w:val="26"/>
        </w:rPr>
        <w:t>Московской области на 20</w:t>
      </w:r>
      <w:r w:rsidR="00EC0B95" w:rsidRPr="001A7265">
        <w:rPr>
          <w:rFonts w:ascii="Times New Roman" w:hAnsi="Times New Roman"/>
          <w:sz w:val="26"/>
          <w:szCs w:val="26"/>
        </w:rPr>
        <w:t>2</w:t>
      </w:r>
      <w:r w:rsidR="00047828" w:rsidRPr="001A7265">
        <w:rPr>
          <w:rFonts w:ascii="Times New Roman" w:hAnsi="Times New Roman"/>
          <w:sz w:val="26"/>
          <w:szCs w:val="26"/>
        </w:rPr>
        <w:t>2</w:t>
      </w:r>
      <w:r w:rsidRPr="001A7265">
        <w:rPr>
          <w:rFonts w:ascii="Times New Roman" w:hAnsi="Times New Roman"/>
          <w:sz w:val="26"/>
          <w:szCs w:val="26"/>
        </w:rPr>
        <w:t>-202</w:t>
      </w:r>
      <w:r w:rsidR="00047828" w:rsidRPr="001A7265">
        <w:rPr>
          <w:rFonts w:ascii="Times New Roman" w:hAnsi="Times New Roman"/>
          <w:sz w:val="26"/>
          <w:szCs w:val="26"/>
        </w:rPr>
        <w:t>5</w:t>
      </w:r>
      <w:r w:rsidRPr="001A7265">
        <w:rPr>
          <w:rFonts w:ascii="Times New Roman" w:hAnsi="Times New Roman"/>
          <w:sz w:val="26"/>
          <w:szCs w:val="26"/>
        </w:rPr>
        <w:t xml:space="preserve"> годы опубликован на </w:t>
      </w:r>
      <w:r w:rsidRPr="001A7265">
        <w:rPr>
          <w:rFonts w:ascii="Times New Roman" w:hAnsi="Times New Roman"/>
          <w:sz w:val="26"/>
          <w:szCs w:val="26"/>
        </w:rPr>
        <w:lastRenderedPageBreak/>
        <w:t xml:space="preserve">официальном сайте администрации Ленинского </w:t>
      </w:r>
      <w:r w:rsidR="00A96589" w:rsidRPr="001A7265">
        <w:rPr>
          <w:rFonts w:ascii="Times New Roman" w:hAnsi="Times New Roman"/>
          <w:sz w:val="26"/>
          <w:szCs w:val="26"/>
        </w:rPr>
        <w:t>городского округа</w:t>
      </w:r>
      <w:r w:rsidR="00D7757E" w:rsidRPr="001A7265">
        <w:rPr>
          <w:rFonts w:ascii="Times New Roman" w:hAnsi="Times New Roman"/>
          <w:sz w:val="26"/>
          <w:szCs w:val="26"/>
        </w:rPr>
        <w:t xml:space="preserve"> Московской области</w:t>
      </w:r>
      <w:r w:rsidRPr="001A7265">
        <w:rPr>
          <w:rFonts w:ascii="Times New Roman" w:hAnsi="Times New Roman"/>
          <w:sz w:val="26"/>
          <w:szCs w:val="26"/>
        </w:rPr>
        <w:t xml:space="preserve">, в разделе </w:t>
      </w:r>
      <w:r w:rsidR="003674DA">
        <w:rPr>
          <w:rFonts w:ascii="Times New Roman" w:hAnsi="Times New Roman"/>
          <w:sz w:val="26"/>
          <w:szCs w:val="26"/>
        </w:rPr>
        <w:t>–</w:t>
      </w:r>
      <w:r w:rsidR="00D7757E" w:rsidRPr="001A7265">
        <w:rPr>
          <w:rFonts w:ascii="Times New Roman" w:hAnsi="Times New Roman"/>
          <w:sz w:val="26"/>
          <w:szCs w:val="26"/>
        </w:rPr>
        <w:t xml:space="preserve"> </w:t>
      </w:r>
      <w:r w:rsidR="006E3F0B">
        <w:rPr>
          <w:rFonts w:ascii="Times New Roman" w:hAnsi="Times New Roman"/>
          <w:sz w:val="26"/>
          <w:szCs w:val="26"/>
        </w:rPr>
        <w:t>«</w:t>
      </w:r>
      <w:r w:rsidR="00D7757E" w:rsidRPr="001A7265">
        <w:rPr>
          <w:rFonts w:ascii="Times New Roman" w:hAnsi="Times New Roman"/>
          <w:sz w:val="26"/>
          <w:szCs w:val="26"/>
        </w:rPr>
        <w:t>Экономика</w:t>
      </w:r>
      <w:r w:rsidR="006E3F0B">
        <w:rPr>
          <w:rFonts w:ascii="Times New Roman" w:hAnsi="Times New Roman"/>
          <w:sz w:val="26"/>
          <w:szCs w:val="26"/>
        </w:rPr>
        <w:t>»</w:t>
      </w:r>
      <w:r w:rsidR="003674DA">
        <w:rPr>
          <w:rFonts w:ascii="Times New Roman" w:hAnsi="Times New Roman"/>
          <w:sz w:val="26"/>
          <w:szCs w:val="26"/>
        </w:rPr>
        <w:t xml:space="preserve"> -</w:t>
      </w:r>
      <w:r w:rsidR="00D7757E" w:rsidRPr="001A7265">
        <w:rPr>
          <w:rFonts w:ascii="Times New Roman" w:hAnsi="Times New Roman"/>
          <w:sz w:val="26"/>
          <w:szCs w:val="26"/>
        </w:rPr>
        <w:t xml:space="preserve"> </w:t>
      </w:r>
      <w:r w:rsidR="006E3F0B">
        <w:rPr>
          <w:rFonts w:ascii="Times New Roman" w:hAnsi="Times New Roman"/>
          <w:sz w:val="26"/>
          <w:szCs w:val="26"/>
        </w:rPr>
        <w:t>«</w:t>
      </w:r>
      <w:r w:rsidR="00D7757E" w:rsidRPr="001A7265">
        <w:rPr>
          <w:rFonts w:ascii="Times New Roman" w:hAnsi="Times New Roman"/>
          <w:sz w:val="26"/>
          <w:szCs w:val="26"/>
        </w:rPr>
        <w:t>Экономика и налоги</w:t>
      </w:r>
      <w:r w:rsidR="006E3F0B">
        <w:rPr>
          <w:rFonts w:ascii="Times New Roman" w:hAnsi="Times New Roman"/>
          <w:sz w:val="26"/>
          <w:szCs w:val="26"/>
        </w:rPr>
        <w:t>»</w:t>
      </w:r>
      <w:r w:rsidR="003674DA">
        <w:rPr>
          <w:rFonts w:ascii="Times New Roman" w:hAnsi="Times New Roman"/>
          <w:sz w:val="26"/>
          <w:szCs w:val="26"/>
        </w:rPr>
        <w:t xml:space="preserve"> -</w:t>
      </w:r>
      <w:r w:rsidR="00D7757E" w:rsidRPr="001A7265">
        <w:rPr>
          <w:rFonts w:ascii="Times New Roman" w:hAnsi="Times New Roman"/>
          <w:sz w:val="26"/>
          <w:szCs w:val="26"/>
        </w:rPr>
        <w:t xml:space="preserve"> </w:t>
      </w:r>
      <w:r w:rsidR="006E3F0B">
        <w:rPr>
          <w:rFonts w:ascii="Times New Roman" w:hAnsi="Times New Roman"/>
          <w:sz w:val="26"/>
          <w:szCs w:val="26"/>
        </w:rPr>
        <w:t>«</w:t>
      </w:r>
      <w:r w:rsidR="00D7757E" w:rsidRPr="001A7265">
        <w:rPr>
          <w:rFonts w:ascii="Times New Roman" w:hAnsi="Times New Roman"/>
          <w:sz w:val="26"/>
          <w:szCs w:val="26"/>
        </w:rPr>
        <w:t>Внедрение Стандарта конкуренции</w:t>
      </w:r>
      <w:r w:rsidR="006E3F0B">
        <w:rPr>
          <w:rFonts w:ascii="Times New Roman" w:hAnsi="Times New Roman"/>
          <w:sz w:val="26"/>
          <w:szCs w:val="26"/>
        </w:rPr>
        <w:t>»</w:t>
      </w:r>
      <w:r w:rsidR="003674DA">
        <w:rPr>
          <w:rFonts w:ascii="Times New Roman" w:hAnsi="Times New Roman"/>
          <w:sz w:val="26"/>
          <w:szCs w:val="26"/>
        </w:rPr>
        <w:t xml:space="preserve"> по ссылке:</w:t>
      </w:r>
      <w:r w:rsidR="00D7757E" w:rsidRPr="001A7265">
        <w:rPr>
          <w:rFonts w:ascii="Times New Roman" w:hAnsi="Times New Roman"/>
          <w:sz w:val="26"/>
          <w:szCs w:val="26"/>
        </w:rPr>
        <w:t xml:space="preserve"> https://www.adm-vidnoe.ru/business/ekonomika-i-nalogi/vnedrenie-standarta-konkurentsii/.</w:t>
      </w:r>
    </w:p>
    <w:p w:rsidR="001D2710" w:rsidRPr="001A7265" w:rsidRDefault="001D2710" w:rsidP="00D7757E">
      <w:pPr>
        <w:pStyle w:val="ConsPlusNormal"/>
        <w:tabs>
          <w:tab w:val="left" w:pos="567"/>
          <w:tab w:val="left" w:pos="1134"/>
        </w:tabs>
        <w:spacing w:line="276" w:lineRule="auto"/>
        <w:ind w:firstLine="709"/>
        <w:jc w:val="both"/>
        <w:rPr>
          <w:rFonts w:ascii="Times New Roman" w:hAnsi="Times New Roman"/>
          <w:sz w:val="26"/>
          <w:szCs w:val="26"/>
        </w:rPr>
      </w:pPr>
      <w:r w:rsidRPr="001A7265">
        <w:rPr>
          <w:rFonts w:ascii="Times New Roman" w:hAnsi="Times New Roman"/>
          <w:sz w:val="26"/>
          <w:szCs w:val="26"/>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Ленинского городского округа Московской области в 2020 году заключено Соглашение о внедрении в Московской области стандарта развития конкуренции в субъектах Российской Федерации.</w:t>
      </w:r>
    </w:p>
    <w:p w:rsidR="00356D63" w:rsidRPr="00BA6381" w:rsidRDefault="00356D63" w:rsidP="004916A6">
      <w:pPr>
        <w:pStyle w:val="ConsPlusNormal"/>
        <w:tabs>
          <w:tab w:val="left" w:pos="567"/>
          <w:tab w:val="left" w:pos="1134"/>
        </w:tabs>
        <w:spacing w:line="276" w:lineRule="auto"/>
        <w:ind w:firstLine="709"/>
        <w:jc w:val="both"/>
        <w:rPr>
          <w:rFonts w:ascii="Times New Roman" w:hAnsi="Times New Roman"/>
          <w:sz w:val="26"/>
          <w:szCs w:val="26"/>
        </w:rPr>
      </w:pPr>
      <w:r w:rsidRPr="00BA6381">
        <w:rPr>
          <w:rFonts w:ascii="Times New Roman" w:hAnsi="Times New Roman"/>
          <w:sz w:val="26"/>
          <w:szCs w:val="26"/>
        </w:rPr>
        <w:t xml:space="preserve">В рамках исполнения поручений Комитета по конкурентной политике Московской области о ходе исполнения показателей и мероприятий в сфере развития конкуренции в Московской области, администрацией Ленинского </w:t>
      </w:r>
      <w:r w:rsidR="00172DA8" w:rsidRPr="00BA6381">
        <w:rPr>
          <w:rFonts w:ascii="Times New Roman" w:hAnsi="Times New Roman"/>
          <w:sz w:val="26"/>
          <w:szCs w:val="26"/>
        </w:rPr>
        <w:t>городского округа</w:t>
      </w:r>
      <w:r w:rsidR="00D70396" w:rsidRPr="00BA6381">
        <w:rPr>
          <w:rFonts w:ascii="Times New Roman" w:hAnsi="Times New Roman"/>
          <w:sz w:val="26"/>
          <w:szCs w:val="26"/>
        </w:rPr>
        <w:t xml:space="preserve"> Московской области</w:t>
      </w:r>
      <w:r w:rsidR="00172DA8" w:rsidRPr="00BA6381">
        <w:rPr>
          <w:rFonts w:ascii="Times New Roman" w:hAnsi="Times New Roman"/>
          <w:sz w:val="26"/>
          <w:szCs w:val="26"/>
        </w:rPr>
        <w:t xml:space="preserve"> </w:t>
      </w:r>
      <w:r w:rsidRPr="00BA6381">
        <w:rPr>
          <w:rFonts w:ascii="Times New Roman" w:hAnsi="Times New Roman"/>
          <w:sz w:val="26"/>
          <w:szCs w:val="26"/>
        </w:rPr>
        <w:t>организована работа по реализации положени</w:t>
      </w:r>
      <w:r w:rsidR="003674DA">
        <w:rPr>
          <w:rFonts w:ascii="Times New Roman" w:hAnsi="Times New Roman"/>
          <w:sz w:val="26"/>
          <w:szCs w:val="26"/>
        </w:rPr>
        <w:t>й</w:t>
      </w:r>
      <w:r w:rsidRPr="00BA6381">
        <w:rPr>
          <w:rFonts w:ascii="Times New Roman" w:hAnsi="Times New Roman"/>
          <w:sz w:val="26"/>
          <w:szCs w:val="26"/>
        </w:rPr>
        <w:t xml:space="preserve"> о внедрении Стандарта развития конкуренции в </w:t>
      </w:r>
      <w:r w:rsidR="00D70396" w:rsidRPr="00BA6381">
        <w:rPr>
          <w:rFonts w:ascii="Times New Roman" w:hAnsi="Times New Roman"/>
          <w:sz w:val="26"/>
          <w:szCs w:val="26"/>
        </w:rPr>
        <w:t xml:space="preserve">Ленинском городском округе </w:t>
      </w:r>
      <w:r w:rsidRPr="00BA6381">
        <w:rPr>
          <w:rFonts w:ascii="Times New Roman" w:hAnsi="Times New Roman"/>
          <w:sz w:val="26"/>
          <w:szCs w:val="26"/>
        </w:rPr>
        <w:t>Московской области:</w:t>
      </w:r>
    </w:p>
    <w:p w:rsidR="00356D63" w:rsidRPr="00BA6381" w:rsidRDefault="00356D63" w:rsidP="0003528F">
      <w:pPr>
        <w:numPr>
          <w:ilvl w:val="0"/>
          <w:numId w:val="4"/>
        </w:numPr>
        <w:tabs>
          <w:tab w:val="left" w:pos="426"/>
          <w:tab w:val="left" w:pos="1134"/>
        </w:tabs>
        <w:spacing w:after="0" w:line="276" w:lineRule="auto"/>
        <w:ind w:left="0"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Ведутся реестры:</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инвестиционных проектов в Единой Автоматизированной Системе «Перечень инвестиционных проектов» (ЕАС ПИП);</w:t>
      </w:r>
    </w:p>
    <w:p w:rsidR="00356D63" w:rsidRPr="00BA6381" w:rsidRDefault="00356D63" w:rsidP="004916A6">
      <w:pPr>
        <w:tabs>
          <w:tab w:val="left" w:pos="426"/>
          <w:tab w:val="left" w:pos="567"/>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xml:space="preserve">- муниципальных унитарных предприятий, осуществляющих свою деятельность на территории Ленинского </w:t>
      </w:r>
      <w:r w:rsidR="00172DA8" w:rsidRPr="00BA6381">
        <w:rPr>
          <w:rFonts w:ascii="Times New Roman" w:hAnsi="Times New Roman"/>
          <w:sz w:val="26"/>
          <w:szCs w:val="26"/>
        </w:rPr>
        <w:t>городского округа</w:t>
      </w:r>
      <w:r w:rsidR="00172DA8" w:rsidRPr="00BA6381">
        <w:rPr>
          <w:rFonts w:ascii="Times New Roman" w:hAnsi="Times New Roman"/>
          <w:sz w:val="26"/>
          <w:szCs w:val="26"/>
          <w:lang w:eastAsia="ru-RU"/>
        </w:rPr>
        <w:t xml:space="preserve"> </w:t>
      </w:r>
      <w:r w:rsidRPr="00BA6381">
        <w:rPr>
          <w:rFonts w:ascii="Times New Roman" w:hAnsi="Times New Roman"/>
          <w:sz w:val="26"/>
          <w:szCs w:val="26"/>
          <w:lang w:eastAsia="ru-RU"/>
        </w:rPr>
        <w:t>Московской области;</w:t>
      </w:r>
    </w:p>
    <w:p w:rsidR="00356D63" w:rsidRPr="00BA6381" w:rsidRDefault="00356D63" w:rsidP="004916A6">
      <w:pPr>
        <w:tabs>
          <w:tab w:val="left" w:pos="426"/>
          <w:tab w:val="left" w:pos="567"/>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xml:space="preserve">- управляющих компаний ЖКХ Ленинского </w:t>
      </w:r>
      <w:r w:rsidR="00172DA8" w:rsidRPr="00BA6381">
        <w:rPr>
          <w:rFonts w:ascii="Times New Roman" w:hAnsi="Times New Roman"/>
          <w:sz w:val="26"/>
          <w:szCs w:val="26"/>
        </w:rPr>
        <w:t>городского округа</w:t>
      </w:r>
      <w:r w:rsidRPr="00BA6381">
        <w:rPr>
          <w:rFonts w:ascii="Times New Roman" w:hAnsi="Times New Roman"/>
          <w:sz w:val="26"/>
          <w:szCs w:val="26"/>
          <w:lang w:eastAsia="ru-RU"/>
        </w:rPr>
        <w:t>,</w:t>
      </w:r>
    </w:p>
    <w:p w:rsidR="00356D63" w:rsidRPr="00BA6381" w:rsidRDefault="00356D63" w:rsidP="004916A6">
      <w:pPr>
        <w:tabs>
          <w:tab w:val="left" w:pos="426"/>
          <w:tab w:val="left" w:pos="567"/>
        </w:tabs>
        <w:spacing w:after="0" w:line="276" w:lineRule="auto"/>
        <w:ind w:firstLine="709"/>
        <w:contextualSpacing/>
        <w:jc w:val="both"/>
        <w:rPr>
          <w:rFonts w:ascii="Times New Roman" w:hAnsi="Times New Roman"/>
          <w:sz w:val="26"/>
          <w:szCs w:val="26"/>
        </w:rPr>
      </w:pPr>
      <w:r w:rsidRPr="00BA6381">
        <w:rPr>
          <w:rFonts w:ascii="Times New Roman" w:hAnsi="Times New Roman"/>
          <w:sz w:val="26"/>
          <w:szCs w:val="26"/>
          <w:lang w:eastAsia="ru-RU"/>
        </w:rPr>
        <w:t xml:space="preserve">- </w:t>
      </w:r>
      <w:r w:rsidRPr="00BA6381">
        <w:rPr>
          <w:rFonts w:ascii="Times New Roman" w:hAnsi="Times New Roman"/>
          <w:sz w:val="26"/>
          <w:szCs w:val="26"/>
        </w:rPr>
        <w:t xml:space="preserve">торговых организаций и индивидуальных предпринимателей </w:t>
      </w:r>
      <w:r w:rsidRPr="00BA6381">
        <w:rPr>
          <w:rFonts w:ascii="Times New Roman" w:hAnsi="Times New Roman"/>
          <w:sz w:val="26"/>
          <w:szCs w:val="26"/>
          <w:lang w:eastAsia="ru-RU"/>
        </w:rPr>
        <w:t xml:space="preserve">Ленинского </w:t>
      </w:r>
      <w:r w:rsidR="00172DA8" w:rsidRPr="00BA6381">
        <w:rPr>
          <w:rFonts w:ascii="Times New Roman" w:hAnsi="Times New Roman"/>
          <w:sz w:val="26"/>
          <w:szCs w:val="26"/>
        </w:rPr>
        <w:t>городского округа</w:t>
      </w:r>
      <w:r w:rsidRPr="00BA6381">
        <w:rPr>
          <w:rFonts w:ascii="Times New Roman" w:hAnsi="Times New Roman"/>
          <w:sz w:val="26"/>
          <w:szCs w:val="26"/>
        </w:rPr>
        <w:t>,</w:t>
      </w:r>
    </w:p>
    <w:p w:rsidR="00356D63" w:rsidRPr="00BA6381" w:rsidRDefault="00356D63" w:rsidP="004916A6">
      <w:pPr>
        <w:tabs>
          <w:tab w:val="left" w:pos="426"/>
          <w:tab w:val="left" w:pos="567"/>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rPr>
        <w:t xml:space="preserve">- государственных и муниципальных услуг Ленинского </w:t>
      </w:r>
      <w:r w:rsidR="00172DA8" w:rsidRPr="00BA6381">
        <w:rPr>
          <w:rFonts w:ascii="Times New Roman" w:hAnsi="Times New Roman"/>
          <w:sz w:val="26"/>
          <w:szCs w:val="26"/>
        </w:rPr>
        <w:t>городского округа</w:t>
      </w:r>
      <w:r w:rsidRPr="00BA6381">
        <w:rPr>
          <w:rFonts w:ascii="Times New Roman" w:hAnsi="Times New Roman"/>
          <w:sz w:val="26"/>
          <w:szCs w:val="26"/>
          <w:lang w:eastAsia="ru-RU"/>
        </w:rPr>
        <w:t>.</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2. Ведется учет:</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количества ликвидированных муниципальных унитарных предприятий от общего числа муниципальных унитарных предприятий.</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3. Проводятся мероприятия, направленные на:</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устранение избыточного государственного и муниципального регулирования, а также снижение административных барьеров;</w:t>
      </w:r>
    </w:p>
    <w:p w:rsidR="00356D63" w:rsidRPr="00BA6381" w:rsidRDefault="00356D63" w:rsidP="00E37743">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оптимизацию процесса предоставления государственных и муниципальных услуг.</w:t>
      </w:r>
    </w:p>
    <w:p w:rsidR="002C2B4C" w:rsidRPr="005E2550" w:rsidRDefault="002C2B4C" w:rsidP="002C2B4C">
      <w:pPr>
        <w:spacing w:after="0" w:line="276" w:lineRule="auto"/>
        <w:ind w:firstLine="567"/>
        <w:jc w:val="both"/>
        <w:rPr>
          <w:rFonts w:ascii="Times New Roman" w:hAnsi="Times New Roman"/>
          <w:sz w:val="26"/>
          <w:szCs w:val="26"/>
        </w:rPr>
      </w:pPr>
      <w:r w:rsidRPr="00BA6381">
        <w:rPr>
          <w:rFonts w:ascii="Times New Roman" w:hAnsi="Times New Roman"/>
          <w:sz w:val="26"/>
          <w:szCs w:val="26"/>
        </w:rPr>
        <w:t>Основные показатели социально-экономического развития Ленинского городского округа Московской области в 202</w:t>
      </w:r>
      <w:r w:rsidR="00BA6381" w:rsidRPr="00BA6381">
        <w:rPr>
          <w:rFonts w:ascii="Times New Roman" w:hAnsi="Times New Roman"/>
          <w:sz w:val="26"/>
          <w:szCs w:val="26"/>
        </w:rPr>
        <w:t>3</w:t>
      </w:r>
      <w:r w:rsidRPr="00BA6381">
        <w:rPr>
          <w:rFonts w:ascii="Times New Roman" w:hAnsi="Times New Roman"/>
          <w:sz w:val="26"/>
          <w:szCs w:val="26"/>
        </w:rPr>
        <w:t xml:space="preserve"> году показывают положительную динамику</w:t>
      </w:r>
      <w:r w:rsidRPr="005E2550">
        <w:rPr>
          <w:rFonts w:ascii="Times New Roman" w:hAnsi="Times New Roman"/>
          <w:sz w:val="26"/>
          <w:szCs w:val="26"/>
        </w:rPr>
        <w:t>.</w:t>
      </w:r>
    </w:p>
    <w:p w:rsidR="002C2B4C" w:rsidRPr="005E2550" w:rsidRDefault="006C65DF" w:rsidP="000F7F4B">
      <w:pPr>
        <w:spacing w:after="0" w:line="276" w:lineRule="auto"/>
        <w:ind w:firstLine="567"/>
        <w:jc w:val="both"/>
        <w:rPr>
          <w:rFonts w:ascii="Times New Roman" w:hAnsi="Times New Roman"/>
          <w:sz w:val="26"/>
          <w:szCs w:val="26"/>
        </w:rPr>
      </w:pPr>
      <w:r>
        <w:rPr>
          <w:rFonts w:ascii="Times New Roman" w:hAnsi="Times New Roman"/>
          <w:sz w:val="26"/>
          <w:szCs w:val="26"/>
        </w:rPr>
        <w:t>О</w:t>
      </w:r>
      <w:r w:rsidR="00FD537E" w:rsidRPr="005E2550">
        <w:rPr>
          <w:rFonts w:ascii="Times New Roman" w:hAnsi="Times New Roman"/>
          <w:sz w:val="26"/>
          <w:szCs w:val="26"/>
        </w:rPr>
        <w:t xml:space="preserve">круг </w:t>
      </w:r>
      <w:r w:rsidR="002C2B4C" w:rsidRPr="005E2550">
        <w:rPr>
          <w:rFonts w:ascii="Times New Roman" w:hAnsi="Times New Roman"/>
          <w:sz w:val="26"/>
          <w:szCs w:val="26"/>
        </w:rPr>
        <w:t>сохраняет высокие позиции по вводу жилья, строительству, промышленному производству, инвестициям.</w:t>
      </w:r>
    </w:p>
    <w:p w:rsidR="003E1CD9" w:rsidRPr="00407DDF" w:rsidRDefault="00415C67" w:rsidP="000F7F4B">
      <w:pPr>
        <w:spacing w:after="0" w:line="276" w:lineRule="auto"/>
        <w:ind w:firstLine="567"/>
        <w:jc w:val="both"/>
        <w:rPr>
          <w:rFonts w:ascii="Times New Roman" w:eastAsia="Times New Roman" w:hAnsi="Times New Roman"/>
          <w:sz w:val="26"/>
          <w:szCs w:val="26"/>
          <w:lang w:eastAsia="ru-RU"/>
        </w:rPr>
      </w:pPr>
      <w:r w:rsidRPr="00407DDF">
        <w:rPr>
          <w:rFonts w:ascii="Times New Roman" w:eastAsia="Times New Roman" w:hAnsi="Times New Roman"/>
          <w:sz w:val="26"/>
          <w:szCs w:val="26"/>
          <w:lang w:eastAsia="ru-RU"/>
        </w:rPr>
        <w:t>Отрасль промышленности</w:t>
      </w:r>
      <w:r w:rsidR="003E1CD9" w:rsidRPr="00407DDF">
        <w:rPr>
          <w:rFonts w:ascii="Times New Roman" w:eastAsia="Times New Roman" w:hAnsi="Times New Roman"/>
          <w:sz w:val="26"/>
          <w:szCs w:val="26"/>
          <w:lang w:eastAsia="ru-RU"/>
        </w:rPr>
        <w:t xml:space="preserve"> за </w:t>
      </w:r>
      <w:r w:rsidR="00FE59DC" w:rsidRPr="00407DDF">
        <w:rPr>
          <w:rFonts w:ascii="Times New Roman" w:eastAsia="Times New Roman" w:hAnsi="Times New Roman"/>
          <w:sz w:val="26"/>
          <w:szCs w:val="26"/>
          <w:lang w:eastAsia="ru-RU"/>
        </w:rPr>
        <w:t>202</w:t>
      </w:r>
      <w:r w:rsidR="00407DDF" w:rsidRPr="00407DDF">
        <w:rPr>
          <w:rFonts w:ascii="Times New Roman" w:eastAsia="Times New Roman" w:hAnsi="Times New Roman"/>
          <w:sz w:val="26"/>
          <w:szCs w:val="26"/>
          <w:lang w:eastAsia="ru-RU"/>
        </w:rPr>
        <w:t>3</w:t>
      </w:r>
      <w:r w:rsidR="00FE59DC" w:rsidRPr="00407DDF">
        <w:rPr>
          <w:rFonts w:ascii="Times New Roman" w:eastAsia="Times New Roman" w:hAnsi="Times New Roman"/>
          <w:sz w:val="26"/>
          <w:szCs w:val="26"/>
          <w:lang w:eastAsia="ru-RU"/>
        </w:rPr>
        <w:t xml:space="preserve"> года</w:t>
      </w:r>
      <w:r w:rsidR="003E1CD9" w:rsidRPr="00407DDF">
        <w:rPr>
          <w:rFonts w:ascii="Times New Roman" w:eastAsia="Times New Roman" w:hAnsi="Times New Roman"/>
          <w:sz w:val="26"/>
          <w:szCs w:val="26"/>
          <w:lang w:eastAsia="ru-RU"/>
        </w:rPr>
        <w:t xml:space="preserve"> показала рост на 1</w:t>
      </w:r>
      <w:r w:rsidR="00207BD3" w:rsidRPr="00407DDF">
        <w:rPr>
          <w:rFonts w:ascii="Times New Roman" w:eastAsia="Times New Roman" w:hAnsi="Times New Roman"/>
          <w:sz w:val="26"/>
          <w:szCs w:val="26"/>
          <w:lang w:eastAsia="ru-RU"/>
        </w:rPr>
        <w:t>1</w:t>
      </w:r>
      <w:r w:rsidR="00BC67A0">
        <w:rPr>
          <w:rFonts w:ascii="Times New Roman" w:eastAsia="Times New Roman" w:hAnsi="Times New Roman"/>
          <w:sz w:val="26"/>
          <w:szCs w:val="26"/>
          <w:lang w:eastAsia="ru-RU"/>
        </w:rPr>
        <w:t>0</w:t>
      </w:r>
      <w:r w:rsidR="003E1CD9" w:rsidRPr="00407DDF">
        <w:rPr>
          <w:rFonts w:ascii="Times New Roman" w:eastAsia="Times New Roman" w:hAnsi="Times New Roman"/>
          <w:sz w:val="26"/>
          <w:szCs w:val="26"/>
          <w:lang w:eastAsia="ru-RU"/>
        </w:rPr>
        <w:t>%, обрабатывающие производства – на 1</w:t>
      </w:r>
      <w:r w:rsidR="00407DDF" w:rsidRPr="00407DDF">
        <w:rPr>
          <w:rFonts w:ascii="Times New Roman" w:eastAsia="Times New Roman" w:hAnsi="Times New Roman"/>
          <w:sz w:val="26"/>
          <w:szCs w:val="26"/>
          <w:lang w:eastAsia="ru-RU"/>
        </w:rPr>
        <w:t>07,</w:t>
      </w:r>
      <w:r w:rsidR="00BC67A0">
        <w:rPr>
          <w:rFonts w:ascii="Times New Roman" w:eastAsia="Times New Roman" w:hAnsi="Times New Roman"/>
          <w:sz w:val="26"/>
          <w:szCs w:val="26"/>
          <w:lang w:eastAsia="ru-RU"/>
        </w:rPr>
        <w:t>9</w:t>
      </w:r>
      <w:r w:rsidR="003E1CD9" w:rsidRPr="00407DDF">
        <w:rPr>
          <w:rFonts w:ascii="Times New Roman" w:eastAsia="Times New Roman" w:hAnsi="Times New Roman"/>
          <w:sz w:val="26"/>
          <w:szCs w:val="26"/>
          <w:lang w:eastAsia="ru-RU"/>
        </w:rPr>
        <w:t xml:space="preserve">%. Темпы роста замедлились в </w:t>
      </w:r>
      <w:r w:rsidR="00071F6B" w:rsidRPr="00407DDF">
        <w:rPr>
          <w:rFonts w:ascii="Times New Roman" w:eastAsia="Times New Roman" w:hAnsi="Times New Roman"/>
          <w:sz w:val="26"/>
          <w:szCs w:val="26"/>
          <w:lang w:eastAsia="ru-RU"/>
        </w:rPr>
        <w:t>производстве кокса и полукокса из каменного угля</w:t>
      </w:r>
      <w:r w:rsidR="00407DDF" w:rsidRPr="00407DDF">
        <w:rPr>
          <w:rFonts w:ascii="Times New Roman" w:eastAsia="Times New Roman" w:hAnsi="Times New Roman"/>
          <w:sz w:val="26"/>
          <w:szCs w:val="26"/>
          <w:lang w:eastAsia="ru-RU"/>
        </w:rPr>
        <w:t xml:space="preserve"> на 1</w:t>
      </w:r>
      <w:r w:rsidR="00BC67A0">
        <w:rPr>
          <w:rFonts w:ascii="Times New Roman" w:eastAsia="Times New Roman" w:hAnsi="Times New Roman"/>
          <w:sz w:val="26"/>
          <w:szCs w:val="26"/>
          <w:lang w:eastAsia="ru-RU"/>
        </w:rPr>
        <w:t>4</w:t>
      </w:r>
      <w:r w:rsidR="00407DDF" w:rsidRPr="00407DDF">
        <w:rPr>
          <w:rFonts w:ascii="Times New Roman" w:eastAsia="Times New Roman" w:hAnsi="Times New Roman"/>
          <w:sz w:val="26"/>
          <w:szCs w:val="26"/>
          <w:lang w:eastAsia="ru-RU"/>
        </w:rPr>
        <w:t>%</w:t>
      </w:r>
      <w:r w:rsidR="003E1CD9" w:rsidRPr="00407DDF">
        <w:rPr>
          <w:rFonts w:ascii="Times New Roman" w:eastAsia="Times New Roman" w:hAnsi="Times New Roman"/>
          <w:sz w:val="26"/>
          <w:szCs w:val="26"/>
          <w:lang w:eastAsia="ru-RU"/>
        </w:rPr>
        <w:t>.</w:t>
      </w:r>
    </w:p>
    <w:p w:rsidR="003E1CD9" w:rsidRPr="00407DDF" w:rsidRDefault="003E1CD9" w:rsidP="000F7F4B">
      <w:pPr>
        <w:spacing w:after="0" w:line="276" w:lineRule="auto"/>
        <w:ind w:firstLine="567"/>
        <w:jc w:val="both"/>
        <w:rPr>
          <w:rFonts w:ascii="Times New Roman" w:eastAsia="Times New Roman" w:hAnsi="Times New Roman"/>
          <w:sz w:val="26"/>
          <w:szCs w:val="26"/>
          <w:lang w:eastAsia="ru-RU"/>
        </w:rPr>
      </w:pPr>
      <w:r w:rsidRPr="00407DDF">
        <w:rPr>
          <w:rFonts w:ascii="Times New Roman" w:eastAsia="Times New Roman" w:hAnsi="Times New Roman"/>
          <w:sz w:val="26"/>
          <w:szCs w:val="26"/>
          <w:lang w:eastAsia="ru-RU"/>
        </w:rPr>
        <w:t xml:space="preserve">Строительство за этот период выросло на </w:t>
      </w:r>
      <w:r w:rsidR="000F7F4B" w:rsidRPr="00407DDF">
        <w:rPr>
          <w:rFonts w:ascii="Times New Roman" w:eastAsia="Times New Roman" w:hAnsi="Times New Roman"/>
          <w:sz w:val="26"/>
          <w:szCs w:val="26"/>
          <w:lang w:eastAsia="ru-RU"/>
        </w:rPr>
        <w:t>1</w:t>
      </w:r>
      <w:r w:rsidR="00BC67A0">
        <w:rPr>
          <w:rFonts w:ascii="Times New Roman" w:eastAsia="Times New Roman" w:hAnsi="Times New Roman"/>
          <w:sz w:val="26"/>
          <w:szCs w:val="26"/>
          <w:lang w:eastAsia="ru-RU"/>
        </w:rPr>
        <w:t>13,9</w:t>
      </w:r>
      <w:r w:rsidRPr="00407DDF">
        <w:rPr>
          <w:rFonts w:ascii="Times New Roman" w:eastAsia="Times New Roman" w:hAnsi="Times New Roman"/>
          <w:sz w:val="26"/>
          <w:szCs w:val="26"/>
          <w:lang w:eastAsia="ru-RU"/>
        </w:rPr>
        <w:t xml:space="preserve">%. Непосредственно ввод жилья вырос </w:t>
      </w:r>
      <w:r w:rsidR="000F7F4B" w:rsidRPr="00407DDF">
        <w:rPr>
          <w:rFonts w:ascii="Times New Roman" w:eastAsia="Times New Roman" w:hAnsi="Times New Roman"/>
          <w:sz w:val="26"/>
          <w:szCs w:val="26"/>
          <w:lang w:eastAsia="ru-RU"/>
        </w:rPr>
        <w:t>на 1</w:t>
      </w:r>
      <w:r w:rsidR="00BC67A0">
        <w:rPr>
          <w:rFonts w:ascii="Times New Roman" w:eastAsia="Times New Roman" w:hAnsi="Times New Roman"/>
          <w:sz w:val="26"/>
          <w:szCs w:val="26"/>
          <w:lang w:eastAsia="ru-RU"/>
        </w:rPr>
        <w:t>24,1</w:t>
      </w:r>
      <w:r w:rsidR="000F7F4B" w:rsidRPr="00407DDF">
        <w:rPr>
          <w:rFonts w:ascii="Times New Roman" w:eastAsia="Times New Roman" w:hAnsi="Times New Roman"/>
          <w:sz w:val="26"/>
          <w:szCs w:val="26"/>
          <w:lang w:eastAsia="ru-RU"/>
        </w:rPr>
        <w:t>%.</w:t>
      </w:r>
      <w:r w:rsidRPr="00407DDF">
        <w:rPr>
          <w:rFonts w:ascii="Times New Roman" w:eastAsia="Times New Roman" w:hAnsi="Times New Roman"/>
          <w:sz w:val="26"/>
          <w:szCs w:val="26"/>
          <w:lang w:eastAsia="ru-RU"/>
        </w:rPr>
        <w:t xml:space="preserve"> </w:t>
      </w:r>
      <w:r w:rsidR="000F7F4B" w:rsidRPr="00407DDF">
        <w:rPr>
          <w:rFonts w:ascii="Times New Roman" w:eastAsia="Times New Roman" w:hAnsi="Times New Roman"/>
          <w:sz w:val="26"/>
          <w:szCs w:val="26"/>
          <w:lang w:eastAsia="ru-RU"/>
        </w:rPr>
        <w:t>В</w:t>
      </w:r>
      <w:r w:rsidRPr="00407DDF">
        <w:rPr>
          <w:rFonts w:ascii="Times New Roman" w:eastAsia="Times New Roman" w:hAnsi="Times New Roman"/>
          <w:sz w:val="26"/>
          <w:szCs w:val="26"/>
          <w:lang w:eastAsia="ru-RU"/>
        </w:rPr>
        <w:t xml:space="preserve">ведено </w:t>
      </w:r>
      <w:r w:rsidR="00BC67A0">
        <w:rPr>
          <w:rFonts w:ascii="Times New Roman" w:eastAsia="Times New Roman" w:hAnsi="Times New Roman"/>
          <w:sz w:val="26"/>
          <w:szCs w:val="26"/>
          <w:lang w:eastAsia="ru-RU"/>
        </w:rPr>
        <w:t>981,6</w:t>
      </w:r>
      <w:r w:rsidRPr="00407DDF">
        <w:rPr>
          <w:rFonts w:ascii="Times New Roman" w:eastAsia="Times New Roman" w:hAnsi="Times New Roman"/>
          <w:sz w:val="26"/>
          <w:szCs w:val="26"/>
          <w:lang w:eastAsia="ru-RU"/>
        </w:rPr>
        <w:t xml:space="preserve"> </w:t>
      </w:r>
      <w:r w:rsidR="000F7F4B" w:rsidRPr="00407DDF">
        <w:rPr>
          <w:rFonts w:ascii="Times New Roman" w:eastAsia="Times New Roman" w:hAnsi="Times New Roman"/>
          <w:sz w:val="26"/>
          <w:szCs w:val="26"/>
          <w:lang w:eastAsia="ru-RU"/>
        </w:rPr>
        <w:t>тыс.</w:t>
      </w:r>
      <w:r w:rsidRPr="00407DDF">
        <w:rPr>
          <w:rFonts w:ascii="Times New Roman" w:eastAsia="Times New Roman" w:hAnsi="Times New Roman"/>
          <w:sz w:val="26"/>
          <w:szCs w:val="26"/>
          <w:lang w:eastAsia="ru-RU"/>
        </w:rPr>
        <w:t xml:space="preserve"> кв. м жилья, из них населением – </w:t>
      </w:r>
      <w:r w:rsidR="00407DDF" w:rsidRPr="00407DDF">
        <w:rPr>
          <w:rFonts w:ascii="Times New Roman" w:eastAsia="Times New Roman" w:hAnsi="Times New Roman"/>
          <w:sz w:val="26"/>
          <w:szCs w:val="26"/>
          <w:lang w:eastAsia="ru-RU"/>
        </w:rPr>
        <w:t>1</w:t>
      </w:r>
      <w:r w:rsidR="00BC67A0">
        <w:rPr>
          <w:rFonts w:ascii="Times New Roman" w:eastAsia="Times New Roman" w:hAnsi="Times New Roman"/>
          <w:sz w:val="26"/>
          <w:szCs w:val="26"/>
          <w:lang w:eastAsia="ru-RU"/>
        </w:rPr>
        <w:t>5</w:t>
      </w:r>
      <w:r w:rsidR="00407DDF" w:rsidRPr="00407DDF">
        <w:rPr>
          <w:rFonts w:ascii="Times New Roman" w:eastAsia="Times New Roman" w:hAnsi="Times New Roman"/>
          <w:sz w:val="26"/>
          <w:szCs w:val="26"/>
          <w:lang w:eastAsia="ru-RU"/>
        </w:rPr>
        <w:t>3,</w:t>
      </w:r>
      <w:r w:rsidR="00BC67A0">
        <w:rPr>
          <w:rFonts w:ascii="Times New Roman" w:eastAsia="Times New Roman" w:hAnsi="Times New Roman"/>
          <w:sz w:val="26"/>
          <w:szCs w:val="26"/>
          <w:lang w:eastAsia="ru-RU"/>
        </w:rPr>
        <w:t>3</w:t>
      </w:r>
      <w:r w:rsidRPr="00407DDF">
        <w:rPr>
          <w:rFonts w:ascii="Times New Roman" w:eastAsia="Times New Roman" w:hAnsi="Times New Roman"/>
          <w:sz w:val="26"/>
          <w:szCs w:val="26"/>
          <w:lang w:eastAsia="ru-RU"/>
        </w:rPr>
        <w:t xml:space="preserve"> </w:t>
      </w:r>
      <w:r w:rsidR="000F7F4B" w:rsidRPr="00407DDF">
        <w:rPr>
          <w:rFonts w:ascii="Times New Roman" w:eastAsia="Times New Roman" w:hAnsi="Times New Roman"/>
          <w:sz w:val="26"/>
          <w:szCs w:val="26"/>
          <w:lang w:eastAsia="ru-RU"/>
        </w:rPr>
        <w:t>тыс.</w:t>
      </w:r>
      <w:r w:rsidRPr="00407DDF">
        <w:rPr>
          <w:rFonts w:ascii="Times New Roman" w:eastAsia="Times New Roman" w:hAnsi="Times New Roman"/>
          <w:sz w:val="26"/>
          <w:szCs w:val="26"/>
          <w:lang w:eastAsia="ru-RU"/>
        </w:rPr>
        <w:t xml:space="preserve"> кв. м.</w:t>
      </w:r>
    </w:p>
    <w:p w:rsidR="003E1CD9" w:rsidRPr="00514FEF" w:rsidRDefault="003E1CD9" w:rsidP="000F7F4B">
      <w:pPr>
        <w:spacing w:after="0" w:line="276" w:lineRule="auto"/>
        <w:ind w:firstLine="567"/>
        <w:jc w:val="both"/>
        <w:rPr>
          <w:rFonts w:ascii="Times New Roman" w:eastAsia="Times New Roman" w:hAnsi="Times New Roman"/>
          <w:sz w:val="26"/>
          <w:szCs w:val="26"/>
          <w:lang w:eastAsia="ru-RU"/>
        </w:rPr>
      </w:pPr>
      <w:r w:rsidRPr="00514FEF">
        <w:rPr>
          <w:rFonts w:ascii="Times New Roman" w:eastAsia="Times New Roman" w:hAnsi="Times New Roman"/>
          <w:sz w:val="26"/>
          <w:szCs w:val="26"/>
          <w:lang w:eastAsia="ru-RU"/>
        </w:rPr>
        <w:lastRenderedPageBreak/>
        <w:t xml:space="preserve">Обороты розничной торговли </w:t>
      </w:r>
      <w:r w:rsidR="00E963E0" w:rsidRPr="00514FEF">
        <w:rPr>
          <w:rFonts w:ascii="Times New Roman" w:eastAsia="Times New Roman" w:hAnsi="Times New Roman"/>
          <w:sz w:val="26"/>
          <w:szCs w:val="26"/>
          <w:lang w:eastAsia="ru-RU"/>
        </w:rPr>
        <w:t>выросли на 109,</w:t>
      </w:r>
      <w:r w:rsidR="00BC67A0">
        <w:rPr>
          <w:rFonts w:ascii="Times New Roman" w:eastAsia="Times New Roman" w:hAnsi="Times New Roman"/>
          <w:sz w:val="26"/>
          <w:szCs w:val="26"/>
          <w:lang w:eastAsia="ru-RU"/>
        </w:rPr>
        <w:t>5</w:t>
      </w:r>
      <w:r w:rsidRPr="00514FEF">
        <w:rPr>
          <w:rFonts w:ascii="Times New Roman" w:eastAsia="Times New Roman" w:hAnsi="Times New Roman"/>
          <w:sz w:val="26"/>
          <w:szCs w:val="26"/>
          <w:lang w:eastAsia="ru-RU"/>
        </w:rPr>
        <w:t xml:space="preserve">%, в частности по продовольствию – </w:t>
      </w:r>
      <w:r w:rsidR="00514FEF" w:rsidRPr="00514FEF">
        <w:rPr>
          <w:rFonts w:ascii="Times New Roman" w:eastAsia="Times New Roman" w:hAnsi="Times New Roman"/>
          <w:sz w:val="26"/>
          <w:szCs w:val="26"/>
          <w:lang w:eastAsia="ru-RU"/>
        </w:rPr>
        <w:t xml:space="preserve">рост </w:t>
      </w:r>
      <w:r w:rsidRPr="00514FEF">
        <w:rPr>
          <w:rFonts w:ascii="Times New Roman" w:eastAsia="Times New Roman" w:hAnsi="Times New Roman"/>
          <w:sz w:val="26"/>
          <w:szCs w:val="26"/>
          <w:lang w:eastAsia="ru-RU"/>
        </w:rPr>
        <w:t xml:space="preserve">на </w:t>
      </w:r>
      <w:r w:rsidR="000F7F4B" w:rsidRPr="00514FEF">
        <w:rPr>
          <w:rFonts w:ascii="Times New Roman" w:eastAsia="Times New Roman" w:hAnsi="Times New Roman"/>
          <w:sz w:val="26"/>
          <w:szCs w:val="26"/>
          <w:lang w:eastAsia="ru-RU"/>
        </w:rPr>
        <w:t>1</w:t>
      </w:r>
      <w:r w:rsidR="00514FEF" w:rsidRPr="00514FEF">
        <w:rPr>
          <w:rFonts w:ascii="Times New Roman" w:eastAsia="Times New Roman" w:hAnsi="Times New Roman"/>
          <w:sz w:val="26"/>
          <w:szCs w:val="26"/>
          <w:lang w:eastAsia="ru-RU"/>
        </w:rPr>
        <w:t>0</w:t>
      </w:r>
      <w:r w:rsidR="00BC67A0">
        <w:rPr>
          <w:rFonts w:ascii="Times New Roman" w:eastAsia="Times New Roman" w:hAnsi="Times New Roman"/>
          <w:sz w:val="26"/>
          <w:szCs w:val="26"/>
          <w:lang w:eastAsia="ru-RU"/>
        </w:rPr>
        <w:t>4,</w:t>
      </w:r>
      <w:r w:rsidR="000F7F4B" w:rsidRPr="00514FEF">
        <w:rPr>
          <w:rFonts w:ascii="Times New Roman" w:eastAsia="Times New Roman" w:hAnsi="Times New Roman"/>
          <w:sz w:val="26"/>
          <w:szCs w:val="26"/>
          <w:lang w:eastAsia="ru-RU"/>
        </w:rPr>
        <w:t>1</w:t>
      </w:r>
      <w:r w:rsidRPr="00514FEF">
        <w:rPr>
          <w:rFonts w:ascii="Times New Roman" w:eastAsia="Times New Roman" w:hAnsi="Times New Roman"/>
          <w:sz w:val="26"/>
          <w:szCs w:val="26"/>
          <w:lang w:eastAsia="ru-RU"/>
        </w:rPr>
        <w:t>%.</w:t>
      </w:r>
    </w:p>
    <w:p w:rsidR="005753C4" w:rsidRPr="00514FEF" w:rsidRDefault="00514FEF" w:rsidP="000F7F4B">
      <w:pPr>
        <w:spacing w:after="0" w:line="276" w:lineRule="auto"/>
        <w:ind w:firstLine="567"/>
        <w:jc w:val="both"/>
        <w:rPr>
          <w:rFonts w:ascii="Times New Roman" w:eastAsia="Times New Roman" w:hAnsi="Times New Roman"/>
          <w:sz w:val="26"/>
          <w:szCs w:val="26"/>
          <w:lang w:eastAsia="ru-RU"/>
        </w:rPr>
      </w:pPr>
      <w:r w:rsidRPr="00514FEF">
        <w:rPr>
          <w:rFonts w:ascii="Times New Roman" w:eastAsia="Times New Roman" w:hAnsi="Times New Roman"/>
          <w:sz w:val="26"/>
          <w:szCs w:val="26"/>
          <w:lang w:eastAsia="ru-RU"/>
        </w:rPr>
        <w:t>Прирост и</w:t>
      </w:r>
      <w:r w:rsidR="005753C4" w:rsidRPr="00514FEF">
        <w:rPr>
          <w:rFonts w:ascii="Times New Roman" w:eastAsia="Times New Roman" w:hAnsi="Times New Roman"/>
          <w:sz w:val="26"/>
          <w:szCs w:val="26"/>
          <w:lang w:eastAsia="ru-RU"/>
        </w:rPr>
        <w:t>нвестици</w:t>
      </w:r>
      <w:r w:rsidRPr="00514FEF">
        <w:rPr>
          <w:rFonts w:ascii="Times New Roman" w:eastAsia="Times New Roman" w:hAnsi="Times New Roman"/>
          <w:sz w:val="26"/>
          <w:szCs w:val="26"/>
          <w:lang w:eastAsia="ru-RU"/>
        </w:rPr>
        <w:t>й</w:t>
      </w:r>
      <w:r w:rsidR="005753C4" w:rsidRPr="00514FEF">
        <w:rPr>
          <w:rFonts w:ascii="Times New Roman" w:eastAsia="Times New Roman" w:hAnsi="Times New Roman"/>
          <w:sz w:val="26"/>
          <w:szCs w:val="26"/>
          <w:lang w:eastAsia="ru-RU"/>
        </w:rPr>
        <w:t xml:space="preserve"> в основной капитал за 9 месяцев </w:t>
      </w:r>
      <w:r w:rsidR="00721889" w:rsidRPr="00514FEF">
        <w:rPr>
          <w:rFonts w:ascii="Times New Roman" w:eastAsia="Times New Roman" w:hAnsi="Times New Roman"/>
          <w:sz w:val="26"/>
          <w:szCs w:val="26"/>
          <w:lang w:eastAsia="ru-RU"/>
        </w:rPr>
        <w:t>составили</w:t>
      </w:r>
      <w:r w:rsidR="005753C4" w:rsidRPr="00514FEF">
        <w:rPr>
          <w:rFonts w:ascii="Times New Roman" w:eastAsia="Times New Roman" w:hAnsi="Times New Roman"/>
          <w:sz w:val="26"/>
          <w:szCs w:val="26"/>
          <w:lang w:eastAsia="ru-RU"/>
        </w:rPr>
        <w:t xml:space="preserve"> 1</w:t>
      </w:r>
      <w:r w:rsidRPr="00514FEF">
        <w:rPr>
          <w:rFonts w:ascii="Times New Roman" w:eastAsia="Times New Roman" w:hAnsi="Times New Roman"/>
          <w:sz w:val="26"/>
          <w:szCs w:val="26"/>
          <w:lang w:eastAsia="ru-RU"/>
        </w:rPr>
        <w:t>01,2</w:t>
      </w:r>
      <w:r w:rsidR="005753C4" w:rsidRPr="00514FEF">
        <w:rPr>
          <w:rFonts w:ascii="Times New Roman" w:eastAsia="Times New Roman" w:hAnsi="Times New Roman"/>
          <w:sz w:val="26"/>
          <w:szCs w:val="26"/>
          <w:lang w:eastAsia="ru-RU"/>
        </w:rPr>
        <w:t>%.</w:t>
      </w:r>
    </w:p>
    <w:p w:rsidR="003E1CD9" w:rsidRPr="005E2550" w:rsidRDefault="003E1CD9" w:rsidP="000F7F4B">
      <w:pPr>
        <w:spacing w:after="0" w:line="276" w:lineRule="auto"/>
        <w:ind w:firstLine="567"/>
        <w:jc w:val="both"/>
        <w:rPr>
          <w:rFonts w:ascii="Times New Roman" w:hAnsi="Times New Roman"/>
          <w:sz w:val="26"/>
          <w:szCs w:val="26"/>
        </w:rPr>
      </w:pPr>
      <w:r w:rsidRPr="005E2550">
        <w:rPr>
          <w:rFonts w:ascii="Times New Roman" w:eastAsia="Times New Roman" w:hAnsi="Times New Roman"/>
          <w:sz w:val="26"/>
          <w:szCs w:val="26"/>
          <w:lang w:eastAsia="ru-RU"/>
        </w:rPr>
        <w:t xml:space="preserve">Безработица в </w:t>
      </w:r>
      <w:r w:rsidR="00C520F4" w:rsidRPr="005E2550">
        <w:rPr>
          <w:rFonts w:ascii="Times New Roman" w:eastAsia="Times New Roman" w:hAnsi="Times New Roman"/>
          <w:sz w:val="26"/>
          <w:szCs w:val="26"/>
          <w:lang w:eastAsia="ru-RU"/>
        </w:rPr>
        <w:t>Ленинском городском округе Московской области</w:t>
      </w:r>
      <w:r w:rsidRPr="005E2550">
        <w:rPr>
          <w:rFonts w:ascii="Times New Roman" w:eastAsia="Times New Roman" w:hAnsi="Times New Roman"/>
          <w:sz w:val="26"/>
          <w:szCs w:val="26"/>
          <w:lang w:eastAsia="ru-RU"/>
        </w:rPr>
        <w:t xml:space="preserve"> сохраняется на низком уровне – </w:t>
      </w:r>
      <w:r w:rsidR="00123817" w:rsidRPr="005E2550">
        <w:rPr>
          <w:rFonts w:ascii="Times New Roman" w:eastAsia="Times New Roman" w:hAnsi="Times New Roman"/>
          <w:sz w:val="26"/>
          <w:szCs w:val="26"/>
          <w:lang w:eastAsia="ru-RU"/>
        </w:rPr>
        <w:t>0,</w:t>
      </w:r>
      <w:r w:rsidR="005E2550" w:rsidRPr="005E2550">
        <w:rPr>
          <w:rFonts w:ascii="Times New Roman" w:eastAsia="Times New Roman" w:hAnsi="Times New Roman"/>
          <w:sz w:val="26"/>
          <w:szCs w:val="26"/>
          <w:lang w:eastAsia="ru-RU"/>
        </w:rPr>
        <w:t>1</w:t>
      </w:r>
      <w:r w:rsidR="00123817" w:rsidRPr="005E2550">
        <w:rPr>
          <w:rFonts w:ascii="Times New Roman" w:eastAsia="Times New Roman" w:hAnsi="Times New Roman"/>
          <w:sz w:val="26"/>
          <w:szCs w:val="26"/>
          <w:lang w:eastAsia="ru-RU"/>
        </w:rPr>
        <w:t>2</w:t>
      </w:r>
      <w:r w:rsidR="00C520F4" w:rsidRPr="005E2550">
        <w:rPr>
          <w:rFonts w:ascii="Times New Roman" w:eastAsia="Times New Roman" w:hAnsi="Times New Roman"/>
          <w:sz w:val="26"/>
          <w:szCs w:val="26"/>
          <w:lang w:eastAsia="ru-RU"/>
        </w:rPr>
        <w:t>%.</w:t>
      </w:r>
    </w:p>
    <w:p w:rsidR="00DD151B" w:rsidRPr="00DD151B" w:rsidRDefault="00BC67A0" w:rsidP="003674DA">
      <w:pPr>
        <w:spacing w:after="0" w:line="276" w:lineRule="auto"/>
        <w:ind w:firstLine="567"/>
        <w:jc w:val="both"/>
        <w:rPr>
          <w:rFonts w:ascii="Times New Roman" w:hAnsi="Times New Roman"/>
          <w:sz w:val="26"/>
          <w:szCs w:val="26"/>
        </w:rPr>
      </w:pPr>
      <w:r>
        <w:rPr>
          <w:rFonts w:ascii="Times New Roman" w:hAnsi="Times New Roman"/>
          <w:sz w:val="26"/>
          <w:szCs w:val="26"/>
        </w:rPr>
        <w:t xml:space="preserve">Объем оказываемых гражданам </w:t>
      </w:r>
      <w:r w:rsidR="00DD151B" w:rsidRPr="00DD151B">
        <w:rPr>
          <w:rFonts w:ascii="Times New Roman" w:hAnsi="Times New Roman"/>
          <w:sz w:val="26"/>
          <w:szCs w:val="26"/>
        </w:rPr>
        <w:t>государственных и муниципальных услуг</w:t>
      </w:r>
      <w:r>
        <w:rPr>
          <w:rFonts w:ascii="Times New Roman" w:hAnsi="Times New Roman"/>
          <w:sz w:val="26"/>
          <w:szCs w:val="26"/>
        </w:rPr>
        <w:t xml:space="preserve"> администрацией Ленинского городского округа Московской области растет ежегодно.</w:t>
      </w:r>
    </w:p>
    <w:p w:rsidR="00DD151B" w:rsidRPr="00DD151B" w:rsidRDefault="00BC67A0" w:rsidP="00BC67A0">
      <w:pPr>
        <w:spacing w:after="0" w:line="276" w:lineRule="auto"/>
        <w:ind w:firstLine="567"/>
        <w:jc w:val="both"/>
        <w:rPr>
          <w:rFonts w:ascii="Times New Roman" w:hAnsi="Times New Roman"/>
          <w:sz w:val="26"/>
          <w:szCs w:val="26"/>
        </w:rPr>
      </w:pPr>
      <w:r>
        <w:rPr>
          <w:rFonts w:ascii="Times New Roman" w:hAnsi="Times New Roman"/>
          <w:sz w:val="26"/>
          <w:szCs w:val="26"/>
        </w:rPr>
        <w:t>З</w:t>
      </w:r>
      <w:r w:rsidR="00DD151B" w:rsidRPr="00DD151B">
        <w:rPr>
          <w:rFonts w:ascii="Times New Roman" w:hAnsi="Times New Roman"/>
          <w:sz w:val="26"/>
          <w:szCs w:val="26"/>
        </w:rPr>
        <w:t xml:space="preserve">а услугами в МБУ Ленинского городского округа «МФЦ» (далее – МФЦ) </w:t>
      </w:r>
      <w:r>
        <w:rPr>
          <w:rFonts w:ascii="Times New Roman" w:hAnsi="Times New Roman"/>
          <w:sz w:val="26"/>
          <w:szCs w:val="26"/>
        </w:rPr>
        <w:t xml:space="preserve">в 2023 году </w:t>
      </w:r>
      <w:r w:rsidR="00DD151B" w:rsidRPr="00DD151B">
        <w:rPr>
          <w:rFonts w:ascii="Times New Roman" w:hAnsi="Times New Roman"/>
          <w:sz w:val="26"/>
          <w:szCs w:val="26"/>
        </w:rPr>
        <w:t>обра</w:t>
      </w:r>
      <w:r>
        <w:rPr>
          <w:rFonts w:ascii="Times New Roman" w:hAnsi="Times New Roman"/>
          <w:sz w:val="26"/>
          <w:szCs w:val="26"/>
        </w:rPr>
        <w:t>тилось</w:t>
      </w:r>
      <w:r w:rsidR="00DD151B" w:rsidRPr="00DD151B">
        <w:rPr>
          <w:rFonts w:ascii="Times New Roman" w:hAnsi="Times New Roman"/>
          <w:sz w:val="26"/>
          <w:szCs w:val="26"/>
        </w:rPr>
        <w:t xml:space="preserve"> более 600</w:t>
      </w:r>
      <w:r w:rsidR="003674DA">
        <w:rPr>
          <w:rFonts w:ascii="Times New Roman" w:hAnsi="Times New Roman"/>
          <w:sz w:val="26"/>
          <w:szCs w:val="26"/>
        </w:rPr>
        <w:t xml:space="preserve"> </w:t>
      </w:r>
      <w:r>
        <w:rPr>
          <w:rFonts w:ascii="Times New Roman" w:hAnsi="Times New Roman"/>
          <w:sz w:val="26"/>
          <w:szCs w:val="26"/>
        </w:rPr>
        <w:t>000 заявителей</w:t>
      </w:r>
      <w:r w:rsidR="00DD151B" w:rsidRPr="00DD151B">
        <w:rPr>
          <w:rFonts w:ascii="Times New Roman" w:hAnsi="Times New Roman"/>
          <w:sz w:val="26"/>
          <w:szCs w:val="26"/>
        </w:rPr>
        <w:t>:</w:t>
      </w:r>
    </w:p>
    <w:p w:rsidR="00DD151B" w:rsidRPr="00DD151B" w:rsidRDefault="00DD151B" w:rsidP="00DD151B">
      <w:pPr>
        <w:pStyle w:val="a5"/>
        <w:spacing w:after="0" w:line="276" w:lineRule="auto"/>
        <w:ind w:left="567"/>
        <w:rPr>
          <w:rFonts w:ascii="Times New Roman" w:hAnsi="Times New Roman"/>
          <w:sz w:val="26"/>
          <w:szCs w:val="26"/>
        </w:rPr>
      </w:pPr>
      <w:r>
        <w:rPr>
          <w:rFonts w:ascii="Times New Roman" w:hAnsi="Times New Roman"/>
          <w:sz w:val="26"/>
          <w:szCs w:val="26"/>
        </w:rPr>
        <w:t xml:space="preserve">- </w:t>
      </w:r>
      <w:r w:rsidRPr="00DD151B">
        <w:rPr>
          <w:rFonts w:ascii="Times New Roman" w:hAnsi="Times New Roman"/>
          <w:sz w:val="26"/>
          <w:szCs w:val="26"/>
        </w:rPr>
        <w:t>услуги ЗАГС (регистрация смерти/рождения) – оказано 345/28 услуг.</w:t>
      </w:r>
    </w:p>
    <w:p w:rsidR="00DD151B" w:rsidRPr="00DD151B" w:rsidRDefault="00DD151B" w:rsidP="00DD151B">
      <w:pPr>
        <w:pStyle w:val="a5"/>
        <w:spacing w:after="0" w:line="276" w:lineRule="auto"/>
        <w:ind w:left="567"/>
        <w:rPr>
          <w:rFonts w:ascii="Times New Roman" w:hAnsi="Times New Roman"/>
          <w:sz w:val="26"/>
          <w:szCs w:val="26"/>
        </w:rPr>
      </w:pPr>
      <w:r>
        <w:rPr>
          <w:rFonts w:ascii="Times New Roman" w:hAnsi="Times New Roman"/>
          <w:sz w:val="26"/>
          <w:szCs w:val="26"/>
        </w:rPr>
        <w:t xml:space="preserve">- </w:t>
      </w:r>
      <w:r w:rsidRPr="00DD151B">
        <w:rPr>
          <w:rFonts w:ascii="Times New Roman" w:hAnsi="Times New Roman"/>
          <w:sz w:val="26"/>
          <w:szCs w:val="26"/>
        </w:rPr>
        <w:t>услуги Росреестра - оказано 166 557 услуг.</w:t>
      </w:r>
    </w:p>
    <w:p w:rsidR="00DD151B" w:rsidRPr="00DD151B" w:rsidRDefault="00DD151B" w:rsidP="0081787F">
      <w:pPr>
        <w:spacing w:after="0" w:line="276" w:lineRule="auto"/>
        <w:ind w:firstLine="567"/>
        <w:jc w:val="both"/>
        <w:rPr>
          <w:rFonts w:ascii="Times New Roman" w:hAnsi="Times New Roman"/>
          <w:sz w:val="26"/>
          <w:szCs w:val="26"/>
        </w:rPr>
      </w:pPr>
      <w:r w:rsidRPr="00DD151B">
        <w:rPr>
          <w:rFonts w:ascii="Times New Roman" w:hAnsi="Times New Roman"/>
          <w:sz w:val="26"/>
          <w:szCs w:val="26"/>
        </w:rPr>
        <w:t>Всего на базе МБУ Ленинского городского округа «МФЦ»</w:t>
      </w:r>
      <w:r w:rsidR="0081787F">
        <w:rPr>
          <w:rFonts w:ascii="Times New Roman" w:hAnsi="Times New Roman"/>
          <w:sz w:val="26"/>
          <w:szCs w:val="26"/>
        </w:rPr>
        <w:t xml:space="preserve"> </w:t>
      </w:r>
      <w:r w:rsidRPr="00DD151B">
        <w:rPr>
          <w:rFonts w:ascii="Times New Roman" w:hAnsi="Times New Roman"/>
          <w:sz w:val="26"/>
          <w:szCs w:val="26"/>
        </w:rPr>
        <w:t>в 2023 году оказано более 716 000 госуд</w:t>
      </w:r>
      <w:r w:rsidR="00EE6A20">
        <w:rPr>
          <w:rFonts w:ascii="Times New Roman" w:hAnsi="Times New Roman"/>
          <w:sz w:val="26"/>
          <w:szCs w:val="26"/>
        </w:rPr>
        <w:t>арственных и муниципальных услуг, что на 17% больше, чем в 2022 году</w:t>
      </w:r>
      <w:r w:rsidRPr="00DD151B">
        <w:rPr>
          <w:rFonts w:ascii="Times New Roman" w:hAnsi="Times New Roman"/>
          <w:sz w:val="26"/>
          <w:szCs w:val="26"/>
        </w:rPr>
        <w:t>.</w:t>
      </w:r>
    </w:p>
    <w:p w:rsidR="00DD151B" w:rsidRPr="00DD151B" w:rsidRDefault="00DD151B" w:rsidP="0081787F">
      <w:pPr>
        <w:spacing w:after="0" w:line="276" w:lineRule="auto"/>
        <w:ind w:firstLine="567"/>
        <w:jc w:val="both"/>
        <w:rPr>
          <w:rFonts w:ascii="Times New Roman" w:hAnsi="Times New Roman"/>
          <w:sz w:val="26"/>
          <w:szCs w:val="26"/>
        </w:rPr>
      </w:pPr>
      <w:r w:rsidRPr="00DD151B">
        <w:rPr>
          <w:rFonts w:ascii="Times New Roman" w:hAnsi="Times New Roman"/>
          <w:sz w:val="26"/>
          <w:szCs w:val="26"/>
        </w:rPr>
        <w:t>Общее количество муниципальных услуг, предоставленных на базе МФЦ</w:t>
      </w:r>
      <w:r>
        <w:rPr>
          <w:rFonts w:ascii="Times New Roman" w:hAnsi="Times New Roman"/>
          <w:sz w:val="26"/>
          <w:szCs w:val="26"/>
        </w:rPr>
        <w:t xml:space="preserve"> </w:t>
      </w:r>
      <w:r w:rsidRPr="00DD151B">
        <w:rPr>
          <w:rFonts w:ascii="Times New Roman" w:hAnsi="Times New Roman"/>
          <w:sz w:val="26"/>
          <w:szCs w:val="26"/>
        </w:rPr>
        <w:t xml:space="preserve">в 2023 году </w:t>
      </w:r>
      <w:r w:rsidR="0081787F">
        <w:rPr>
          <w:rFonts w:ascii="Times New Roman" w:hAnsi="Times New Roman"/>
          <w:sz w:val="26"/>
          <w:szCs w:val="26"/>
        </w:rPr>
        <w:t>составляет</w:t>
      </w:r>
      <w:r w:rsidRPr="00DD151B">
        <w:rPr>
          <w:rFonts w:ascii="Times New Roman" w:hAnsi="Times New Roman"/>
          <w:sz w:val="26"/>
          <w:szCs w:val="26"/>
        </w:rPr>
        <w:t xml:space="preserve"> 32</w:t>
      </w:r>
      <w:r w:rsidR="00EE6A20">
        <w:rPr>
          <w:rFonts w:ascii="Times New Roman" w:hAnsi="Times New Roman"/>
          <w:sz w:val="26"/>
          <w:szCs w:val="26"/>
        </w:rPr>
        <w:t xml:space="preserve"> </w:t>
      </w:r>
      <w:r w:rsidRPr="00DD151B">
        <w:rPr>
          <w:rFonts w:ascii="Times New Roman" w:hAnsi="Times New Roman"/>
          <w:sz w:val="26"/>
          <w:szCs w:val="26"/>
        </w:rPr>
        <w:t xml:space="preserve">603 услуги, </w:t>
      </w:r>
      <w:r w:rsidR="00EE6A20">
        <w:rPr>
          <w:rFonts w:ascii="Times New Roman" w:hAnsi="Times New Roman"/>
          <w:sz w:val="26"/>
          <w:szCs w:val="26"/>
        </w:rPr>
        <w:t xml:space="preserve">что на 15% больше, чем в </w:t>
      </w:r>
      <w:r w:rsidR="0081787F">
        <w:rPr>
          <w:rFonts w:ascii="Times New Roman" w:hAnsi="Times New Roman"/>
          <w:sz w:val="26"/>
          <w:szCs w:val="26"/>
        </w:rPr>
        <w:t>предыдущем периоде</w:t>
      </w:r>
      <w:r w:rsidRPr="00DD151B">
        <w:rPr>
          <w:rFonts w:ascii="Times New Roman" w:hAnsi="Times New Roman"/>
          <w:sz w:val="26"/>
          <w:szCs w:val="26"/>
        </w:rPr>
        <w:t>.</w:t>
      </w:r>
    </w:p>
    <w:p w:rsidR="00FD537E" w:rsidRPr="0081787F" w:rsidRDefault="00FD537E" w:rsidP="00981C7F">
      <w:pPr>
        <w:spacing w:after="0" w:line="276" w:lineRule="auto"/>
        <w:ind w:firstLine="709"/>
        <w:jc w:val="both"/>
        <w:rPr>
          <w:rFonts w:ascii="Times New Roman" w:hAnsi="Times New Roman"/>
          <w:sz w:val="26"/>
          <w:szCs w:val="26"/>
        </w:rPr>
      </w:pPr>
      <w:r w:rsidRPr="0081787F">
        <w:rPr>
          <w:rFonts w:ascii="Times New Roman" w:hAnsi="Times New Roman"/>
          <w:sz w:val="26"/>
          <w:szCs w:val="26"/>
        </w:rPr>
        <w:t>Количество муниципальных услуг, оказанных администрацией Ленинского городского округа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 (РПГУ) –</w:t>
      </w:r>
      <w:r w:rsidR="0081787F" w:rsidRPr="0081787F">
        <w:rPr>
          <w:rFonts w:ascii="Times New Roman" w:hAnsi="Times New Roman"/>
          <w:sz w:val="26"/>
          <w:szCs w:val="26"/>
        </w:rPr>
        <w:t xml:space="preserve"> 53 808 </w:t>
      </w:r>
      <w:r w:rsidRPr="0081787F">
        <w:rPr>
          <w:rFonts w:ascii="Times New Roman" w:hAnsi="Times New Roman"/>
          <w:sz w:val="26"/>
          <w:szCs w:val="26"/>
        </w:rPr>
        <w:t>единиц, в 20</w:t>
      </w:r>
      <w:r w:rsidR="009D6712" w:rsidRPr="0081787F">
        <w:rPr>
          <w:rFonts w:ascii="Times New Roman" w:hAnsi="Times New Roman"/>
          <w:sz w:val="26"/>
          <w:szCs w:val="26"/>
        </w:rPr>
        <w:t>2</w:t>
      </w:r>
      <w:r w:rsidR="0081787F" w:rsidRPr="0081787F">
        <w:rPr>
          <w:rFonts w:ascii="Times New Roman" w:hAnsi="Times New Roman"/>
          <w:sz w:val="26"/>
          <w:szCs w:val="26"/>
        </w:rPr>
        <w:t>2</w:t>
      </w:r>
      <w:r w:rsidRPr="0081787F">
        <w:rPr>
          <w:rFonts w:ascii="Times New Roman" w:hAnsi="Times New Roman"/>
          <w:sz w:val="26"/>
          <w:szCs w:val="26"/>
        </w:rPr>
        <w:t xml:space="preserve"> – </w:t>
      </w:r>
      <w:r w:rsidR="0081787F" w:rsidRPr="0081787F">
        <w:rPr>
          <w:rFonts w:ascii="Times New Roman" w:hAnsi="Times New Roman"/>
          <w:sz w:val="26"/>
          <w:szCs w:val="26"/>
        </w:rPr>
        <w:t xml:space="preserve">40 499 </w:t>
      </w:r>
      <w:r w:rsidRPr="0081787F">
        <w:rPr>
          <w:rFonts w:ascii="Times New Roman" w:hAnsi="Times New Roman"/>
          <w:sz w:val="26"/>
          <w:szCs w:val="26"/>
        </w:rPr>
        <w:t>единиц.</w:t>
      </w:r>
    </w:p>
    <w:p w:rsidR="00DD151B" w:rsidRPr="00DD151B" w:rsidRDefault="00DD151B" w:rsidP="00DD151B">
      <w:pPr>
        <w:spacing w:after="0" w:line="276" w:lineRule="auto"/>
        <w:ind w:firstLine="567"/>
        <w:jc w:val="both"/>
        <w:rPr>
          <w:rFonts w:ascii="Times New Roman" w:hAnsi="Times New Roman"/>
          <w:sz w:val="26"/>
          <w:szCs w:val="26"/>
        </w:rPr>
      </w:pPr>
      <w:r w:rsidRPr="00DD151B">
        <w:rPr>
          <w:rFonts w:ascii="Times New Roman" w:hAnsi="Times New Roman"/>
          <w:sz w:val="26"/>
          <w:szCs w:val="26"/>
        </w:rPr>
        <w:t xml:space="preserve">Результаты работы МФЦ демонстрируют сокращение сроков получения государственных и муниципальных услуг, снижение 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о взаимодействии с федеральными органами исполнительной власти, исполнительными органами государственной власти Московской области, органами местного самоуправления. </w:t>
      </w:r>
    </w:p>
    <w:p w:rsidR="00DD151B" w:rsidRPr="00DD151B" w:rsidRDefault="00DD151B" w:rsidP="00DD151B">
      <w:pPr>
        <w:spacing w:after="0" w:line="276" w:lineRule="auto"/>
        <w:ind w:firstLine="567"/>
        <w:jc w:val="both"/>
        <w:rPr>
          <w:rFonts w:ascii="Times New Roman" w:hAnsi="Times New Roman"/>
          <w:sz w:val="26"/>
          <w:szCs w:val="26"/>
        </w:rPr>
      </w:pPr>
      <w:r w:rsidRPr="00DD151B">
        <w:rPr>
          <w:rFonts w:ascii="Times New Roman" w:hAnsi="Times New Roman"/>
          <w:sz w:val="26"/>
          <w:szCs w:val="26"/>
        </w:rPr>
        <w:t>Результаты мониторинга организации деятельности МФЦ показали, что 97,65% граждан по итогам работы в 2023 году высоко оценивают работу МФЦ (уровень удовлетворенности).</w:t>
      </w:r>
    </w:p>
    <w:p w:rsidR="00356D63" w:rsidRPr="00BA6381" w:rsidRDefault="000159F7" w:rsidP="004916A6">
      <w:pPr>
        <w:widowControl w:val="0"/>
        <w:autoSpaceDE w:val="0"/>
        <w:autoSpaceDN w:val="0"/>
        <w:adjustRightInd w:val="0"/>
        <w:spacing w:after="0" w:line="276" w:lineRule="auto"/>
        <w:ind w:firstLine="709"/>
        <w:jc w:val="both"/>
        <w:rPr>
          <w:rFonts w:ascii="Times New Roman" w:hAnsi="Times New Roman"/>
          <w:sz w:val="26"/>
          <w:szCs w:val="26"/>
          <w:lang w:eastAsia="ru-RU"/>
        </w:rPr>
      </w:pPr>
      <w:r w:rsidRPr="00BA6381">
        <w:rPr>
          <w:rFonts w:ascii="Times New Roman" w:hAnsi="Times New Roman"/>
          <w:sz w:val="26"/>
          <w:szCs w:val="26"/>
          <w:lang w:eastAsia="ru-RU"/>
        </w:rPr>
        <w:t>4. Проводятся м</w:t>
      </w:r>
      <w:r w:rsidR="00356D63" w:rsidRPr="00BA6381">
        <w:rPr>
          <w:rFonts w:ascii="Times New Roman" w:hAnsi="Times New Roman"/>
          <w:sz w:val="26"/>
          <w:szCs w:val="26"/>
          <w:lang w:eastAsia="ru-RU"/>
        </w:rPr>
        <w:t>ероприятия, направленные на совершенствование процессов управления объектами муниципальной собственности:</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sz w:val="26"/>
          <w:szCs w:val="26"/>
        </w:rPr>
        <w:t xml:space="preserve">- </w:t>
      </w:r>
      <w:r w:rsidR="00173632" w:rsidRPr="00BA6381">
        <w:rPr>
          <w:rFonts w:ascii="Times New Roman" w:hAnsi="Times New Roman"/>
          <w:sz w:val="26"/>
          <w:szCs w:val="26"/>
        </w:rPr>
        <w:t>инвентаризация</w:t>
      </w:r>
      <w:r w:rsidRPr="00BA6381">
        <w:rPr>
          <w:rFonts w:ascii="Times New Roman" w:hAnsi="Times New Roman"/>
          <w:sz w:val="26"/>
          <w:szCs w:val="26"/>
        </w:rPr>
        <w:t xml:space="preserve"> имущественно</w:t>
      </w:r>
      <w:r w:rsidR="00173632" w:rsidRPr="00BA6381">
        <w:rPr>
          <w:rFonts w:ascii="Times New Roman" w:hAnsi="Times New Roman"/>
          <w:sz w:val="26"/>
          <w:szCs w:val="26"/>
        </w:rPr>
        <w:t>й казны</w:t>
      </w:r>
      <w:r w:rsidRPr="00BA6381">
        <w:rPr>
          <w:rFonts w:ascii="Times New Roman" w:hAnsi="Times New Roman"/>
          <w:sz w:val="26"/>
          <w:szCs w:val="26"/>
        </w:rPr>
        <w:t>,</w:t>
      </w:r>
    </w:p>
    <w:p w:rsidR="00173632" w:rsidRPr="00BA6381" w:rsidRDefault="00173632" w:rsidP="004916A6">
      <w:pPr>
        <w:widowControl w:val="0"/>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sz w:val="26"/>
          <w:szCs w:val="26"/>
        </w:rPr>
        <w:t>- работа с бесхозяйными объектами,</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sz w:val="26"/>
          <w:szCs w:val="26"/>
        </w:rPr>
        <w:t xml:space="preserve">- оформление права собственности Ленинского </w:t>
      </w:r>
      <w:r w:rsidR="00A37ACF" w:rsidRPr="00BA6381">
        <w:rPr>
          <w:rFonts w:ascii="Times New Roman" w:hAnsi="Times New Roman"/>
          <w:sz w:val="26"/>
          <w:szCs w:val="26"/>
        </w:rPr>
        <w:t>городского округа</w:t>
      </w:r>
      <w:r w:rsidRPr="00BA6381">
        <w:rPr>
          <w:rFonts w:ascii="Times New Roman" w:hAnsi="Times New Roman"/>
          <w:sz w:val="26"/>
          <w:szCs w:val="26"/>
        </w:rPr>
        <w:t xml:space="preserve"> на объекты недвижимого имущества и земельные участки, находящиеся в </w:t>
      </w:r>
      <w:r w:rsidR="00A37ACF" w:rsidRPr="00BA6381">
        <w:rPr>
          <w:rFonts w:ascii="Times New Roman" w:hAnsi="Times New Roman"/>
          <w:sz w:val="26"/>
          <w:szCs w:val="26"/>
        </w:rPr>
        <w:t>муниципальной</w:t>
      </w:r>
      <w:r w:rsidRPr="00BA6381">
        <w:rPr>
          <w:rFonts w:ascii="Times New Roman" w:hAnsi="Times New Roman"/>
          <w:sz w:val="26"/>
          <w:szCs w:val="26"/>
        </w:rPr>
        <w:t xml:space="preserve"> собственности,</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sz w:val="26"/>
          <w:szCs w:val="26"/>
        </w:rPr>
        <w:t>- обеспечение сохранности муниципального имущества,</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bCs/>
          <w:sz w:val="26"/>
          <w:szCs w:val="26"/>
        </w:rPr>
      </w:pPr>
      <w:r w:rsidRPr="00BA6381">
        <w:rPr>
          <w:rFonts w:ascii="Times New Roman" w:hAnsi="Times New Roman"/>
          <w:bCs/>
          <w:sz w:val="26"/>
          <w:szCs w:val="26"/>
        </w:rPr>
        <w:lastRenderedPageBreak/>
        <w:t>- создание условий для реализации норм действующего законодательства Р</w:t>
      </w:r>
      <w:r w:rsidR="00D95385" w:rsidRPr="00BA6381">
        <w:rPr>
          <w:rFonts w:ascii="Times New Roman" w:hAnsi="Times New Roman"/>
          <w:bCs/>
          <w:sz w:val="26"/>
          <w:szCs w:val="26"/>
        </w:rPr>
        <w:t>оссийской Федерации</w:t>
      </w:r>
      <w:r w:rsidRPr="00BA6381">
        <w:rPr>
          <w:rFonts w:ascii="Times New Roman" w:hAnsi="Times New Roman"/>
          <w:bCs/>
          <w:sz w:val="26"/>
          <w:szCs w:val="26"/>
        </w:rPr>
        <w:t xml:space="preserve"> в части предоставления земельных участков многодетным семьям,</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bCs/>
          <w:sz w:val="26"/>
          <w:szCs w:val="26"/>
        </w:rPr>
      </w:pPr>
      <w:r w:rsidRPr="00BA6381">
        <w:rPr>
          <w:rFonts w:ascii="Times New Roman" w:hAnsi="Times New Roman"/>
          <w:bCs/>
          <w:sz w:val="26"/>
          <w:szCs w:val="26"/>
        </w:rPr>
        <w:t>- вовлечение в оборот неиспользуемых земель сельскохозяйственного назначения,</w:t>
      </w:r>
    </w:p>
    <w:p w:rsidR="00356D63" w:rsidRPr="00BA6381" w:rsidRDefault="00356D63" w:rsidP="004916A6">
      <w:pPr>
        <w:widowControl w:val="0"/>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sz w:val="26"/>
          <w:szCs w:val="26"/>
        </w:rPr>
        <w:t xml:space="preserve">- определение рыночной стоимости имущества с целями закрепления имущества в казну Ленинского </w:t>
      </w:r>
      <w:r w:rsidR="00172DA8" w:rsidRPr="00BA6381">
        <w:rPr>
          <w:rFonts w:ascii="Times New Roman" w:hAnsi="Times New Roman"/>
          <w:sz w:val="26"/>
          <w:szCs w:val="26"/>
        </w:rPr>
        <w:t>городского округа</w:t>
      </w:r>
      <w:r w:rsidRPr="00BA6381">
        <w:rPr>
          <w:rFonts w:ascii="Times New Roman" w:hAnsi="Times New Roman"/>
          <w:sz w:val="26"/>
          <w:szCs w:val="26"/>
        </w:rPr>
        <w:t>, передачи имущества казны в аренду и его продажи (приватизации),</w:t>
      </w:r>
    </w:p>
    <w:p w:rsidR="00356D63" w:rsidRPr="00BA6381" w:rsidRDefault="00356D63" w:rsidP="004916A6">
      <w:pPr>
        <w:widowControl w:val="0"/>
        <w:tabs>
          <w:tab w:val="center" w:pos="4677"/>
          <w:tab w:val="right" w:pos="9355"/>
        </w:tabs>
        <w:autoSpaceDE w:val="0"/>
        <w:autoSpaceDN w:val="0"/>
        <w:adjustRightInd w:val="0"/>
        <w:spacing w:after="0" w:line="276" w:lineRule="auto"/>
        <w:ind w:firstLine="709"/>
        <w:jc w:val="both"/>
        <w:rPr>
          <w:rFonts w:ascii="Times New Roman" w:hAnsi="Times New Roman"/>
          <w:sz w:val="26"/>
          <w:szCs w:val="26"/>
        </w:rPr>
      </w:pPr>
      <w:r w:rsidRPr="00BA6381">
        <w:rPr>
          <w:rFonts w:ascii="Times New Roman" w:hAnsi="Times New Roman"/>
          <w:bCs/>
          <w:sz w:val="26"/>
          <w:szCs w:val="26"/>
        </w:rPr>
        <w:t>- содержание и охрана имущественных комплексов</w:t>
      </w:r>
      <w:r w:rsidR="006C6428" w:rsidRPr="00BA6381">
        <w:rPr>
          <w:rFonts w:ascii="Times New Roman" w:hAnsi="Times New Roman"/>
          <w:bCs/>
          <w:sz w:val="26"/>
          <w:szCs w:val="26"/>
        </w:rPr>
        <w:t xml:space="preserve"> посредством системы «Безопасный регион».</w:t>
      </w:r>
    </w:p>
    <w:p w:rsidR="00356D63" w:rsidRPr="00BA6381" w:rsidRDefault="000159F7"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5</w:t>
      </w:r>
      <w:r w:rsidR="00356D63" w:rsidRPr="00BA6381">
        <w:rPr>
          <w:rFonts w:ascii="Times New Roman" w:hAnsi="Times New Roman"/>
          <w:sz w:val="26"/>
          <w:szCs w:val="26"/>
          <w:lang w:eastAsia="ru-RU"/>
        </w:rPr>
        <w:t>. Провод</w:t>
      </w:r>
      <w:r w:rsidR="006C65DF">
        <w:rPr>
          <w:rFonts w:ascii="Times New Roman" w:hAnsi="Times New Roman"/>
          <w:sz w:val="26"/>
          <w:szCs w:val="26"/>
          <w:lang w:eastAsia="ru-RU"/>
        </w:rPr>
        <w:t>я</w:t>
      </w:r>
      <w:r w:rsidR="00356D63" w:rsidRPr="00BA6381">
        <w:rPr>
          <w:rFonts w:ascii="Times New Roman" w:hAnsi="Times New Roman"/>
          <w:sz w:val="26"/>
          <w:szCs w:val="26"/>
          <w:lang w:eastAsia="ru-RU"/>
        </w:rPr>
        <w:t xml:space="preserve">тся </w:t>
      </w:r>
      <w:proofErr w:type="gramStart"/>
      <w:r w:rsidR="006C65DF">
        <w:rPr>
          <w:rFonts w:ascii="Times New Roman" w:hAnsi="Times New Roman"/>
          <w:sz w:val="26"/>
          <w:szCs w:val="26"/>
          <w:lang w:eastAsia="ru-RU"/>
        </w:rPr>
        <w:t>мероприятия</w:t>
      </w:r>
      <w:proofErr w:type="gramEnd"/>
      <w:r w:rsidR="006C65DF">
        <w:rPr>
          <w:rFonts w:ascii="Times New Roman" w:hAnsi="Times New Roman"/>
          <w:sz w:val="26"/>
          <w:szCs w:val="26"/>
          <w:lang w:eastAsia="ru-RU"/>
        </w:rPr>
        <w:t xml:space="preserve"> по</w:t>
      </w:r>
      <w:r w:rsidR="00356D63" w:rsidRPr="00BA6381">
        <w:rPr>
          <w:rFonts w:ascii="Times New Roman" w:hAnsi="Times New Roman"/>
          <w:sz w:val="26"/>
          <w:szCs w:val="26"/>
          <w:lang w:eastAsia="ru-RU"/>
        </w:rPr>
        <w:t xml:space="preserve"> оценк</w:t>
      </w:r>
      <w:r w:rsidR="006C65DF">
        <w:rPr>
          <w:rFonts w:ascii="Times New Roman" w:hAnsi="Times New Roman"/>
          <w:sz w:val="26"/>
          <w:szCs w:val="26"/>
          <w:lang w:eastAsia="ru-RU"/>
        </w:rPr>
        <w:t>е</w:t>
      </w:r>
      <w:r w:rsidR="00356D63" w:rsidRPr="00BA6381">
        <w:rPr>
          <w:rFonts w:ascii="Times New Roman" w:hAnsi="Times New Roman"/>
          <w:sz w:val="26"/>
          <w:szCs w:val="26"/>
          <w:lang w:eastAsia="ru-RU"/>
        </w:rPr>
        <w:t xml:space="preserve"> регулирующего воздействия проектов нормативных правовых актов.</w:t>
      </w:r>
    </w:p>
    <w:p w:rsidR="00356D63" w:rsidRPr="00BA6381" w:rsidRDefault="00356D63" w:rsidP="004916A6">
      <w:pPr>
        <w:tabs>
          <w:tab w:val="left" w:pos="426"/>
        </w:tabs>
        <w:spacing w:after="0" w:line="276" w:lineRule="auto"/>
        <w:ind w:firstLine="709"/>
        <w:contextualSpacing/>
        <w:jc w:val="both"/>
        <w:rPr>
          <w:rFonts w:ascii="Times New Roman" w:hAnsi="Times New Roman"/>
          <w:sz w:val="26"/>
          <w:szCs w:val="26"/>
          <w:lang w:eastAsia="ru-RU"/>
        </w:rPr>
      </w:pPr>
      <w:r w:rsidRPr="00BA6381">
        <w:rPr>
          <w:rFonts w:ascii="Times New Roman" w:hAnsi="Times New Roman"/>
          <w:sz w:val="26"/>
          <w:szCs w:val="26"/>
          <w:lang w:eastAsia="ru-RU"/>
        </w:rPr>
        <w:t xml:space="preserve">Информация о проведении оценки регулирующего воздействия проектов нормативных правовых актов размещена на сайте администрации Ленинского </w:t>
      </w:r>
      <w:r w:rsidR="00172DA8" w:rsidRPr="00BA6381">
        <w:rPr>
          <w:rFonts w:ascii="Times New Roman" w:hAnsi="Times New Roman"/>
          <w:sz w:val="26"/>
          <w:szCs w:val="26"/>
        </w:rPr>
        <w:t>городского округа</w:t>
      </w:r>
      <w:r w:rsidR="00172DA8" w:rsidRPr="00BA6381">
        <w:rPr>
          <w:rFonts w:ascii="Times New Roman" w:hAnsi="Times New Roman"/>
          <w:sz w:val="26"/>
          <w:szCs w:val="26"/>
          <w:lang w:eastAsia="ru-RU"/>
        </w:rPr>
        <w:t xml:space="preserve"> </w:t>
      </w:r>
      <w:r w:rsidRPr="00BA6381">
        <w:rPr>
          <w:rFonts w:ascii="Times New Roman" w:hAnsi="Times New Roman"/>
          <w:sz w:val="26"/>
          <w:szCs w:val="26"/>
          <w:lang w:eastAsia="ru-RU"/>
        </w:rPr>
        <w:t xml:space="preserve">в разделе </w:t>
      </w:r>
      <w:r w:rsidR="000E370F">
        <w:rPr>
          <w:rFonts w:ascii="Times New Roman" w:hAnsi="Times New Roman"/>
          <w:sz w:val="26"/>
          <w:szCs w:val="26"/>
          <w:lang w:eastAsia="ru-RU"/>
        </w:rPr>
        <w:t xml:space="preserve">- </w:t>
      </w:r>
      <w:r w:rsidRPr="00BA6381">
        <w:rPr>
          <w:rFonts w:ascii="Times New Roman" w:hAnsi="Times New Roman"/>
          <w:sz w:val="26"/>
          <w:szCs w:val="26"/>
          <w:lang w:eastAsia="ru-RU"/>
        </w:rPr>
        <w:t>«Экономика»</w:t>
      </w:r>
      <w:r w:rsidR="000E370F">
        <w:rPr>
          <w:rFonts w:ascii="Times New Roman" w:hAnsi="Times New Roman"/>
          <w:sz w:val="26"/>
          <w:szCs w:val="26"/>
          <w:lang w:eastAsia="ru-RU"/>
        </w:rPr>
        <w:t xml:space="preserve"> -</w:t>
      </w:r>
      <w:r w:rsidRPr="00BA6381">
        <w:rPr>
          <w:rFonts w:ascii="Times New Roman" w:hAnsi="Times New Roman"/>
          <w:sz w:val="26"/>
          <w:szCs w:val="26"/>
          <w:lang w:eastAsia="ru-RU"/>
        </w:rPr>
        <w:t xml:space="preserve"> </w:t>
      </w:r>
      <w:r w:rsidR="00831D81" w:rsidRPr="00BA6381">
        <w:rPr>
          <w:rFonts w:ascii="Times New Roman" w:hAnsi="Times New Roman"/>
          <w:sz w:val="26"/>
          <w:szCs w:val="26"/>
          <w:lang w:eastAsia="ru-RU"/>
        </w:rPr>
        <w:t>«Экономика и налоги»</w:t>
      </w:r>
      <w:r w:rsidR="000E370F">
        <w:rPr>
          <w:rFonts w:ascii="Times New Roman" w:hAnsi="Times New Roman"/>
          <w:sz w:val="26"/>
          <w:szCs w:val="26"/>
          <w:lang w:eastAsia="ru-RU"/>
        </w:rPr>
        <w:t xml:space="preserve"> -</w:t>
      </w:r>
      <w:r w:rsidR="00831D81" w:rsidRPr="00BA6381">
        <w:rPr>
          <w:rFonts w:ascii="Times New Roman" w:hAnsi="Times New Roman"/>
          <w:sz w:val="26"/>
          <w:szCs w:val="26"/>
          <w:lang w:eastAsia="ru-RU"/>
        </w:rPr>
        <w:t xml:space="preserve"> </w:t>
      </w:r>
      <w:r w:rsidRPr="00BA6381">
        <w:rPr>
          <w:rFonts w:ascii="Times New Roman" w:hAnsi="Times New Roman"/>
          <w:sz w:val="26"/>
          <w:szCs w:val="26"/>
          <w:lang w:eastAsia="ru-RU"/>
        </w:rPr>
        <w:t>«Оценка регулирующего воздействия»</w:t>
      </w:r>
      <w:r w:rsidR="006E3F0B">
        <w:rPr>
          <w:rFonts w:ascii="Times New Roman" w:hAnsi="Times New Roman"/>
          <w:sz w:val="26"/>
          <w:szCs w:val="26"/>
          <w:lang w:eastAsia="ru-RU"/>
        </w:rPr>
        <w:t xml:space="preserve"> по ссылке: </w:t>
      </w:r>
      <w:hyperlink r:id="rId11" w:history="1">
        <w:r w:rsidR="007A2318" w:rsidRPr="00BA6381">
          <w:rPr>
            <w:rStyle w:val="af"/>
            <w:rFonts w:ascii="Times New Roman" w:hAnsi="Times New Roman"/>
            <w:color w:val="auto"/>
            <w:sz w:val="26"/>
            <w:szCs w:val="26"/>
            <w:u w:val="none"/>
            <w:lang w:eastAsia="ru-RU"/>
          </w:rPr>
          <w:t>https://www.adm-vidnoe.ru/business/ekonomika-i-nalogi/otsenka-reguliruyushchego-vozdeystviya/</w:t>
        </w:r>
      </w:hyperlink>
      <w:r w:rsidRPr="00BA6381">
        <w:rPr>
          <w:rFonts w:ascii="Times New Roman" w:hAnsi="Times New Roman"/>
          <w:sz w:val="26"/>
          <w:szCs w:val="26"/>
          <w:lang w:eastAsia="ru-RU"/>
        </w:rPr>
        <w:t>.</w:t>
      </w:r>
    </w:p>
    <w:p w:rsidR="006F0ACC" w:rsidRPr="00A50E6F" w:rsidRDefault="006F0ACC" w:rsidP="004916A6">
      <w:pPr>
        <w:tabs>
          <w:tab w:val="left" w:pos="426"/>
        </w:tabs>
        <w:spacing w:after="0" w:line="276" w:lineRule="auto"/>
        <w:ind w:firstLine="709"/>
        <w:contextualSpacing/>
        <w:jc w:val="both"/>
        <w:rPr>
          <w:rFonts w:ascii="Times New Roman" w:hAnsi="Times New Roman"/>
          <w:sz w:val="16"/>
          <w:szCs w:val="16"/>
          <w:highlight w:val="yellow"/>
          <w:lang w:eastAsia="ru-RU"/>
        </w:rPr>
      </w:pPr>
    </w:p>
    <w:p w:rsidR="00356D63" w:rsidRPr="00BA6381" w:rsidRDefault="00356D63" w:rsidP="005E2550">
      <w:pPr>
        <w:pStyle w:val="a5"/>
        <w:numPr>
          <w:ilvl w:val="1"/>
          <w:numId w:val="1"/>
        </w:numPr>
        <w:tabs>
          <w:tab w:val="left" w:pos="709"/>
        </w:tabs>
        <w:spacing w:after="0" w:line="240" w:lineRule="auto"/>
        <w:ind w:left="0" w:firstLine="709"/>
        <w:jc w:val="center"/>
        <w:rPr>
          <w:rFonts w:ascii="Times New Roman" w:hAnsi="Times New Roman"/>
          <w:b/>
          <w:sz w:val="26"/>
          <w:szCs w:val="26"/>
        </w:rPr>
      </w:pPr>
      <w:r w:rsidRPr="00BA6381">
        <w:rPr>
          <w:rFonts w:ascii="Times New Roman" w:hAnsi="Times New Roman"/>
          <w:b/>
          <w:sz w:val="26"/>
          <w:szCs w:val="26"/>
        </w:rPr>
        <w:t xml:space="preserve">Показатели социально-экономического развития Ленинского </w:t>
      </w:r>
      <w:r w:rsidR="00172DA8" w:rsidRPr="00BA6381">
        <w:rPr>
          <w:rFonts w:ascii="Times New Roman" w:hAnsi="Times New Roman"/>
          <w:b/>
          <w:sz w:val="26"/>
          <w:szCs w:val="26"/>
        </w:rPr>
        <w:t xml:space="preserve">городского округа </w:t>
      </w:r>
      <w:r w:rsidRPr="00BA6381">
        <w:rPr>
          <w:rFonts w:ascii="Times New Roman" w:hAnsi="Times New Roman"/>
          <w:b/>
          <w:sz w:val="26"/>
          <w:szCs w:val="26"/>
        </w:rPr>
        <w:t>Московской области (Постановление Правительства Московской области от 4 июня 2009 г. N 430/20).</w:t>
      </w:r>
    </w:p>
    <w:p w:rsidR="00356D63" w:rsidRPr="00A50E6F" w:rsidRDefault="00356D63" w:rsidP="006779CE">
      <w:pPr>
        <w:tabs>
          <w:tab w:val="left" w:pos="709"/>
        </w:tabs>
        <w:spacing w:after="0" w:line="240" w:lineRule="auto"/>
        <w:jc w:val="both"/>
        <w:rPr>
          <w:rFonts w:ascii="Times New Roman" w:hAnsi="Times New Roman"/>
          <w:sz w:val="16"/>
          <w:szCs w:val="16"/>
          <w:highlight w:val="yellow"/>
        </w:rPr>
      </w:pPr>
    </w:p>
    <w:tbl>
      <w:tblPr>
        <w:tblW w:w="5000" w:type="pct"/>
        <w:tblLayout w:type="fixed"/>
        <w:tblLook w:val="00A0" w:firstRow="1" w:lastRow="0" w:firstColumn="1" w:lastColumn="0" w:noHBand="0" w:noVBand="0"/>
      </w:tblPr>
      <w:tblGrid>
        <w:gridCol w:w="4536"/>
        <w:gridCol w:w="1133"/>
        <w:gridCol w:w="1419"/>
        <w:gridCol w:w="1413"/>
        <w:gridCol w:w="1421"/>
      </w:tblGrid>
      <w:tr w:rsidR="00356D63" w:rsidRPr="00DE2CF6" w:rsidTr="005E2550">
        <w:trPr>
          <w:trHeight w:val="535"/>
        </w:trPr>
        <w:tc>
          <w:tcPr>
            <w:tcW w:w="5000" w:type="pct"/>
            <w:gridSpan w:val="5"/>
            <w:tcBorders>
              <w:top w:val="nil"/>
              <w:left w:val="nil"/>
              <w:bottom w:val="nil"/>
              <w:right w:val="nil"/>
            </w:tcBorders>
          </w:tcPr>
          <w:p w:rsidR="00356D63" w:rsidRPr="00DE2CF6" w:rsidRDefault="00356D63" w:rsidP="006779CE">
            <w:pPr>
              <w:spacing w:after="0" w:line="240" w:lineRule="auto"/>
              <w:jc w:val="center"/>
              <w:rPr>
                <w:rFonts w:ascii="Times New Roman" w:hAnsi="Times New Roman"/>
                <w:b/>
                <w:sz w:val="26"/>
                <w:szCs w:val="26"/>
              </w:rPr>
            </w:pPr>
            <w:r w:rsidRPr="00DE2CF6">
              <w:rPr>
                <w:rFonts w:ascii="Times New Roman" w:hAnsi="Times New Roman"/>
                <w:b/>
                <w:sz w:val="26"/>
                <w:szCs w:val="26"/>
              </w:rPr>
              <w:t>Основные показатели социально - экономического развития</w:t>
            </w:r>
          </w:p>
          <w:p w:rsidR="00356D63" w:rsidRPr="00DE2CF6" w:rsidRDefault="00356D63" w:rsidP="00F6167C">
            <w:pPr>
              <w:spacing w:after="0" w:line="240" w:lineRule="auto"/>
              <w:jc w:val="center"/>
              <w:rPr>
                <w:rFonts w:ascii="Times New Roman" w:hAnsi="Times New Roman"/>
                <w:b/>
                <w:sz w:val="26"/>
                <w:szCs w:val="26"/>
              </w:rPr>
            </w:pPr>
            <w:r w:rsidRPr="00DE2CF6">
              <w:rPr>
                <w:rFonts w:ascii="Times New Roman" w:hAnsi="Times New Roman"/>
                <w:b/>
                <w:sz w:val="26"/>
                <w:szCs w:val="26"/>
              </w:rPr>
              <w:t xml:space="preserve">Ленинского </w:t>
            </w:r>
            <w:r w:rsidR="00172DA8" w:rsidRPr="00DE2CF6">
              <w:rPr>
                <w:rFonts w:ascii="Times New Roman" w:hAnsi="Times New Roman"/>
                <w:b/>
                <w:sz w:val="26"/>
                <w:szCs w:val="26"/>
              </w:rPr>
              <w:t>городского округа</w:t>
            </w:r>
            <w:r w:rsidR="00831D81" w:rsidRPr="00DE2CF6">
              <w:rPr>
                <w:rFonts w:ascii="Times New Roman" w:hAnsi="Times New Roman"/>
                <w:b/>
                <w:sz w:val="26"/>
                <w:szCs w:val="26"/>
              </w:rPr>
              <w:t xml:space="preserve"> Московской области</w:t>
            </w:r>
          </w:p>
        </w:tc>
      </w:tr>
      <w:tr w:rsidR="00356D63" w:rsidRPr="00DE2CF6" w:rsidTr="005E2550">
        <w:trPr>
          <w:trHeight w:val="231"/>
        </w:trPr>
        <w:tc>
          <w:tcPr>
            <w:tcW w:w="5000" w:type="pct"/>
            <w:gridSpan w:val="5"/>
            <w:tcBorders>
              <w:top w:val="nil"/>
              <w:left w:val="nil"/>
              <w:bottom w:val="nil"/>
              <w:right w:val="nil"/>
            </w:tcBorders>
          </w:tcPr>
          <w:p w:rsidR="00356D63" w:rsidRPr="00A50E6F" w:rsidRDefault="00356D63" w:rsidP="006779CE">
            <w:pPr>
              <w:spacing w:after="0" w:line="240" w:lineRule="auto"/>
              <w:rPr>
                <w:rFonts w:ascii="Tahoma" w:hAnsi="Tahoma" w:cs="Tahoma"/>
                <w:bCs/>
                <w:sz w:val="16"/>
                <w:szCs w:val="16"/>
                <w:lang w:eastAsia="ru-RU"/>
              </w:rPr>
            </w:pPr>
          </w:p>
        </w:tc>
      </w:tr>
      <w:tr w:rsidR="00AD4A88" w:rsidRPr="00747DF2" w:rsidTr="00B35AF5">
        <w:trPr>
          <w:trHeight w:val="330"/>
        </w:trPr>
        <w:tc>
          <w:tcPr>
            <w:tcW w:w="2286" w:type="pct"/>
            <w:vMerge w:val="restart"/>
            <w:tcBorders>
              <w:top w:val="single" w:sz="4" w:space="0" w:color="000000"/>
              <w:left w:val="single" w:sz="4" w:space="0" w:color="000000"/>
              <w:bottom w:val="single" w:sz="4" w:space="0" w:color="000000"/>
              <w:right w:val="single" w:sz="4" w:space="0" w:color="000000"/>
            </w:tcBorders>
            <w:vAlign w:val="center"/>
          </w:tcPr>
          <w:p w:rsidR="00AD4A88" w:rsidRPr="00DA3C74" w:rsidRDefault="00AD4A88" w:rsidP="00B35AF5">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Показатели</w:t>
            </w:r>
          </w:p>
        </w:tc>
        <w:tc>
          <w:tcPr>
            <w:tcW w:w="571" w:type="pct"/>
            <w:vMerge w:val="restart"/>
            <w:tcBorders>
              <w:top w:val="single" w:sz="4" w:space="0" w:color="000000"/>
              <w:left w:val="single" w:sz="4" w:space="0" w:color="000000"/>
              <w:bottom w:val="single" w:sz="4" w:space="0" w:color="000000"/>
              <w:right w:val="single" w:sz="4" w:space="0" w:color="000000"/>
            </w:tcBorders>
            <w:vAlign w:val="center"/>
          </w:tcPr>
          <w:p w:rsidR="00AD4A88" w:rsidRPr="00DA3C74" w:rsidRDefault="00AD4A88" w:rsidP="00B35AF5">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Ед. изм.</w:t>
            </w:r>
          </w:p>
        </w:tc>
        <w:tc>
          <w:tcPr>
            <w:tcW w:w="2143" w:type="pct"/>
            <w:gridSpan w:val="3"/>
            <w:tcBorders>
              <w:top w:val="single" w:sz="4" w:space="0" w:color="000000"/>
              <w:left w:val="nil"/>
              <w:bottom w:val="single" w:sz="4" w:space="0" w:color="000000"/>
              <w:right w:val="single" w:sz="4" w:space="0" w:color="000000"/>
            </w:tcBorders>
            <w:vAlign w:val="center"/>
          </w:tcPr>
          <w:p w:rsidR="00AD4A88" w:rsidRPr="00DA3C74" w:rsidRDefault="00AD4A88" w:rsidP="00B35AF5">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Отчет</w:t>
            </w:r>
          </w:p>
        </w:tc>
      </w:tr>
      <w:tr w:rsidR="00BA6381" w:rsidRPr="00747DF2" w:rsidTr="00B35AF5">
        <w:trPr>
          <w:trHeight w:val="329"/>
        </w:trPr>
        <w:tc>
          <w:tcPr>
            <w:tcW w:w="2286" w:type="pct"/>
            <w:vMerge/>
            <w:tcBorders>
              <w:top w:val="single" w:sz="4" w:space="0" w:color="000000"/>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b/>
                <w:bCs/>
                <w:sz w:val="24"/>
                <w:szCs w:val="24"/>
                <w:highlight w:val="yellow"/>
                <w:lang w:eastAsia="ru-RU"/>
              </w:rPr>
            </w:pPr>
          </w:p>
        </w:tc>
        <w:tc>
          <w:tcPr>
            <w:tcW w:w="571" w:type="pct"/>
            <w:vMerge/>
            <w:tcBorders>
              <w:top w:val="single" w:sz="4" w:space="0" w:color="000000"/>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b/>
                <w:bCs/>
                <w:sz w:val="24"/>
                <w:szCs w:val="24"/>
                <w:highlight w:val="yellow"/>
                <w:lang w:eastAsia="ru-RU"/>
              </w:rPr>
            </w:pPr>
          </w:p>
        </w:tc>
        <w:tc>
          <w:tcPr>
            <w:tcW w:w="715" w:type="pct"/>
            <w:tcBorders>
              <w:top w:val="nil"/>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2021 год</w:t>
            </w:r>
          </w:p>
        </w:tc>
        <w:tc>
          <w:tcPr>
            <w:tcW w:w="712" w:type="pct"/>
            <w:tcBorders>
              <w:top w:val="nil"/>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2022 год</w:t>
            </w:r>
          </w:p>
        </w:tc>
        <w:tc>
          <w:tcPr>
            <w:tcW w:w="716" w:type="pct"/>
            <w:tcBorders>
              <w:top w:val="nil"/>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b/>
                <w:bCs/>
                <w:sz w:val="24"/>
                <w:szCs w:val="24"/>
                <w:lang w:eastAsia="ru-RU"/>
              </w:rPr>
            </w:pPr>
            <w:r w:rsidRPr="00DA3C74">
              <w:rPr>
                <w:rFonts w:ascii="Times New Roman" w:hAnsi="Times New Roman"/>
                <w:b/>
                <w:bCs/>
                <w:sz w:val="24"/>
                <w:szCs w:val="24"/>
                <w:lang w:eastAsia="ru-RU"/>
              </w:rPr>
              <w:t>2023 год</w:t>
            </w:r>
          </w:p>
        </w:tc>
      </w:tr>
      <w:tr w:rsidR="00BA6381" w:rsidRPr="00747DF2" w:rsidTr="00A52488">
        <w:trPr>
          <w:trHeight w:val="421"/>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1. Демографические показатели</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lang w:eastAsia="ru-RU"/>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highlight w:val="yellow"/>
                <w:lang w:eastAsia="ru-RU"/>
              </w:rPr>
            </w:pPr>
          </w:p>
        </w:tc>
      </w:tr>
      <w:tr w:rsidR="00BA6381" w:rsidRPr="00747DF2" w:rsidTr="00B35AF5">
        <w:trPr>
          <w:trHeight w:val="523"/>
        </w:trPr>
        <w:tc>
          <w:tcPr>
            <w:tcW w:w="2286" w:type="pct"/>
            <w:tcBorders>
              <w:top w:val="single" w:sz="4" w:space="0" w:color="auto"/>
              <w:left w:val="single" w:sz="4" w:space="0" w:color="000000"/>
              <w:bottom w:val="nil"/>
              <w:right w:val="single" w:sz="4" w:space="0" w:color="000000"/>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Численность постоянного населения (на конец года)</w:t>
            </w:r>
          </w:p>
        </w:tc>
        <w:tc>
          <w:tcPr>
            <w:tcW w:w="571" w:type="pct"/>
            <w:tcBorders>
              <w:top w:val="single" w:sz="4" w:space="0" w:color="auto"/>
              <w:left w:val="nil"/>
              <w:bottom w:val="nil"/>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человек</w:t>
            </w:r>
          </w:p>
        </w:tc>
        <w:tc>
          <w:tcPr>
            <w:tcW w:w="715" w:type="pct"/>
            <w:tcBorders>
              <w:top w:val="single" w:sz="4" w:space="0" w:color="auto"/>
              <w:left w:val="nil"/>
              <w:bottom w:val="single" w:sz="4" w:space="0" w:color="000000"/>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193 675</w:t>
            </w:r>
          </w:p>
        </w:tc>
        <w:tc>
          <w:tcPr>
            <w:tcW w:w="712" w:type="pct"/>
            <w:tcBorders>
              <w:top w:val="single" w:sz="4" w:space="0" w:color="auto"/>
              <w:left w:val="nil"/>
              <w:bottom w:val="single" w:sz="4" w:space="0" w:color="000000"/>
              <w:right w:val="single" w:sz="4" w:space="0" w:color="000000"/>
            </w:tcBorders>
            <w:noWrap/>
            <w:vAlign w:val="center"/>
          </w:tcPr>
          <w:p w:rsidR="00BA6381" w:rsidRPr="00DA3C74" w:rsidRDefault="00F07D3E" w:rsidP="00BA6381">
            <w:pPr>
              <w:spacing w:after="0" w:line="240" w:lineRule="auto"/>
              <w:jc w:val="center"/>
              <w:rPr>
                <w:rFonts w:ascii="Times New Roman" w:hAnsi="Times New Roman"/>
                <w:sz w:val="24"/>
                <w:szCs w:val="24"/>
              </w:rPr>
            </w:pPr>
            <w:r w:rsidRPr="00DA3C74">
              <w:rPr>
                <w:rFonts w:ascii="Times New Roman" w:hAnsi="Times New Roman"/>
                <w:sz w:val="24"/>
                <w:szCs w:val="24"/>
              </w:rPr>
              <w:t>292 310</w:t>
            </w:r>
          </w:p>
        </w:tc>
        <w:tc>
          <w:tcPr>
            <w:tcW w:w="716" w:type="pct"/>
            <w:tcBorders>
              <w:top w:val="single" w:sz="4" w:space="0" w:color="auto"/>
              <w:left w:val="nil"/>
              <w:bottom w:val="single" w:sz="4" w:space="0" w:color="000000"/>
              <w:right w:val="single" w:sz="4" w:space="0" w:color="000000"/>
            </w:tcBorders>
            <w:noWrap/>
            <w:vAlign w:val="center"/>
          </w:tcPr>
          <w:p w:rsidR="00BA6381" w:rsidRPr="00DA3C74" w:rsidRDefault="004018AD" w:rsidP="00BA6381">
            <w:pPr>
              <w:spacing w:after="0" w:line="240" w:lineRule="auto"/>
              <w:jc w:val="center"/>
              <w:rPr>
                <w:rFonts w:ascii="Times New Roman" w:hAnsi="Times New Roman"/>
                <w:sz w:val="24"/>
                <w:szCs w:val="24"/>
                <w:highlight w:val="yellow"/>
              </w:rPr>
            </w:pPr>
            <w:r w:rsidRPr="00DA3C74">
              <w:rPr>
                <w:rFonts w:ascii="Times New Roman" w:hAnsi="Times New Roman"/>
                <w:sz w:val="24"/>
                <w:szCs w:val="24"/>
              </w:rPr>
              <w:t>309 204</w:t>
            </w:r>
          </w:p>
        </w:tc>
      </w:tr>
      <w:tr w:rsidR="00BA6381" w:rsidRPr="00747DF2" w:rsidTr="000E1BEE">
        <w:trPr>
          <w:trHeight w:val="457"/>
        </w:trPr>
        <w:tc>
          <w:tcPr>
            <w:tcW w:w="2286" w:type="pct"/>
            <w:tcBorders>
              <w:top w:val="single" w:sz="4" w:space="0" w:color="000000"/>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2. Промышленное производство</w:t>
            </w:r>
          </w:p>
        </w:tc>
        <w:tc>
          <w:tcPr>
            <w:tcW w:w="571" w:type="pct"/>
            <w:tcBorders>
              <w:top w:val="single" w:sz="4" w:space="0" w:color="000000"/>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nil"/>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nil"/>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nil"/>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0E1BEE">
        <w:trPr>
          <w:trHeight w:val="141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DA3C74">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млн. руб</w:t>
            </w:r>
            <w:r w:rsidR="00DA3C74">
              <w:rPr>
                <w:rFonts w:ascii="Times New Roman" w:hAnsi="Times New Roman"/>
                <w:sz w:val="24"/>
                <w:szCs w:val="24"/>
                <w:lang w:eastAsia="ru-RU"/>
              </w:rPr>
              <w:t>.</w:t>
            </w:r>
            <w:r w:rsidRPr="00DA3C74">
              <w:rPr>
                <w:rFonts w:ascii="Times New Roman" w:hAnsi="Times New Roman"/>
                <w:sz w:val="24"/>
                <w:szCs w:val="24"/>
                <w:lang w:eastAsia="ru-RU"/>
              </w:rPr>
              <w:t xml:space="preserve"> в ценах соответствующих лет</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53 067,6</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018AD" w:rsidP="004018AD">
            <w:pPr>
              <w:spacing w:after="0" w:line="240" w:lineRule="auto"/>
              <w:jc w:val="center"/>
              <w:rPr>
                <w:rFonts w:ascii="Times New Roman" w:hAnsi="Times New Roman"/>
                <w:sz w:val="24"/>
                <w:szCs w:val="24"/>
              </w:rPr>
            </w:pPr>
            <w:r w:rsidRPr="00DA3C74">
              <w:rPr>
                <w:rFonts w:ascii="Times New Roman" w:hAnsi="Times New Roman"/>
                <w:sz w:val="24"/>
                <w:szCs w:val="24"/>
              </w:rPr>
              <w:t>99 832,4</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018AD" w:rsidP="00BA6381">
            <w:pPr>
              <w:spacing w:after="0" w:line="240" w:lineRule="auto"/>
              <w:jc w:val="center"/>
              <w:rPr>
                <w:rFonts w:ascii="Times New Roman" w:hAnsi="Times New Roman"/>
                <w:sz w:val="24"/>
                <w:szCs w:val="24"/>
              </w:rPr>
            </w:pPr>
            <w:r w:rsidRPr="00DA3C74">
              <w:rPr>
                <w:rFonts w:ascii="Times New Roman" w:hAnsi="Times New Roman"/>
                <w:sz w:val="24"/>
                <w:szCs w:val="24"/>
              </w:rPr>
              <w:t>115 055,2</w:t>
            </w:r>
          </w:p>
        </w:tc>
      </w:tr>
      <w:tr w:rsidR="00BA6381" w:rsidRPr="00747DF2" w:rsidTr="00A52488">
        <w:trPr>
          <w:trHeight w:val="457"/>
        </w:trPr>
        <w:tc>
          <w:tcPr>
            <w:tcW w:w="2286" w:type="pct"/>
            <w:tcBorders>
              <w:top w:val="single" w:sz="4" w:space="0" w:color="auto"/>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3. Транспорт</w:t>
            </w:r>
          </w:p>
        </w:tc>
        <w:tc>
          <w:tcPr>
            <w:tcW w:w="571" w:type="pct"/>
            <w:tcBorders>
              <w:top w:val="single" w:sz="4" w:space="0" w:color="auto"/>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nil"/>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4018AD" w:rsidTr="00A52488">
        <w:trPr>
          <w:trHeight w:val="874"/>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Протяженность автомобильных дорог общего пользования с твердым типом покрытия местного значения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километр</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color w:val="000000"/>
                <w:sz w:val="24"/>
                <w:szCs w:val="24"/>
              </w:rPr>
              <w:t>305,73</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4018AD">
            <w:pPr>
              <w:spacing w:after="0" w:line="240" w:lineRule="auto"/>
              <w:jc w:val="center"/>
              <w:rPr>
                <w:rFonts w:ascii="Times New Roman" w:hAnsi="Times New Roman"/>
                <w:sz w:val="24"/>
                <w:szCs w:val="24"/>
              </w:rPr>
            </w:pPr>
            <w:r w:rsidRPr="00DA3C74">
              <w:rPr>
                <w:rFonts w:ascii="Times New Roman" w:hAnsi="Times New Roman"/>
                <w:sz w:val="24"/>
                <w:szCs w:val="24"/>
              </w:rPr>
              <w:t>30</w:t>
            </w:r>
            <w:r w:rsidR="004018AD" w:rsidRPr="00DA3C74">
              <w:rPr>
                <w:rFonts w:ascii="Times New Roman" w:hAnsi="Times New Roman"/>
                <w:sz w:val="24"/>
                <w:szCs w:val="24"/>
              </w:rPr>
              <w:t>5,</w:t>
            </w:r>
            <w:r w:rsidRPr="00DA3C74">
              <w:rPr>
                <w:rFonts w:ascii="Times New Roman" w:hAnsi="Times New Roman"/>
                <w:sz w:val="24"/>
                <w:szCs w:val="24"/>
              </w:rPr>
              <w:t>7</w:t>
            </w:r>
            <w:r w:rsidR="006C65DF">
              <w:rPr>
                <w:rFonts w:ascii="Times New Roman" w:hAnsi="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018AD" w:rsidP="003D6CDC">
            <w:pPr>
              <w:spacing w:after="0" w:line="240" w:lineRule="auto"/>
              <w:jc w:val="center"/>
              <w:rPr>
                <w:rFonts w:ascii="Times New Roman" w:hAnsi="Times New Roman"/>
                <w:sz w:val="24"/>
                <w:szCs w:val="24"/>
              </w:rPr>
            </w:pPr>
            <w:r w:rsidRPr="00DA3C74">
              <w:rPr>
                <w:rFonts w:ascii="Times New Roman" w:hAnsi="Times New Roman"/>
                <w:sz w:val="24"/>
                <w:szCs w:val="24"/>
              </w:rPr>
              <w:t>3</w:t>
            </w:r>
            <w:r w:rsidR="003D6CDC">
              <w:rPr>
                <w:rFonts w:ascii="Times New Roman" w:hAnsi="Times New Roman"/>
                <w:sz w:val="24"/>
                <w:szCs w:val="24"/>
              </w:rPr>
              <w:t>62,58</w:t>
            </w:r>
          </w:p>
        </w:tc>
      </w:tr>
      <w:tr w:rsidR="00BA6381" w:rsidRPr="004018AD" w:rsidTr="00B35AF5">
        <w:trPr>
          <w:trHeight w:val="945"/>
        </w:trPr>
        <w:tc>
          <w:tcPr>
            <w:tcW w:w="2286" w:type="pct"/>
            <w:tcBorders>
              <w:top w:val="single" w:sz="4" w:space="0" w:color="auto"/>
              <w:left w:val="single" w:sz="4" w:space="0" w:color="auto"/>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Количество населенных пунктов, не имеющих выходов к автомобильным дорогам с твердым покрытием</w:t>
            </w:r>
          </w:p>
        </w:tc>
        <w:tc>
          <w:tcPr>
            <w:tcW w:w="571" w:type="pct"/>
            <w:tcBorders>
              <w:top w:val="single" w:sz="4" w:space="0" w:color="auto"/>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единица</w:t>
            </w:r>
          </w:p>
        </w:tc>
        <w:tc>
          <w:tcPr>
            <w:tcW w:w="715"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0</w:t>
            </w:r>
          </w:p>
        </w:tc>
        <w:tc>
          <w:tcPr>
            <w:tcW w:w="712"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0</w:t>
            </w:r>
          </w:p>
        </w:tc>
        <w:tc>
          <w:tcPr>
            <w:tcW w:w="716" w:type="pct"/>
            <w:tcBorders>
              <w:top w:val="single" w:sz="4" w:space="0" w:color="auto"/>
              <w:left w:val="nil"/>
              <w:bottom w:val="single" w:sz="4" w:space="0" w:color="auto"/>
              <w:right w:val="single" w:sz="4" w:space="0" w:color="auto"/>
            </w:tcBorders>
            <w:noWrap/>
            <w:vAlign w:val="center"/>
          </w:tcPr>
          <w:p w:rsidR="00BA6381" w:rsidRPr="00DA3C74" w:rsidRDefault="004018AD" w:rsidP="00BA6381">
            <w:pPr>
              <w:spacing w:after="0" w:line="240" w:lineRule="auto"/>
              <w:jc w:val="center"/>
              <w:rPr>
                <w:rFonts w:ascii="Times New Roman" w:hAnsi="Times New Roman"/>
                <w:sz w:val="24"/>
                <w:szCs w:val="24"/>
              </w:rPr>
            </w:pPr>
            <w:r w:rsidRPr="00DA3C74">
              <w:rPr>
                <w:rFonts w:ascii="Times New Roman" w:hAnsi="Times New Roman"/>
                <w:sz w:val="24"/>
                <w:szCs w:val="24"/>
              </w:rPr>
              <w:t>0</w:t>
            </w:r>
          </w:p>
        </w:tc>
      </w:tr>
      <w:tr w:rsidR="00BA6381" w:rsidRPr="00747DF2" w:rsidTr="00B35AF5">
        <w:trPr>
          <w:trHeight w:val="716"/>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lastRenderedPageBreak/>
              <w:t>4. Малое и среднее предпринимательство, включая микропредприятия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787"/>
        </w:trPr>
        <w:tc>
          <w:tcPr>
            <w:tcW w:w="2286" w:type="pct"/>
            <w:tcBorders>
              <w:top w:val="single" w:sz="4" w:space="0" w:color="auto"/>
              <w:left w:val="single" w:sz="4" w:space="0" w:color="auto"/>
              <w:bottom w:val="single" w:sz="4" w:space="0" w:color="auto"/>
              <w:right w:val="single" w:sz="4" w:space="0" w:color="auto"/>
            </w:tcBorders>
            <w:vAlign w:val="center"/>
          </w:tcPr>
          <w:p w:rsidR="00BA6381" w:rsidRPr="002F569D" w:rsidRDefault="00BA6381" w:rsidP="00BA6381">
            <w:pPr>
              <w:spacing w:after="0" w:line="240" w:lineRule="auto"/>
              <w:rPr>
                <w:rFonts w:ascii="Times New Roman" w:hAnsi="Times New Roman"/>
                <w:sz w:val="24"/>
                <w:szCs w:val="24"/>
                <w:lang w:eastAsia="ru-RU"/>
              </w:rPr>
            </w:pPr>
            <w:r w:rsidRPr="002F569D">
              <w:rPr>
                <w:rFonts w:ascii="Times New Roman" w:hAnsi="Times New Roman"/>
                <w:sz w:val="24"/>
                <w:szCs w:val="24"/>
                <w:lang w:eastAsia="ru-RU"/>
              </w:rPr>
              <w:t>Число малых и средних предприятий, включая микропредприятия (на конец года)</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2F569D" w:rsidRDefault="00BA6381" w:rsidP="00BA6381">
            <w:pPr>
              <w:spacing w:after="0" w:line="240" w:lineRule="auto"/>
              <w:jc w:val="center"/>
              <w:rPr>
                <w:rFonts w:ascii="Times New Roman" w:hAnsi="Times New Roman"/>
                <w:sz w:val="24"/>
                <w:szCs w:val="24"/>
                <w:lang w:eastAsia="ru-RU"/>
              </w:rPr>
            </w:pPr>
            <w:r w:rsidRPr="002F569D">
              <w:rPr>
                <w:rFonts w:ascii="Times New Roman" w:hAnsi="Times New Roman"/>
                <w:sz w:val="24"/>
                <w:szCs w:val="24"/>
                <w:lang w:eastAsia="ru-RU"/>
              </w:rPr>
              <w:t>единица</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2F569D" w:rsidRDefault="00BA6381" w:rsidP="00BA6381">
            <w:pPr>
              <w:spacing w:after="0" w:line="240" w:lineRule="auto"/>
              <w:jc w:val="center"/>
              <w:rPr>
                <w:rFonts w:ascii="Times New Roman" w:hAnsi="Times New Roman"/>
                <w:sz w:val="24"/>
                <w:szCs w:val="24"/>
              </w:rPr>
            </w:pPr>
            <w:r w:rsidRPr="002F569D">
              <w:rPr>
                <w:rFonts w:ascii="Times New Roman" w:hAnsi="Times New Roman"/>
                <w:sz w:val="24"/>
                <w:szCs w:val="24"/>
              </w:rPr>
              <w:t>4 040</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2F569D" w:rsidRDefault="004018AD" w:rsidP="00BA6381">
            <w:pPr>
              <w:spacing w:after="0" w:line="240" w:lineRule="auto"/>
              <w:jc w:val="center"/>
              <w:rPr>
                <w:rFonts w:ascii="Times New Roman" w:hAnsi="Times New Roman"/>
                <w:sz w:val="24"/>
                <w:szCs w:val="24"/>
              </w:rPr>
            </w:pPr>
            <w:r w:rsidRPr="002F569D">
              <w:rPr>
                <w:rFonts w:ascii="Times New Roman" w:hAnsi="Times New Roman"/>
                <w:sz w:val="24"/>
                <w:szCs w:val="24"/>
              </w:rPr>
              <w:t>4 226</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2F569D" w:rsidP="00BA6381">
            <w:pPr>
              <w:spacing w:after="0" w:line="240" w:lineRule="auto"/>
              <w:jc w:val="center"/>
              <w:rPr>
                <w:rFonts w:ascii="Times New Roman" w:hAnsi="Times New Roman"/>
                <w:sz w:val="24"/>
                <w:szCs w:val="24"/>
              </w:rPr>
            </w:pPr>
            <w:r w:rsidRPr="002F569D">
              <w:rPr>
                <w:rFonts w:ascii="Times New Roman" w:hAnsi="Times New Roman"/>
                <w:sz w:val="24"/>
                <w:szCs w:val="24"/>
              </w:rPr>
              <w:t>4 298</w:t>
            </w:r>
          </w:p>
        </w:tc>
      </w:tr>
      <w:tr w:rsidR="00BA6381" w:rsidRPr="00747DF2" w:rsidTr="000E1BEE">
        <w:trPr>
          <w:trHeight w:val="429"/>
        </w:trPr>
        <w:tc>
          <w:tcPr>
            <w:tcW w:w="2286" w:type="pct"/>
            <w:tcBorders>
              <w:top w:val="single" w:sz="4" w:space="0" w:color="auto"/>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5. Инвестиции</w:t>
            </w:r>
          </w:p>
        </w:tc>
        <w:tc>
          <w:tcPr>
            <w:tcW w:w="571" w:type="pct"/>
            <w:tcBorders>
              <w:top w:val="single" w:sz="4" w:space="0" w:color="auto"/>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279"/>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Инвестиции в основной капитал за счет всех источников финансирования: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104"/>
        </w:trPr>
        <w:tc>
          <w:tcPr>
            <w:tcW w:w="2286" w:type="pct"/>
            <w:tcBorders>
              <w:top w:val="single" w:sz="4" w:space="0" w:color="auto"/>
              <w:left w:val="single" w:sz="4" w:space="0" w:color="auto"/>
              <w:bottom w:val="single" w:sz="4" w:space="0" w:color="auto"/>
              <w:right w:val="single" w:sz="4" w:space="0" w:color="auto"/>
            </w:tcBorders>
            <w:vAlign w:val="center"/>
          </w:tcPr>
          <w:p w:rsidR="00BA6381" w:rsidRPr="002F569D" w:rsidRDefault="00BA6381" w:rsidP="00BA6381">
            <w:pPr>
              <w:spacing w:after="0" w:line="240" w:lineRule="auto"/>
              <w:rPr>
                <w:rFonts w:ascii="Times New Roman" w:hAnsi="Times New Roman"/>
                <w:sz w:val="24"/>
                <w:szCs w:val="24"/>
                <w:lang w:eastAsia="ru-RU"/>
              </w:rPr>
            </w:pPr>
            <w:r w:rsidRPr="002F569D">
              <w:rPr>
                <w:rFonts w:ascii="Times New Roman" w:hAnsi="Times New Roman"/>
                <w:sz w:val="24"/>
                <w:szCs w:val="24"/>
                <w:lang w:eastAsia="ru-RU"/>
              </w:rPr>
              <w:t>в ценах соответствующих лет</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2F569D" w:rsidRDefault="00BA6381" w:rsidP="00BA6381">
            <w:pPr>
              <w:spacing w:after="0" w:line="240" w:lineRule="auto"/>
              <w:jc w:val="center"/>
              <w:rPr>
                <w:rFonts w:ascii="Times New Roman" w:hAnsi="Times New Roman"/>
                <w:sz w:val="24"/>
                <w:szCs w:val="24"/>
                <w:lang w:eastAsia="ru-RU"/>
              </w:rPr>
            </w:pPr>
            <w:r w:rsidRPr="002F569D">
              <w:rPr>
                <w:rFonts w:ascii="Times New Roman" w:hAnsi="Times New Roman"/>
                <w:sz w:val="24"/>
                <w:szCs w:val="24"/>
                <w:lang w:eastAsia="ru-RU"/>
              </w:rPr>
              <w:t>млн. рублей</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2F569D" w:rsidRDefault="00BA6381" w:rsidP="00BA6381">
            <w:pPr>
              <w:spacing w:after="0" w:line="240" w:lineRule="auto"/>
              <w:jc w:val="center"/>
              <w:rPr>
                <w:rFonts w:ascii="Times New Roman" w:hAnsi="Times New Roman"/>
                <w:sz w:val="24"/>
                <w:szCs w:val="24"/>
              </w:rPr>
            </w:pPr>
            <w:r w:rsidRPr="002F569D">
              <w:rPr>
                <w:rFonts w:ascii="Times New Roman" w:hAnsi="Times New Roman"/>
                <w:sz w:val="24"/>
                <w:szCs w:val="24"/>
              </w:rPr>
              <w:t>49 993,86</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2F569D" w:rsidRDefault="004018AD" w:rsidP="00BA6381">
            <w:pPr>
              <w:spacing w:after="0" w:line="240" w:lineRule="auto"/>
              <w:jc w:val="center"/>
              <w:rPr>
                <w:rFonts w:ascii="Times New Roman" w:hAnsi="Times New Roman"/>
                <w:sz w:val="24"/>
                <w:szCs w:val="24"/>
              </w:rPr>
            </w:pPr>
            <w:r w:rsidRPr="002F569D">
              <w:rPr>
                <w:rFonts w:ascii="Times New Roman" w:hAnsi="Times New Roman"/>
                <w:sz w:val="24"/>
                <w:szCs w:val="24"/>
              </w:rPr>
              <w:t>81 337,61</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6381" w:rsidRPr="00DA3C74" w:rsidRDefault="002F569D" w:rsidP="00BA6381">
            <w:pPr>
              <w:spacing w:after="0" w:line="240" w:lineRule="auto"/>
              <w:jc w:val="center"/>
              <w:rPr>
                <w:rFonts w:ascii="Times New Roman" w:hAnsi="Times New Roman"/>
                <w:sz w:val="24"/>
                <w:szCs w:val="24"/>
              </w:rPr>
            </w:pPr>
            <w:r w:rsidRPr="002F569D">
              <w:rPr>
                <w:rFonts w:ascii="Times New Roman" w:hAnsi="Times New Roman"/>
                <w:sz w:val="24"/>
                <w:szCs w:val="24"/>
              </w:rPr>
              <w:t>36 974,0</w:t>
            </w:r>
          </w:p>
        </w:tc>
      </w:tr>
      <w:tr w:rsidR="00BA6381" w:rsidRPr="00747DF2" w:rsidTr="00B35AF5">
        <w:trPr>
          <w:trHeight w:val="1219"/>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117AC" w:rsidRDefault="00BA6381" w:rsidP="00BA6381">
            <w:pPr>
              <w:spacing w:after="0" w:line="240" w:lineRule="auto"/>
              <w:rPr>
                <w:rFonts w:ascii="Times New Roman" w:hAnsi="Times New Roman"/>
                <w:sz w:val="24"/>
                <w:szCs w:val="24"/>
                <w:lang w:eastAsia="ru-RU"/>
              </w:rPr>
            </w:pPr>
            <w:r w:rsidRPr="00D117AC">
              <w:rPr>
                <w:rFonts w:ascii="Times New Roman" w:hAnsi="Times New Roman"/>
                <w:sz w:val="24"/>
                <w:szCs w:val="24"/>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117AC" w:rsidRDefault="00BA6381" w:rsidP="00BA6381">
            <w:pPr>
              <w:spacing w:after="0" w:line="240" w:lineRule="auto"/>
              <w:jc w:val="center"/>
              <w:rPr>
                <w:rFonts w:ascii="Times New Roman" w:hAnsi="Times New Roman"/>
                <w:sz w:val="24"/>
                <w:szCs w:val="24"/>
                <w:lang w:eastAsia="ru-RU"/>
              </w:rPr>
            </w:pPr>
            <w:r w:rsidRPr="00D117AC">
              <w:rPr>
                <w:rFonts w:ascii="Times New Roman" w:hAnsi="Times New Roman"/>
                <w:sz w:val="24"/>
                <w:szCs w:val="24"/>
                <w:lang w:eastAsia="ru-RU"/>
              </w:rPr>
              <w:t>млн. рублей</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117AC" w:rsidRDefault="00BA6381" w:rsidP="00BA6381">
            <w:pPr>
              <w:spacing w:after="0" w:line="240" w:lineRule="auto"/>
              <w:jc w:val="center"/>
              <w:rPr>
                <w:rFonts w:ascii="Times New Roman" w:hAnsi="Times New Roman"/>
                <w:sz w:val="24"/>
                <w:szCs w:val="24"/>
              </w:rPr>
            </w:pPr>
            <w:r w:rsidRPr="00D117AC">
              <w:rPr>
                <w:rFonts w:ascii="Times New Roman" w:hAnsi="Times New Roman"/>
                <w:sz w:val="24"/>
                <w:szCs w:val="24"/>
              </w:rPr>
              <w:t>2 543,12</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117AC" w:rsidRDefault="004018AD" w:rsidP="00BA6381">
            <w:pPr>
              <w:spacing w:after="0" w:line="240" w:lineRule="auto"/>
              <w:jc w:val="center"/>
              <w:rPr>
                <w:rFonts w:ascii="Times New Roman" w:hAnsi="Times New Roman"/>
                <w:sz w:val="24"/>
                <w:szCs w:val="24"/>
              </w:rPr>
            </w:pPr>
            <w:r w:rsidRPr="00D117AC">
              <w:rPr>
                <w:rFonts w:ascii="Times New Roman" w:hAnsi="Times New Roman"/>
                <w:sz w:val="24"/>
                <w:szCs w:val="24"/>
              </w:rPr>
              <w:t>1 730,16</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6381" w:rsidRPr="00D117AC" w:rsidRDefault="002F569D" w:rsidP="00D117AC">
            <w:pPr>
              <w:spacing w:after="0" w:line="240" w:lineRule="auto"/>
              <w:jc w:val="center"/>
              <w:rPr>
                <w:rFonts w:ascii="Times New Roman" w:hAnsi="Times New Roman"/>
                <w:sz w:val="24"/>
                <w:szCs w:val="24"/>
              </w:rPr>
            </w:pPr>
            <w:r w:rsidRPr="00D117AC">
              <w:rPr>
                <w:rFonts w:ascii="Times New Roman" w:hAnsi="Times New Roman"/>
                <w:sz w:val="24"/>
                <w:szCs w:val="24"/>
              </w:rPr>
              <w:t>5</w:t>
            </w:r>
            <w:r w:rsidR="00D117AC" w:rsidRPr="00D117AC">
              <w:rPr>
                <w:rFonts w:ascii="Times New Roman" w:hAnsi="Times New Roman"/>
                <w:sz w:val="24"/>
                <w:szCs w:val="24"/>
              </w:rPr>
              <w:t xml:space="preserve"> 127,06</w:t>
            </w:r>
          </w:p>
        </w:tc>
      </w:tr>
      <w:tr w:rsidR="00BA6381" w:rsidRPr="00747DF2" w:rsidTr="00B35AF5">
        <w:trPr>
          <w:trHeight w:val="277"/>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6. Строительство и жилищно-коммунальное хозяйство</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38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 xml:space="preserve">Объем работ, выполненных по виду экономической деятельности «Строительство» </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млн. рублей</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15 290,4</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15 577,8</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018AD" w:rsidP="00BA6381">
            <w:pPr>
              <w:spacing w:after="0" w:line="240" w:lineRule="auto"/>
              <w:jc w:val="center"/>
              <w:rPr>
                <w:rFonts w:ascii="Times New Roman" w:hAnsi="Times New Roman"/>
                <w:sz w:val="24"/>
                <w:szCs w:val="24"/>
              </w:rPr>
            </w:pPr>
            <w:r w:rsidRPr="00DA3C74">
              <w:rPr>
                <w:rFonts w:ascii="Times New Roman" w:hAnsi="Times New Roman"/>
                <w:sz w:val="24"/>
                <w:szCs w:val="24"/>
              </w:rPr>
              <w:t>16 412,7</w:t>
            </w:r>
          </w:p>
        </w:tc>
      </w:tr>
      <w:tr w:rsidR="00BA6381" w:rsidRPr="00CC40A0" w:rsidTr="00B35AF5">
        <w:trPr>
          <w:trHeight w:val="328"/>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Уровень обеспеченности населения жильем (на конец года)</w:t>
            </w:r>
          </w:p>
        </w:tc>
        <w:tc>
          <w:tcPr>
            <w:tcW w:w="571" w:type="pct"/>
            <w:tcBorders>
              <w:top w:val="single" w:sz="4" w:space="0" w:color="auto"/>
              <w:left w:val="single" w:sz="4" w:space="0" w:color="auto"/>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кв.м на человека</w:t>
            </w:r>
          </w:p>
        </w:tc>
        <w:tc>
          <w:tcPr>
            <w:tcW w:w="715" w:type="pct"/>
            <w:tcBorders>
              <w:top w:val="single" w:sz="4" w:space="0" w:color="auto"/>
              <w:left w:val="nil"/>
              <w:bottom w:val="single" w:sz="4" w:space="0" w:color="auto"/>
              <w:right w:val="single" w:sz="4" w:space="0" w:color="000000"/>
            </w:tcBorders>
            <w:noWrap/>
            <w:vAlign w:val="center"/>
          </w:tcPr>
          <w:p w:rsidR="00BA6381" w:rsidRPr="00DA3C74" w:rsidRDefault="00CC40A0"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rPr>
              <w:t>34,16</w:t>
            </w:r>
          </w:p>
        </w:tc>
        <w:tc>
          <w:tcPr>
            <w:tcW w:w="712" w:type="pct"/>
            <w:tcBorders>
              <w:top w:val="single" w:sz="4" w:space="0" w:color="auto"/>
              <w:left w:val="nil"/>
              <w:bottom w:val="single" w:sz="4" w:space="0" w:color="auto"/>
              <w:right w:val="single" w:sz="4" w:space="0" w:color="000000"/>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34,84</w:t>
            </w:r>
          </w:p>
        </w:tc>
        <w:tc>
          <w:tcPr>
            <w:tcW w:w="716" w:type="pct"/>
            <w:tcBorders>
              <w:top w:val="single" w:sz="4" w:space="0" w:color="auto"/>
              <w:left w:val="nil"/>
              <w:bottom w:val="single" w:sz="4" w:space="0" w:color="auto"/>
              <w:right w:val="single" w:sz="4" w:space="0" w:color="000000"/>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35,83</w:t>
            </w:r>
          </w:p>
        </w:tc>
      </w:tr>
      <w:tr w:rsidR="00BA6381" w:rsidRPr="00747DF2" w:rsidTr="000E1BEE">
        <w:trPr>
          <w:trHeight w:val="421"/>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7. Труд и заработная плата</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127"/>
        </w:trPr>
        <w:tc>
          <w:tcPr>
            <w:tcW w:w="2286" w:type="pct"/>
            <w:tcBorders>
              <w:top w:val="single" w:sz="4" w:space="0" w:color="auto"/>
              <w:left w:val="single" w:sz="4" w:space="0" w:color="000000"/>
              <w:bottom w:val="single" w:sz="4" w:space="0" w:color="auto"/>
              <w:right w:val="single" w:sz="4" w:space="0" w:color="000000"/>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Количество созданных рабочих мест</w:t>
            </w:r>
          </w:p>
        </w:tc>
        <w:tc>
          <w:tcPr>
            <w:tcW w:w="571" w:type="pct"/>
            <w:tcBorders>
              <w:top w:val="single" w:sz="4" w:space="0" w:color="auto"/>
              <w:left w:val="nil"/>
              <w:bottom w:val="single" w:sz="4" w:space="0" w:color="auto"/>
              <w:right w:val="single" w:sz="4" w:space="0" w:color="000000"/>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единица</w:t>
            </w:r>
          </w:p>
        </w:tc>
        <w:tc>
          <w:tcPr>
            <w:tcW w:w="715"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2 787</w:t>
            </w:r>
          </w:p>
        </w:tc>
        <w:tc>
          <w:tcPr>
            <w:tcW w:w="712" w:type="pct"/>
            <w:tcBorders>
              <w:top w:val="single" w:sz="4" w:space="0" w:color="auto"/>
              <w:left w:val="nil"/>
              <w:bottom w:val="single" w:sz="4" w:space="0" w:color="auto"/>
              <w:right w:val="single" w:sz="4" w:space="0" w:color="000000"/>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3 018</w:t>
            </w:r>
          </w:p>
        </w:tc>
        <w:tc>
          <w:tcPr>
            <w:tcW w:w="716" w:type="pct"/>
            <w:tcBorders>
              <w:top w:val="single" w:sz="4" w:space="0" w:color="auto"/>
              <w:left w:val="nil"/>
              <w:bottom w:val="single" w:sz="4" w:space="0" w:color="auto"/>
              <w:right w:val="single" w:sz="4" w:space="0" w:color="000000"/>
            </w:tcBorders>
            <w:noWrap/>
            <w:vAlign w:val="center"/>
          </w:tcPr>
          <w:p w:rsidR="00BA6381" w:rsidRPr="00DA3C74" w:rsidRDefault="00CC40A0" w:rsidP="00F44146">
            <w:pPr>
              <w:spacing w:after="0" w:line="240" w:lineRule="auto"/>
              <w:jc w:val="center"/>
              <w:rPr>
                <w:rFonts w:ascii="Times New Roman" w:hAnsi="Times New Roman"/>
                <w:sz w:val="24"/>
                <w:szCs w:val="24"/>
              </w:rPr>
            </w:pPr>
            <w:r w:rsidRPr="00DA3C74">
              <w:rPr>
                <w:rFonts w:ascii="Times New Roman" w:hAnsi="Times New Roman"/>
                <w:sz w:val="24"/>
                <w:szCs w:val="24"/>
              </w:rPr>
              <w:t xml:space="preserve">3 </w:t>
            </w:r>
            <w:r w:rsidR="00F44146">
              <w:rPr>
                <w:rFonts w:ascii="Times New Roman" w:hAnsi="Times New Roman"/>
                <w:sz w:val="24"/>
                <w:szCs w:val="24"/>
              </w:rPr>
              <w:t>928</w:t>
            </w:r>
          </w:p>
        </w:tc>
      </w:tr>
      <w:tr w:rsidR="00BA6381" w:rsidRPr="00747DF2" w:rsidTr="00B35AF5">
        <w:trPr>
          <w:trHeight w:val="23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Фонд начисленной заработной платы всех работников</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млн. рублей</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43 992,5</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CC40A0">
            <w:pPr>
              <w:spacing w:after="0" w:line="240" w:lineRule="auto"/>
              <w:jc w:val="center"/>
              <w:rPr>
                <w:rFonts w:ascii="Times New Roman" w:hAnsi="Times New Roman"/>
                <w:sz w:val="24"/>
                <w:szCs w:val="24"/>
              </w:rPr>
            </w:pPr>
            <w:r w:rsidRPr="00DA3C74">
              <w:rPr>
                <w:rFonts w:ascii="Times New Roman" w:hAnsi="Times New Roman"/>
                <w:sz w:val="24"/>
                <w:szCs w:val="24"/>
              </w:rPr>
              <w:t>51</w:t>
            </w:r>
            <w:r w:rsidR="00CC40A0" w:rsidRPr="00DA3C74">
              <w:rPr>
                <w:rFonts w:ascii="Times New Roman" w:hAnsi="Times New Roman"/>
                <w:sz w:val="24"/>
                <w:szCs w:val="24"/>
              </w:rPr>
              <w:t> 930,8</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6F0ACC">
            <w:pPr>
              <w:spacing w:after="0" w:line="240" w:lineRule="auto"/>
              <w:jc w:val="center"/>
              <w:rPr>
                <w:rFonts w:ascii="Times New Roman" w:hAnsi="Times New Roman"/>
                <w:sz w:val="24"/>
                <w:szCs w:val="24"/>
              </w:rPr>
            </w:pPr>
            <w:r w:rsidRPr="00DA3C74">
              <w:rPr>
                <w:rFonts w:ascii="Times New Roman" w:hAnsi="Times New Roman"/>
                <w:sz w:val="24"/>
                <w:szCs w:val="24"/>
              </w:rPr>
              <w:t>62</w:t>
            </w:r>
            <w:r w:rsidR="006F0ACC" w:rsidRPr="00DA3C74">
              <w:rPr>
                <w:rFonts w:ascii="Times New Roman" w:hAnsi="Times New Roman"/>
                <w:sz w:val="24"/>
                <w:szCs w:val="24"/>
              </w:rPr>
              <w:t xml:space="preserve"> </w:t>
            </w:r>
            <w:r w:rsidRPr="00DA3C74">
              <w:rPr>
                <w:rFonts w:ascii="Times New Roman" w:hAnsi="Times New Roman"/>
                <w:sz w:val="24"/>
                <w:szCs w:val="24"/>
              </w:rPr>
              <w:t>479,1</w:t>
            </w:r>
          </w:p>
        </w:tc>
      </w:tr>
      <w:tr w:rsidR="00BA6381" w:rsidRPr="00747DF2" w:rsidTr="00B35AF5">
        <w:trPr>
          <w:trHeight w:val="84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Среднемесячная номинальная начисленная заработная плата работников (по полному кругу организаций)</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рубль</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67 300,2</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75 552,6</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86 349,1</w:t>
            </w:r>
          </w:p>
        </w:tc>
      </w:tr>
      <w:tr w:rsidR="00BA6381" w:rsidRPr="00CC40A0" w:rsidTr="00B35AF5">
        <w:trPr>
          <w:trHeight w:val="634"/>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Среднемесячная заработная плата работников малых предприятий (включая микропредприятия)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рубль</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40 427,3</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43 762,0</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CC40A0" w:rsidP="00BA6381">
            <w:pPr>
              <w:spacing w:after="0" w:line="240" w:lineRule="auto"/>
              <w:jc w:val="center"/>
              <w:rPr>
                <w:rFonts w:ascii="Times New Roman" w:hAnsi="Times New Roman"/>
                <w:sz w:val="24"/>
                <w:szCs w:val="24"/>
              </w:rPr>
            </w:pPr>
            <w:r w:rsidRPr="00DA3C74">
              <w:rPr>
                <w:rFonts w:ascii="Times New Roman" w:hAnsi="Times New Roman"/>
                <w:sz w:val="24"/>
                <w:szCs w:val="24"/>
              </w:rPr>
              <w:t>47 957,8</w:t>
            </w:r>
          </w:p>
        </w:tc>
      </w:tr>
      <w:tr w:rsidR="00BA6381" w:rsidRPr="00747DF2" w:rsidTr="00B35AF5">
        <w:trPr>
          <w:trHeight w:val="15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8. Торговля и услуги</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5E2550" w:rsidTr="00B35AF5">
        <w:trPr>
          <w:trHeight w:val="70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5E2550" w:rsidRDefault="00BA6381" w:rsidP="00BA6381">
            <w:pPr>
              <w:spacing w:after="0" w:line="240" w:lineRule="auto"/>
              <w:rPr>
                <w:rFonts w:ascii="Times New Roman" w:hAnsi="Times New Roman"/>
                <w:sz w:val="24"/>
                <w:szCs w:val="24"/>
                <w:lang w:eastAsia="ru-RU"/>
              </w:rPr>
            </w:pPr>
            <w:r w:rsidRPr="005E2550">
              <w:rPr>
                <w:rFonts w:ascii="Times New Roman" w:hAnsi="Times New Roman"/>
                <w:sz w:val="24"/>
                <w:szCs w:val="24"/>
                <w:lang w:eastAsia="ru-RU"/>
              </w:rPr>
              <w:t>Обеспеченность населения площадью торговых объектов</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5E2550" w:rsidRDefault="00BA6381" w:rsidP="00BA6381">
            <w:pPr>
              <w:spacing w:after="0" w:line="240" w:lineRule="auto"/>
              <w:jc w:val="center"/>
              <w:rPr>
                <w:rFonts w:ascii="Times New Roman" w:hAnsi="Times New Roman"/>
                <w:sz w:val="24"/>
                <w:szCs w:val="24"/>
                <w:lang w:eastAsia="ru-RU"/>
              </w:rPr>
            </w:pPr>
            <w:r w:rsidRPr="005E2550">
              <w:rPr>
                <w:rFonts w:ascii="Times New Roman" w:hAnsi="Times New Roman"/>
                <w:sz w:val="24"/>
                <w:szCs w:val="24"/>
                <w:lang w:eastAsia="ru-RU"/>
              </w:rPr>
              <w:t>кв. м. на 1000 чел.</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Pr>
                <w:rFonts w:ascii="Times New Roman" w:hAnsi="Times New Roman"/>
                <w:sz w:val="24"/>
                <w:szCs w:val="24"/>
              </w:rPr>
              <w:t xml:space="preserve">4 </w:t>
            </w:r>
            <w:r w:rsidRPr="005E2550">
              <w:rPr>
                <w:rFonts w:ascii="Times New Roman" w:hAnsi="Times New Roman"/>
                <w:sz w:val="24"/>
                <w:szCs w:val="24"/>
              </w:rPr>
              <w:t>097,1</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sidRPr="005E2550">
              <w:rPr>
                <w:rFonts w:ascii="Times New Roman" w:hAnsi="Times New Roman"/>
                <w:sz w:val="24"/>
                <w:szCs w:val="24"/>
              </w:rPr>
              <w:t>3</w:t>
            </w:r>
            <w:r>
              <w:rPr>
                <w:rFonts w:ascii="Times New Roman" w:hAnsi="Times New Roman"/>
                <w:sz w:val="24"/>
                <w:szCs w:val="24"/>
              </w:rPr>
              <w:t xml:space="preserve"> </w:t>
            </w:r>
            <w:r w:rsidRPr="005E2550">
              <w:rPr>
                <w:rFonts w:ascii="Times New Roman" w:hAnsi="Times New Roman"/>
                <w:sz w:val="24"/>
                <w:szCs w:val="24"/>
              </w:rPr>
              <w:t>539,7</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sidRPr="005E2550">
              <w:rPr>
                <w:rFonts w:ascii="Times New Roman" w:hAnsi="Times New Roman"/>
                <w:sz w:val="24"/>
                <w:szCs w:val="24"/>
              </w:rPr>
              <w:t>3</w:t>
            </w:r>
            <w:r>
              <w:rPr>
                <w:rFonts w:ascii="Times New Roman" w:hAnsi="Times New Roman"/>
                <w:sz w:val="24"/>
                <w:szCs w:val="24"/>
              </w:rPr>
              <w:t xml:space="preserve"> </w:t>
            </w:r>
            <w:r w:rsidRPr="005E2550">
              <w:rPr>
                <w:rFonts w:ascii="Times New Roman" w:hAnsi="Times New Roman"/>
                <w:sz w:val="24"/>
                <w:szCs w:val="24"/>
              </w:rPr>
              <w:t>243,3</w:t>
            </w:r>
          </w:p>
        </w:tc>
      </w:tr>
      <w:tr w:rsidR="00BA6381" w:rsidRPr="00747DF2" w:rsidTr="00B35AF5">
        <w:trPr>
          <w:trHeight w:val="61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5E2550" w:rsidRDefault="00BA6381" w:rsidP="00BA6381">
            <w:pPr>
              <w:spacing w:after="0" w:line="240" w:lineRule="auto"/>
              <w:rPr>
                <w:rFonts w:ascii="Times New Roman" w:hAnsi="Times New Roman"/>
                <w:sz w:val="24"/>
                <w:szCs w:val="24"/>
                <w:lang w:eastAsia="ru-RU"/>
              </w:rPr>
            </w:pPr>
            <w:r w:rsidRPr="005E2550">
              <w:rPr>
                <w:rFonts w:ascii="Times New Roman" w:hAnsi="Times New Roman"/>
                <w:sz w:val="24"/>
                <w:szCs w:val="24"/>
                <w:lang w:eastAsia="ru-RU"/>
              </w:rPr>
              <w:t>Площадь торговых объектов предприятий розничной торговли (на конец года)</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5E2550" w:rsidRDefault="00BA6381" w:rsidP="00BA6381">
            <w:pPr>
              <w:spacing w:after="0" w:line="240" w:lineRule="auto"/>
              <w:jc w:val="center"/>
              <w:rPr>
                <w:rFonts w:ascii="Times New Roman" w:hAnsi="Times New Roman"/>
                <w:sz w:val="24"/>
                <w:szCs w:val="24"/>
                <w:lang w:eastAsia="ru-RU"/>
              </w:rPr>
            </w:pPr>
            <w:r w:rsidRPr="005E2550">
              <w:rPr>
                <w:rFonts w:ascii="Times New Roman" w:hAnsi="Times New Roman"/>
                <w:sz w:val="24"/>
                <w:szCs w:val="24"/>
                <w:lang w:eastAsia="ru-RU"/>
              </w:rPr>
              <w:t>тыс.кв.м</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sidRPr="005E2550">
              <w:rPr>
                <w:rFonts w:ascii="Times New Roman" w:hAnsi="Times New Roman"/>
                <w:sz w:val="24"/>
                <w:szCs w:val="24"/>
              </w:rPr>
              <w:t>5,0</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sidRPr="005E2550">
              <w:rPr>
                <w:rFonts w:ascii="Times New Roman" w:hAnsi="Times New Roman"/>
                <w:sz w:val="24"/>
                <w:szCs w:val="24"/>
              </w:rPr>
              <w:t>6,6</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5E2550" w:rsidRDefault="005E2550" w:rsidP="00BA6381">
            <w:pPr>
              <w:spacing w:after="0" w:line="240" w:lineRule="auto"/>
              <w:jc w:val="center"/>
              <w:rPr>
                <w:rFonts w:ascii="Times New Roman" w:hAnsi="Times New Roman"/>
                <w:sz w:val="24"/>
                <w:szCs w:val="24"/>
              </w:rPr>
            </w:pPr>
            <w:r w:rsidRPr="005E2550">
              <w:rPr>
                <w:rFonts w:ascii="Times New Roman" w:hAnsi="Times New Roman"/>
                <w:sz w:val="24"/>
                <w:szCs w:val="24"/>
              </w:rPr>
              <w:t>4,4</w:t>
            </w:r>
          </w:p>
        </w:tc>
      </w:tr>
      <w:tr w:rsidR="00BA6381" w:rsidRPr="00747DF2" w:rsidTr="00B35AF5">
        <w:trPr>
          <w:trHeight w:val="28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Оборот розничной торговли в ценах соответствующих лет</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млн. рублей</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110 319,3</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115 088,5</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114 165,2</w:t>
            </w:r>
          </w:p>
        </w:tc>
      </w:tr>
      <w:tr w:rsidR="00BA6381" w:rsidRPr="00472DC5" w:rsidTr="00A52488">
        <w:trPr>
          <w:trHeight w:val="37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9. Образование</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A52488">
        <w:trPr>
          <w:trHeight w:val="419"/>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Дошкольное образование:</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CA4D84">
        <w:trPr>
          <w:trHeight w:val="44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410A7" w:rsidRDefault="00BA6381" w:rsidP="00BA6381">
            <w:pPr>
              <w:spacing w:after="0" w:line="240" w:lineRule="auto"/>
              <w:rPr>
                <w:rFonts w:ascii="Times New Roman" w:hAnsi="Times New Roman"/>
                <w:sz w:val="24"/>
                <w:szCs w:val="24"/>
                <w:lang w:eastAsia="ru-RU"/>
              </w:rPr>
            </w:pPr>
            <w:r w:rsidRPr="00D410A7">
              <w:rPr>
                <w:rFonts w:ascii="Times New Roman" w:hAnsi="Times New Roman"/>
                <w:sz w:val="24"/>
                <w:szCs w:val="24"/>
                <w:lang w:eastAsia="ru-RU"/>
              </w:rPr>
              <w:t xml:space="preserve">Количество дошкольных образовательных муниципальных организаций, реализующих </w:t>
            </w:r>
            <w:r w:rsidRPr="00D410A7">
              <w:rPr>
                <w:rFonts w:ascii="Times New Roman" w:hAnsi="Times New Roman"/>
                <w:sz w:val="24"/>
                <w:szCs w:val="24"/>
                <w:lang w:eastAsia="ru-RU"/>
              </w:rPr>
              <w:lastRenderedPageBreak/>
              <w:t>образовательные программы дошкольного 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410A7" w:rsidRDefault="00BA6381" w:rsidP="00BA6381">
            <w:pPr>
              <w:spacing w:after="0" w:line="240" w:lineRule="auto"/>
              <w:jc w:val="center"/>
              <w:rPr>
                <w:rFonts w:ascii="Times New Roman" w:hAnsi="Times New Roman"/>
                <w:sz w:val="24"/>
                <w:szCs w:val="24"/>
                <w:lang w:eastAsia="ru-RU"/>
              </w:rPr>
            </w:pPr>
            <w:r w:rsidRPr="00D410A7">
              <w:rPr>
                <w:rFonts w:ascii="Times New Roman" w:hAnsi="Times New Roman"/>
                <w:sz w:val="24"/>
                <w:szCs w:val="24"/>
                <w:lang w:eastAsia="ru-RU"/>
              </w:rPr>
              <w:lastRenderedPageBreak/>
              <w:t>единица</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F87D0D" w:rsidP="00BA6381">
            <w:pPr>
              <w:spacing w:after="0" w:line="240" w:lineRule="auto"/>
              <w:jc w:val="center"/>
              <w:rPr>
                <w:rFonts w:ascii="Times New Roman" w:hAnsi="Times New Roman"/>
                <w:sz w:val="24"/>
                <w:szCs w:val="24"/>
              </w:rPr>
            </w:pPr>
            <w:r>
              <w:rPr>
                <w:rFonts w:ascii="Times New Roman" w:hAnsi="Times New Roman"/>
                <w:sz w:val="24"/>
                <w:szCs w:val="24"/>
              </w:rPr>
              <w:t>3</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BA6381" w:rsidP="00F87D0D">
            <w:pPr>
              <w:spacing w:after="0" w:line="240" w:lineRule="auto"/>
              <w:jc w:val="center"/>
              <w:rPr>
                <w:rFonts w:ascii="Times New Roman" w:hAnsi="Times New Roman"/>
                <w:sz w:val="24"/>
                <w:szCs w:val="24"/>
              </w:rPr>
            </w:pPr>
            <w:r w:rsidRPr="00D410A7">
              <w:rPr>
                <w:rFonts w:ascii="Times New Roman" w:hAnsi="Times New Roman"/>
                <w:sz w:val="24"/>
                <w:szCs w:val="24"/>
              </w:rPr>
              <w:t>2</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D410A7" w:rsidP="00F87D0D">
            <w:pPr>
              <w:spacing w:after="0" w:line="240" w:lineRule="auto"/>
              <w:jc w:val="center"/>
              <w:rPr>
                <w:rFonts w:ascii="Times New Roman" w:hAnsi="Times New Roman"/>
                <w:sz w:val="24"/>
                <w:szCs w:val="24"/>
              </w:rPr>
            </w:pPr>
            <w:r w:rsidRPr="00D410A7">
              <w:rPr>
                <w:rFonts w:ascii="Times New Roman" w:hAnsi="Times New Roman"/>
                <w:sz w:val="24"/>
                <w:szCs w:val="24"/>
              </w:rPr>
              <w:t>2</w:t>
            </w:r>
          </w:p>
        </w:tc>
      </w:tr>
      <w:tr w:rsidR="00BA6381" w:rsidRPr="00747DF2" w:rsidTr="00B35AF5">
        <w:trPr>
          <w:trHeight w:val="487"/>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Число мест в дошкольных муниципальных образовательных организациях</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единица</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12 564</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17 890</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20 915</w:t>
            </w:r>
          </w:p>
        </w:tc>
      </w:tr>
      <w:tr w:rsidR="00BA6381" w:rsidRPr="00747DF2" w:rsidTr="00A52488">
        <w:trPr>
          <w:trHeight w:val="417"/>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Общее образование:</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122"/>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410A7" w:rsidRDefault="00BA6381" w:rsidP="00BA6381">
            <w:pPr>
              <w:spacing w:after="0" w:line="240" w:lineRule="auto"/>
              <w:rPr>
                <w:rFonts w:ascii="Times New Roman" w:hAnsi="Times New Roman"/>
                <w:sz w:val="24"/>
                <w:szCs w:val="24"/>
                <w:lang w:eastAsia="ru-RU"/>
              </w:rPr>
            </w:pPr>
            <w:r w:rsidRPr="00D410A7">
              <w:rPr>
                <w:rFonts w:ascii="Times New Roman" w:hAnsi="Times New Roman"/>
                <w:sz w:val="24"/>
                <w:szCs w:val="24"/>
                <w:lang w:eastAsia="ru-RU"/>
              </w:rPr>
              <w:t>Количество общеобразовательных муниципальных организаций</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410A7" w:rsidRDefault="00BA6381" w:rsidP="00BA6381">
            <w:pPr>
              <w:spacing w:after="0" w:line="240" w:lineRule="auto"/>
              <w:jc w:val="center"/>
              <w:rPr>
                <w:rFonts w:ascii="Times New Roman" w:hAnsi="Times New Roman"/>
                <w:sz w:val="24"/>
                <w:szCs w:val="24"/>
                <w:lang w:eastAsia="ru-RU"/>
              </w:rPr>
            </w:pPr>
            <w:r w:rsidRPr="00D410A7">
              <w:rPr>
                <w:rFonts w:ascii="Times New Roman" w:hAnsi="Times New Roman"/>
                <w:sz w:val="24"/>
                <w:szCs w:val="24"/>
                <w:lang w:eastAsia="ru-RU"/>
              </w:rPr>
              <w:t>единица</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BA6381" w:rsidP="00BA6381">
            <w:pPr>
              <w:spacing w:after="0" w:line="240" w:lineRule="auto"/>
              <w:jc w:val="center"/>
              <w:rPr>
                <w:rFonts w:ascii="Times New Roman" w:hAnsi="Times New Roman"/>
                <w:sz w:val="24"/>
                <w:szCs w:val="24"/>
              </w:rPr>
            </w:pPr>
            <w:r w:rsidRPr="00D410A7">
              <w:rPr>
                <w:rFonts w:ascii="Times New Roman" w:hAnsi="Times New Roman"/>
                <w:sz w:val="24"/>
                <w:szCs w:val="24"/>
              </w:rPr>
              <w:t>18</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BA6381" w:rsidP="00BA6381">
            <w:pPr>
              <w:spacing w:after="0" w:line="240" w:lineRule="auto"/>
              <w:jc w:val="center"/>
              <w:rPr>
                <w:rFonts w:ascii="Times New Roman" w:hAnsi="Times New Roman"/>
                <w:sz w:val="24"/>
                <w:szCs w:val="24"/>
              </w:rPr>
            </w:pPr>
            <w:r w:rsidRPr="00D410A7">
              <w:rPr>
                <w:rFonts w:ascii="Times New Roman" w:hAnsi="Times New Roman"/>
                <w:sz w:val="24"/>
                <w:szCs w:val="24"/>
              </w:rPr>
              <w:t>17</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410A7" w:rsidRDefault="00D410A7" w:rsidP="00F87D0D">
            <w:pPr>
              <w:spacing w:after="0" w:line="240" w:lineRule="auto"/>
              <w:jc w:val="center"/>
              <w:rPr>
                <w:rFonts w:ascii="Times New Roman" w:hAnsi="Times New Roman"/>
                <w:sz w:val="24"/>
                <w:szCs w:val="24"/>
              </w:rPr>
            </w:pPr>
            <w:r w:rsidRPr="00D410A7">
              <w:rPr>
                <w:rFonts w:ascii="Times New Roman" w:hAnsi="Times New Roman"/>
                <w:sz w:val="24"/>
                <w:szCs w:val="24"/>
              </w:rPr>
              <w:t>2</w:t>
            </w:r>
            <w:r w:rsidR="00F87D0D">
              <w:rPr>
                <w:rFonts w:ascii="Times New Roman" w:hAnsi="Times New Roman"/>
                <w:sz w:val="24"/>
                <w:szCs w:val="24"/>
              </w:rPr>
              <w:t>0</w:t>
            </w:r>
          </w:p>
        </w:tc>
      </w:tr>
      <w:tr w:rsidR="00BA6381" w:rsidRPr="00747DF2" w:rsidTr="00B35AF5">
        <w:trPr>
          <w:trHeight w:val="51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Доля обучающихся в государственных (муниципальных) общеобразовательных организациях, занимающихся во вторую смену</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процент</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1,1</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2,0</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18,4</w:t>
            </w:r>
          </w:p>
        </w:tc>
      </w:tr>
      <w:tr w:rsidR="00BA6381" w:rsidRPr="00747DF2" w:rsidTr="00A52488">
        <w:trPr>
          <w:trHeight w:val="43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Дополнительное образование:</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1128"/>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Число детей в возрасте от 5 до 18 лет, обучающихся по дополнительным образовательным программам, в общей численности детей этого возраста</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процент</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100</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100</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100</w:t>
            </w:r>
          </w:p>
        </w:tc>
      </w:tr>
      <w:tr w:rsidR="00BA6381" w:rsidRPr="00747DF2" w:rsidTr="00B35AF5">
        <w:trPr>
          <w:trHeight w:val="31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Доля детей, привлекаемых к участию в творческих мероприятиях в сфере образования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процент</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84,6</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84,6</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85,0</w:t>
            </w:r>
          </w:p>
        </w:tc>
      </w:tr>
      <w:tr w:rsidR="00BA6381" w:rsidRPr="00472DC5" w:rsidTr="00A52488">
        <w:trPr>
          <w:trHeight w:val="455"/>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10. Культура и туризм</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A52488">
        <w:trPr>
          <w:trHeight w:val="38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Уровень обеспеченности населения:</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22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учреждениями культурно-досугового типа</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ед. на 100 тыс. населения</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5,21</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3,47</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3,47</w:t>
            </w:r>
          </w:p>
        </w:tc>
      </w:tr>
      <w:tr w:rsidR="00BA6381" w:rsidRPr="00472DC5" w:rsidTr="00B35AF5">
        <w:trPr>
          <w:trHeight w:val="793"/>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Число детей, привлекаемых к участию в творческих мероприятиях в сфере культуры</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человек</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7 229</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11 293</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BA6381">
            <w:pPr>
              <w:spacing w:after="0" w:line="240" w:lineRule="auto"/>
              <w:jc w:val="center"/>
              <w:rPr>
                <w:rFonts w:ascii="Times New Roman" w:hAnsi="Times New Roman"/>
                <w:sz w:val="24"/>
                <w:szCs w:val="24"/>
              </w:rPr>
            </w:pPr>
            <w:r w:rsidRPr="00DA3C74">
              <w:rPr>
                <w:rFonts w:ascii="Times New Roman" w:hAnsi="Times New Roman"/>
                <w:sz w:val="24"/>
                <w:szCs w:val="24"/>
              </w:rPr>
              <w:t>11 300</w:t>
            </w:r>
          </w:p>
        </w:tc>
      </w:tr>
      <w:tr w:rsidR="00BA6381" w:rsidRPr="00472DC5" w:rsidTr="00A52488">
        <w:trPr>
          <w:trHeight w:val="481"/>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b/>
                <w:bCs/>
                <w:sz w:val="24"/>
                <w:szCs w:val="24"/>
                <w:lang w:eastAsia="ru-RU"/>
              </w:rPr>
            </w:pPr>
            <w:r w:rsidRPr="00DA3C74">
              <w:rPr>
                <w:rFonts w:ascii="Times New Roman" w:hAnsi="Times New Roman"/>
                <w:b/>
                <w:bCs/>
                <w:sz w:val="24"/>
                <w:szCs w:val="24"/>
                <w:lang w:eastAsia="ru-RU"/>
              </w:rPr>
              <w:t>11. Физическая культура и спорт</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p>
        </w:tc>
      </w:tr>
      <w:tr w:rsidR="00BA6381" w:rsidRPr="00747DF2" w:rsidTr="00B35AF5">
        <w:trPr>
          <w:trHeight w:val="827"/>
        </w:trPr>
        <w:tc>
          <w:tcPr>
            <w:tcW w:w="2286"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rPr>
                <w:rFonts w:ascii="Times New Roman" w:hAnsi="Times New Roman"/>
                <w:sz w:val="24"/>
                <w:szCs w:val="24"/>
                <w:lang w:eastAsia="ru-RU"/>
              </w:rPr>
            </w:pPr>
            <w:r w:rsidRPr="00DA3C74">
              <w:rPr>
                <w:rFonts w:ascii="Times New Roman" w:hAnsi="Times New Roman"/>
                <w:sz w:val="24"/>
                <w:szCs w:val="24"/>
                <w:lang w:eastAsia="ru-RU"/>
              </w:rPr>
              <w:t>Обеспеченность населения спортивными сооружениями:</w:t>
            </w:r>
          </w:p>
        </w:tc>
        <w:tc>
          <w:tcPr>
            <w:tcW w:w="571" w:type="pct"/>
            <w:tcBorders>
              <w:top w:val="single" w:sz="4" w:space="0" w:color="auto"/>
              <w:left w:val="single" w:sz="4" w:space="0" w:color="auto"/>
              <w:bottom w:val="single" w:sz="4" w:space="0" w:color="auto"/>
              <w:right w:val="single" w:sz="4" w:space="0" w:color="auto"/>
            </w:tcBorders>
            <w:vAlign w:val="center"/>
          </w:tcPr>
          <w:p w:rsidR="00BA6381" w:rsidRPr="00DA3C74" w:rsidRDefault="00BA6381" w:rsidP="00BA6381">
            <w:pPr>
              <w:spacing w:after="0" w:line="240" w:lineRule="auto"/>
              <w:jc w:val="center"/>
              <w:rPr>
                <w:rFonts w:ascii="Times New Roman" w:hAnsi="Times New Roman"/>
                <w:sz w:val="24"/>
                <w:szCs w:val="24"/>
                <w:lang w:eastAsia="ru-RU"/>
              </w:rPr>
            </w:pPr>
            <w:r w:rsidRPr="00DA3C74">
              <w:rPr>
                <w:rFonts w:ascii="Times New Roman" w:hAnsi="Times New Roman"/>
                <w:sz w:val="24"/>
                <w:szCs w:val="24"/>
                <w:lang w:eastAsia="ru-RU"/>
              </w:rPr>
              <w:t>% на 10 тыс. населения</w:t>
            </w:r>
          </w:p>
        </w:tc>
        <w:tc>
          <w:tcPr>
            <w:tcW w:w="715"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33,51</w:t>
            </w:r>
          </w:p>
        </w:tc>
        <w:tc>
          <w:tcPr>
            <w:tcW w:w="712"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BA6381" w:rsidP="00BA6381">
            <w:pPr>
              <w:spacing w:after="0" w:line="240" w:lineRule="auto"/>
              <w:jc w:val="center"/>
              <w:rPr>
                <w:rFonts w:ascii="Times New Roman" w:hAnsi="Times New Roman"/>
                <w:sz w:val="24"/>
                <w:szCs w:val="24"/>
              </w:rPr>
            </w:pPr>
            <w:r w:rsidRPr="00DA3C74">
              <w:rPr>
                <w:rFonts w:ascii="Times New Roman" w:hAnsi="Times New Roman"/>
                <w:sz w:val="24"/>
                <w:szCs w:val="24"/>
              </w:rPr>
              <w:t>32,84</w:t>
            </w:r>
          </w:p>
        </w:tc>
        <w:tc>
          <w:tcPr>
            <w:tcW w:w="716" w:type="pct"/>
            <w:tcBorders>
              <w:top w:val="single" w:sz="4" w:space="0" w:color="auto"/>
              <w:left w:val="single" w:sz="4" w:space="0" w:color="auto"/>
              <w:bottom w:val="single" w:sz="4" w:space="0" w:color="auto"/>
              <w:right w:val="single" w:sz="4" w:space="0" w:color="auto"/>
            </w:tcBorders>
            <w:noWrap/>
            <w:vAlign w:val="center"/>
          </w:tcPr>
          <w:p w:rsidR="00BA6381" w:rsidRPr="00DA3C74" w:rsidRDefault="00472DC5" w:rsidP="006C65DF">
            <w:pPr>
              <w:spacing w:after="0" w:line="240" w:lineRule="auto"/>
              <w:jc w:val="center"/>
              <w:rPr>
                <w:rFonts w:ascii="Times New Roman" w:hAnsi="Times New Roman"/>
                <w:sz w:val="24"/>
                <w:szCs w:val="24"/>
              </w:rPr>
            </w:pPr>
            <w:r w:rsidRPr="00DA3C74">
              <w:rPr>
                <w:rFonts w:ascii="Times New Roman" w:hAnsi="Times New Roman"/>
                <w:sz w:val="24"/>
                <w:szCs w:val="24"/>
              </w:rPr>
              <w:t>3</w:t>
            </w:r>
            <w:r w:rsidR="006C65DF">
              <w:rPr>
                <w:rFonts w:ascii="Times New Roman" w:hAnsi="Times New Roman"/>
                <w:sz w:val="24"/>
                <w:szCs w:val="24"/>
              </w:rPr>
              <w:t>1,50</w:t>
            </w:r>
          </w:p>
        </w:tc>
      </w:tr>
    </w:tbl>
    <w:p w:rsidR="002648F4" w:rsidRDefault="002648F4" w:rsidP="00885F4B">
      <w:pPr>
        <w:tabs>
          <w:tab w:val="left" w:pos="709"/>
        </w:tabs>
        <w:spacing w:after="0" w:line="240" w:lineRule="auto"/>
        <w:jc w:val="center"/>
        <w:rPr>
          <w:rFonts w:ascii="Times New Roman" w:hAnsi="Times New Roman"/>
          <w:b/>
          <w:sz w:val="26"/>
          <w:szCs w:val="26"/>
        </w:rPr>
      </w:pPr>
    </w:p>
    <w:p w:rsidR="00356D63" w:rsidRPr="009B63EF" w:rsidRDefault="00356D63" w:rsidP="00885F4B">
      <w:pPr>
        <w:tabs>
          <w:tab w:val="left" w:pos="709"/>
        </w:tabs>
        <w:spacing w:after="0" w:line="240" w:lineRule="auto"/>
        <w:jc w:val="center"/>
        <w:rPr>
          <w:rFonts w:ascii="Times New Roman" w:hAnsi="Times New Roman"/>
          <w:b/>
          <w:sz w:val="26"/>
          <w:szCs w:val="26"/>
        </w:rPr>
      </w:pPr>
      <w:r w:rsidRPr="009B63EF">
        <w:rPr>
          <w:rFonts w:ascii="Times New Roman" w:hAnsi="Times New Roman"/>
          <w:b/>
          <w:sz w:val="26"/>
          <w:szCs w:val="26"/>
        </w:rPr>
        <w:t xml:space="preserve">1.2.1. Анализ ключевых показателей социально-экономического развития Ленинского </w:t>
      </w:r>
      <w:r w:rsidR="00112215" w:rsidRPr="009B63EF">
        <w:rPr>
          <w:rFonts w:ascii="Times New Roman" w:hAnsi="Times New Roman"/>
          <w:b/>
          <w:sz w:val="26"/>
          <w:szCs w:val="26"/>
        </w:rPr>
        <w:t>городского округа</w:t>
      </w:r>
      <w:r w:rsidRPr="009B63EF">
        <w:rPr>
          <w:rFonts w:ascii="Times New Roman" w:hAnsi="Times New Roman"/>
          <w:b/>
          <w:sz w:val="26"/>
          <w:szCs w:val="26"/>
        </w:rPr>
        <w:t xml:space="preserve"> Московской области</w:t>
      </w:r>
    </w:p>
    <w:p w:rsidR="00356D63" w:rsidRPr="00A50E6F" w:rsidRDefault="00356D63" w:rsidP="008B630B">
      <w:pPr>
        <w:tabs>
          <w:tab w:val="left" w:pos="709"/>
        </w:tabs>
        <w:spacing w:after="0" w:line="276" w:lineRule="auto"/>
        <w:ind w:firstLine="851"/>
        <w:jc w:val="both"/>
        <w:rPr>
          <w:rFonts w:ascii="Times New Roman" w:hAnsi="Times New Roman"/>
          <w:sz w:val="16"/>
          <w:szCs w:val="16"/>
          <w:highlight w:val="yellow"/>
        </w:rPr>
      </w:pPr>
    </w:p>
    <w:p w:rsidR="00356D63" w:rsidRPr="00FA1D7A" w:rsidRDefault="00356D63" w:rsidP="0003528F">
      <w:pPr>
        <w:pStyle w:val="a5"/>
        <w:numPr>
          <w:ilvl w:val="0"/>
          <w:numId w:val="3"/>
        </w:numPr>
        <w:tabs>
          <w:tab w:val="left" w:pos="709"/>
          <w:tab w:val="left" w:pos="993"/>
        </w:tabs>
        <w:spacing w:after="0" w:line="276" w:lineRule="auto"/>
        <w:ind w:left="0" w:firstLine="709"/>
        <w:jc w:val="both"/>
        <w:rPr>
          <w:rFonts w:ascii="Times New Roman" w:hAnsi="Times New Roman"/>
          <w:b/>
          <w:sz w:val="26"/>
          <w:szCs w:val="26"/>
        </w:rPr>
      </w:pPr>
      <w:r w:rsidRPr="00FA1D7A">
        <w:rPr>
          <w:rFonts w:ascii="Times New Roman" w:hAnsi="Times New Roman"/>
          <w:b/>
          <w:sz w:val="26"/>
          <w:szCs w:val="26"/>
        </w:rPr>
        <w:t>Демографические показатели</w:t>
      </w:r>
      <w:r w:rsidR="006C6D5A" w:rsidRPr="00FA1D7A">
        <w:rPr>
          <w:rFonts w:ascii="Times New Roman" w:hAnsi="Times New Roman"/>
          <w:b/>
          <w:sz w:val="26"/>
          <w:szCs w:val="26"/>
        </w:rPr>
        <w:t>.</w:t>
      </w:r>
    </w:p>
    <w:p w:rsidR="00356D63" w:rsidRPr="00FA1D7A" w:rsidRDefault="00BD1C6E" w:rsidP="008B630B">
      <w:pPr>
        <w:tabs>
          <w:tab w:val="left" w:pos="709"/>
        </w:tabs>
        <w:spacing w:after="0" w:line="276" w:lineRule="auto"/>
        <w:ind w:firstLine="709"/>
        <w:jc w:val="both"/>
        <w:rPr>
          <w:rFonts w:ascii="Times New Roman" w:hAnsi="Times New Roman"/>
          <w:sz w:val="26"/>
          <w:szCs w:val="26"/>
        </w:rPr>
      </w:pPr>
      <w:r w:rsidRPr="00FA1D7A">
        <w:rPr>
          <w:rFonts w:ascii="Times New Roman" w:hAnsi="Times New Roman"/>
          <w:sz w:val="26"/>
          <w:szCs w:val="26"/>
        </w:rPr>
        <w:t>По данным переписи населения на 01.</w:t>
      </w:r>
      <w:r w:rsidR="00FA1D7A" w:rsidRPr="00FA1D7A">
        <w:rPr>
          <w:rFonts w:ascii="Times New Roman" w:hAnsi="Times New Roman"/>
          <w:sz w:val="26"/>
          <w:szCs w:val="26"/>
        </w:rPr>
        <w:t>0</w:t>
      </w:r>
      <w:r w:rsidRPr="00FA1D7A">
        <w:rPr>
          <w:rFonts w:ascii="Times New Roman" w:hAnsi="Times New Roman"/>
          <w:sz w:val="26"/>
          <w:szCs w:val="26"/>
        </w:rPr>
        <w:t>1.202</w:t>
      </w:r>
      <w:r w:rsidR="00FA1D7A" w:rsidRPr="00FA1D7A">
        <w:rPr>
          <w:rFonts w:ascii="Times New Roman" w:hAnsi="Times New Roman"/>
          <w:sz w:val="26"/>
          <w:szCs w:val="26"/>
        </w:rPr>
        <w:t>3</w:t>
      </w:r>
      <w:r w:rsidRPr="00FA1D7A">
        <w:rPr>
          <w:rFonts w:ascii="Times New Roman" w:hAnsi="Times New Roman"/>
          <w:sz w:val="26"/>
          <w:szCs w:val="26"/>
        </w:rPr>
        <w:t xml:space="preserve"> год ч</w:t>
      </w:r>
      <w:r w:rsidR="00356D63" w:rsidRPr="00FA1D7A">
        <w:rPr>
          <w:rFonts w:ascii="Times New Roman" w:hAnsi="Times New Roman"/>
          <w:sz w:val="26"/>
          <w:szCs w:val="26"/>
        </w:rPr>
        <w:t>исленност</w:t>
      </w:r>
      <w:r w:rsidR="005C5987" w:rsidRPr="00FA1D7A">
        <w:rPr>
          <w:rFonts w:ascii="Times New Roman" w:hAnsi="Times New Roman"/>
          <w:sz w:val="26"/>
          <w:szCs w:val="26"/>
        </w:rPr>
        <w:t>ь</w:t>
      </w:r>
      <w:r w:rsidR="00356D63" w:rsidRPr="00FA1D7A">
        <w:rPr>
          <w:rFonts w:ascii="Times New Roman" w:hAnsi="Times New Roman"/>
          <w:sz w:val="26"/>
          <w:szCs w:val="26"/>
        </w:rPr>
        <w:t xml:space="preserve"> постоянного населения Ленинского </w:t>
      </w:r>
      <w:r w:rsidR="00112215" w:rsidRPr="00FA1D7A">
        <w:rPr>
          <w:rFonts w:ascii="Times New Roman" w:hAnsi="Times New Roman"/>
          <w:sz w:val="26"/>
          <w:szCs w:val="26"/>
        </w:rPr>
        <w:t>городского округа</w:t>
      </w:r>
      <w:r w:rsidR="002936E0" w:rsidRPr="00FA1D7A">
        <w:rPr>
          <w:rFonts w:ascii="Times New Roman" w:hAnsi="Times New Roman"/>
          <w:sz w:val="26"/>
          <w:szCs w:val="26"/>
        </w:rPr>
        <w:t xml:space="preserve"> М</w:t>
      </w:r>
      <w:r w:rsidR="002F3919" w:rsidRPr="00FA1D7A">
        <w:rPr>
          <w:rFonts w:ascii="Times New Roman" w:hAnsi="Times New Roman"/>
          <w:sz w:val="26"/>
          <w:szCs w:val="26"/>
        </w:rPr>
        <w:t>осковской области</w:t>
      </w:r>
      <w:r w:rsidR="00112215" w:rsidRPr="00FA1D7A">
        <w:rPr>
          <w:rFonts w:ascii="Times New Roman" w:hAnsi="Times New Roman"/>
          <w:sz w:val="26"/>
          <w:szCs w:val="26"/>
        </w:rPr>
        <w:t xml:space="preserve"> </w:t>
      </w:r>
      <w:r w:rsidR="00356D63" w:rsidRPr="00FA1D7A">
        <w:rPr>
          <w:rFonts w:ascii="Times New Roman" w:hAnsi="Times New Roman"/>
          <w:sz w:val="26"/>
          <w:szCs w:val="26"/>
        </w:rPr>
        <w:t xml:space="preserve">составила </w:t>
      </w:r>
      <w:r w:rsidR="00FA1D7A" w:rsidRPr="00FA1D7A">
        <w:rPr>
          <w:rFonts w:ascii="Times New Roman" w:hAnsi="Times New Roman"/>
          <w:sz w:val="26"/>
          <w:szCs w:val="26"/>
        </w:rPr>
        <w:t>309 204</w:t>
      </w:r>
      <w:r w:rsidR="00672A87" w:rsidRPr="00FA1D7A">
        <w:rPr>
          <w:rFonts w:ascii="Times New Roman" w:hAnsi="Times New Roman"/>
          <w:sz w:val="26"/>
          <w:szCs w:val="26"/>
        </w:rPr>
        <w:t xml:space="preserve"> </w:t>
      </w:r>
      <w:r w:rsidR="00356D63" w:rsidRPr="00FA1D7A">
        <w:rPr>
          <w:rFonts w:ascii="Times New Roman" w:hAnsi="Times New Roman"/>
          <w:sz w:val="26"/>
          <w:szCs w:val="26"/>
        </w:rPr>
        <w:t>человек</w:t>
      </w:r>
      <w:r w:rsidRPr="00FA1D7A">
        <w:rPr>
          <w:rFonts w:ascii="Times New Roman" w:hAnsi="Times New Roman"/>
          <w:sz w:val="26"/>
          <w:szCs w:val="26"/>
        </w:rPr>
        <w:t xml:space="preserve">, что на </w:t>
      </w:r>
      <w:r w:rsidR="00FA1D7A" w:rsidRPr="00FA1D7A">
        <w:rPr>
          <w:rFonts w:ascii="Times New Roman" w:hAnsi="Times New Roman"/>
          <w:sz w:val="26"/>
          <w:szCs w:val="26"/>
        </w:rPr>
        <w:t>16,89</w:t>
      </w:r>
      <w:r w:rsidRPr="00FA1D7A">
        <w:rPr>
          <w:rFonts w:ascii="Times New Roman" w:hAnsi="Times New Roman"/>
          <w:sz w:val="26"/>
          <w:szCs w:val="26"/>
        </w:rPr>
        <w:t xml:space="preserve"> тыс. чел. больше аналогичного периода 202</w:t>
      </w:r>
      <w:r w:rsidR="00FA1D7A" w:rsidRPr="00FA1D7A">
        <w:rPr>
          <w:rFonts w:ascii="Times New Roman" w:hAnsi="Times New Roman"/>
          <w:sz w:val="26"/>
          <w:szCs w:val="26"/>
        </w:rPr>
        <w:t>2</w:t>
      </w:r>
      <w:r w:rsidRPr="00FA1D7A">
        <w:rPr>
          <w:rFonts w:ascii="Times New Roman" w:hAnsi="Times New Roman"/>
          <w:sz w:val="26"/>
          <w:szCs w:val="26"/>
        </w:rPr>
        <w:t xml:space="preserve"> года</w:t>
      </w:r>
      <w:r w:rsidR="00356D63" w:rsidRPr="00FA1D7A">
        <w:rPr>
          <w:rFonts w:ascii="Times New Roman" w:hAnsi="Times New Roman"/>
          <w:sz w:val="26"/>
          <w:szCs w:val="26"/>
        </w:rPr>
        <w:t>.</w:t>
      </w:r>
    </w:p>
    <w:p w:rsidR="00E87393" w:rsidRPr="000E0C60" w:rsidRDefault="00E87393" w:rsidP="008B630B">
      <w:pPr>
        <w:widowControl w:val="0"/>
        <w:autoSpaceDE w:val="0"/>
        <w:autoSpaceDN w:val="0"/>
        <w:adjustRightInd w:val="0"/>
        <w:spacing w:after="0" w:line="276" w:lineRule="auto"/>
        <w:ind w:firstLine="709"/>
        <w:jc w:val="both"/>
        <w:rPr>
          <w:rFonts w:ascii="Times New Roman" w:eastAsia="Times New Roman" w:hAnsi="Times New Roman"/>
          <w:spacing w:val="-1"/>
          <w:sz w:val="26"/>
          <w:szCs w:val="26"/>
          <w:lang w:eastAsia="ru-RU"/>
        </w:rPr>
      </w:pPr>
      <w:r w:rsidRPr="000E0C60">
        <w:rPr>
          <w:rFonts w:ascii="Times New Roman" w:eastAsia="Times New Roman" w:hAnsi="Times New Roman"/>
          <w:spacing w:val="-1"/>
          <w:sz w:val="26"/>
          <w:szCs w:val="26"/>
          <w:lang w:eastAsia="ru-RU"/>
        </w:rPr>
        <w:t>Ежегодное улучшение качества жизни населения, активное жилищное строительство создает условия для формирования благоприятной демографической сред</w:t>
      </w:r>
      <w:r w:rsidR="00EF4E6D" w:rsidRPr="000E0C60">
        <w:rPr>
          <w:rFonts w:ascii="Times New Roman" w:eastAsia="Times New Roman" w:hAnsi="Times New Roman"/>
          <w:spacing w:val="-1"/>
          <w:sz w:val="26"/>
          <w:szCs w:val="26"/>
          <w:lang w:eastAsia="ru-RU"/>
        </w:rPr>
        <w:t>ы в Ленинском городском округе.</w:t>
      </w:r>
    </w:p>
    <w:p w:rsidR="00E87393" w:rsidRPr="00AD152D" w:rsidRDefault="00E87393" w:rsidP="008B630B">
      <w:pPr>
        <w:spacing w:after="0" w:line="276" w:lineRule="auto"/>
        <w:ind w:firstLine="709"/>
        <w:jc w:val="both"/>
        <w:rPr>
          <w:rFonts w:ascii="Times New Roman" w:eastAsia="Times New Roman" w:hAnsi="Times New Roman"/>
          <w:sz w:val="26"/>
          <w:szCs w:val="26"/>
          <w:lang w:eastAsia="ru-RU"/>
        </w:rPr>
      </w:pPr>
      <w:r w:rsidRPr="00FA1D7A">
        <w:rPr>
          <w:rFonts w:ascii="Times New Roman" w:eastAsia="Times New Roman" w:hAnsi="Times New Roman"/>
          <w:spacing w:val="-1"/>
          <w:sz w:val="26"/>
          <w:szCs w:val="26"/>
          <w:lang w:eastAsia="ru-RU"/>
        </w:rPr>
        <w:lastRenderedPageBreak/>
        <w:t xml:space="preserve">По итогам </w:t>
      </w:r>
      <w:r w:rsidR="00FA1D7A">
        <w:rPr>
          <w:rFonts w:ascii="Times New Roman" w:eastAsia="Times New Roman" w:hAnsi="Times New Roman"/>
          <w:spacing w:val="-1"/>
          <w:sz w:val="26"/>
          <w:szCs w:val="26"/>
          <w:lang w:eastAsia="ru-RU"/>
        </w:rPr>
        <w:t xml:space="preserve">10 месяцев </w:t>
      </w:r>
      <w:r w:rsidRPr="00FA1D7A">
        <w:rPr>
          <w:rFonts w:ascii="Times New Roman" w:eastAsia="Times New Roman" w:hAnsi="Times New Roman"/>
          <w:spacing w:val="-1"/>
          <w:sz w:val="26"/>
          <w:szCs w:val="26"/>
          <w:lang w:eastAsia="ru-RU"/>
        </w:rPr>
        <w:t>202</w:t>
      </w:r>
      <w:r w:rsidR="00FA1D7A" w:rsidRPr="00FA1D7A">
        <w:rPr>
          <w:rFonts w:ascii="Times New Roman" w:eastAsia="Times New Roman" w:hAnsi="Times New Roman"/>
          <w:spacing w:val="-1"/>
          <w:sz w:val="26"/>
          <w:szCs w:val="26"/>
          <w:lang w:eastAsia="ru-RU"/>
        </w:rPr>
        <w:t>3</w:t>
      </w:r>
      <w:r w:rsidRPr="00FA1D7A">
        <w:rPr>
          <w:rFonts w:ascii="Times New Roman" w:eastAsia="Times New Roman" w:hAnsi="Times New Roman"/>
          <w:spacing w:val="-1"/>
          <w:sz w:val="26"/>
          <w:szCs w:val="26"/>
          <w:lang w:eastAsia="ru-RU"/>
        </w:rPr>
        <w:t xml:space="preserve"> года </w:t>
      </w:r>
      <w:r w:rsidRPr="00AD152D">
        <w:rPr>
          <w:rFonts w:ascii="Times New Roman" w:eastAsia="Times New Roman" w:hAnsi="Times New Roman"/>
          <w:spacing w:val="-1"/>
          <w:sz w:val="26"/>
          <w:szCs w:val="26"/>
          <w:lang w:eastAsia="ru-RU"/>
        </w:rPr>
        <w:t>сохраняется положительная динамика роста населения</w:t>
      </w:r>
      <w:r w:rsidR="009B5E48" w:rsidRPr="00AD152D">
        <w:rPr>
          <w:rFonts w:ascii="Times New Roman" w:eastAsia="Times New Roman" w:hAnsi="Times New Roman"/>
          <w:spacing w:val="-1"/>
          <w:sz w:val="26"/>
          <w:szCs w:val="26"/>
          <w:lang w:eastAsia="ru-RU"/>
        </w:rPr>
        <w:t>.</w:t>
      </w:r>
      <w:r w:rsidRPr="00AD152D">
        <w:rPr>
          <w:rFonts w:ascii="Times New Roman" w:eastAsia="Times New Roman" w:hAnsi="Times New Roman"/>
          <w:spacing w:val="-1"/>
          <w:sz w:val="26"/>
          <w:szCs w:val="26"/>
          <w:lang w:eastAsia="ru-RU"/>
        </w:rPr>
        <w:t xml:space="preserve"> </w:t>
      </w:r>
      <w:r w:rsidR="009B5E48" w:rsidRPr="00AD152D">
        <w:rPr>
          <w:rFonts w:ascii="Times New Roman" w:eastAsia="Times New Roman" w:hAnsi="Times New Roman"/>
          <w:spacing w:val="-1"/>
          <w:sz w:val="26"/>
          <w:szCs w:val="26"/>
          <w:lang w:eastAsia="ru-RU"/>
        </w:rPr>
        <w:t>Е</w:t>
      </w:r>
      <w:r w:rsidR="009B5E48" w:rsidRPr="00AD152D">
        <w:rPr>
          <w:rFonts w:ascii="Times New Roman" w:eastAsia="Times New Roman" w:hAnsi="Times New Roman"/>
          <w:sz w:val="26"/>
          <w:szCs w:val="26"/>
          <w:lang w:eastAsia="ru-RU"/>
        </w:rPr>
        <w:t xml:space="preserve">стественный прирост составил 1 </w:t>
      </w:r>
      <w:r w:rsidR="00672A87" w:rsidRPr="00AD152D">
        <w:rPr>
          <w:rFonts w:ascii="Times New Roman" w:eastAsia="Times New Roman" w:hAnsi="Times New Roman"/>
          <w:sz w:val="26"/>
          <w:szCs w:val="26"/>
          <w:lang w:eastAsia="ru-RU"/>
        </w:rPr>
        <w:t>8</w:t>
      </w:r>
      <w:r w:rsidR="00FA1D7A" w:rsidRPr="00AD152D">
        <w:rPr>
          <w:rFonts w:ascii="Times New Roman" w:eastAsia="Times New Roman" w:hAnsi="Times New Roman"/>
          <w:sz w:val="26"/>
          <w:szCs w:val="26"/>
          <w:lang w:eastAsia="ru-RU"/>
        </w:rPr>
        <w:t>99</w:t>
      </w:r>
      <w:r w:rsidR="009B5E48" w:rsidRPr="00AD152D">
        <w:rPr>
          <w:rFonts w:ascii="Times New Roman" w:eastAsia="Times New Roman" w:hAnsi="Times New Roman"/>
          <w:sz w:val="26"/>
          <w:szCs w:val="26"/>
          <w:lang w:eastAsia="ru-RU"/>
        </w:rPr>
        <w:t xml:space="preserve"> человек </w:t>
      </w:r>
      <w:r w:rsidRPr="00AD152D">
        <w:rPr>
          <w:rFonts w:ascii="Times New Roman" w:eastAsia="Times New Roman" w:hAnsi="Times New Roman"/>
          <w:sz w:val="26"/>
          <w:szCs w:val="26"/>
          <w:lang w:eastAsia="ru-RU"/>
        </w:rPr>
        <w:t xml:space="preserve">(родившихся </w:t>
      </w:r>
      <w:r w:rsidR="009B5E48" w:rsidRPr="00AD152D">
        <w:rPr>
          <w:rFonts w:ascii="Times New Roman" w:eastAsia="Times New Roman" w:hAnsi="Times New Roman"/>
          <w:sz w:val="26"/>
          <w:szCs w:val="26"/>
          <w:lang w:eastAsia="ru-RU"/>
        </w:rPr>
        <w:t>–</w:t>
      </w:r>
      <w:r w:rsidRPr="00AD152D">
        <w:rPr>
          <w:rFonts w:ascii="Times New Roman" w:eastAsia="Times New Roman" w:hAnsi="Times New Roman"/>
          <w:sz w:val="26"/>
          <w:szCs w:val="26"/>
          <w:lang w:eastAsia="ru-RU"/>
        </w:rPr>
        <w:t xml:space="preserve"> </w:t>
      </w:r>
      <w:r w:rsidR="009B5E48" w:rsidRPr="00AD152D">
        <w:rPr>
          <w:rFonts w:ascii="Times New Roman" w:eastAsia="Times New Roman" w:hAnsi="Times New Roman"/>
          <w:sz w:val="26"/>
          <w:szCs w:val="26"/>
          <w:lang w:eastAsia="ru-RU"/>
        </w:rPr>
        <w:t xml:space="preserve">3 </w:t>
      </w:r>
      <w:r w:rsidR="00FA1D7A" w:rsidRPr="00AD152D">
        <w:rPr>
          <w:rFonts w:ascii="Times New Roman" w:eastAsia="Times New Roman" w:hAnsi="Times New Roman"/>
          <w:sz w:val="26"/>
          <w:szCs w:val="26"/>
          <w:lang w:eastAsia="ru-RU"/>
        </w:rPr>
        <w:t>237</w:t>
      </w:r>
      <w:r w:rsidRPr="00AD152D">
        <w:rPr>
          <w:rFonts w:ascii="Times New Roman" w:eastAsia="Times New Roman" w:hAnsi="Times New Roman"/>
          <w:sz w:val="26"/>
          <w:szCs w:val="26"/>
          <w:lang w:eastAsia="ru-RU"/>
        </w:rPr>
        <w:t xml:space="preserve"> человек, умерших </w:t>
      </w:r>
      <w:r w:rsidR="009B5E48" w:rsidRPr="00AD152D">
        <w:rPr>
          <w:rFonts w:ascii="Times New Roman" w:eastAsia="Times New Roman" w:hAnsi="Times New Roman"/>
          <w:sz w:val="26"/>
          <w:szCs w:val="26"/>
          <w:lang w:eastAsia="ru-RU"/>
        </w:rPr>
        <w:t>–</w:t>
      </w:r>
      <w:r w:rsidRPr="00AD152D">
        <w:rPr>
          <w:rFonts w:ascii="Times New Roman" w:eastAsia="Times New Roman" w:hAnsi="Times New Roman"/>
          <w:sz w:val="26"/>
          <w:szCs w:val="26"/>
          <w:lang w:eastAsia="ru-RU"/>
        </w:rPr>
        <w:t xml:space="preserve"> </w:t>
      </w:r>
      <w:r w:rsidR="009B5E48" w:rsidRPr="00AD152D">
        <w:rPr>
          <w:rFonts w:ascii="Times New Roman" w:eastAsia="Times New Roman" w:hAnsi="Times New Roman"/>
          <w:sz w:val="26"/>
          <w:szCs w:val="26"/>
          <w:lang w:eastAsia="ru-RU"/>
        </w:rPr>
        <w:t xml:space="preserve">1 </w:t>
      </w:r>
      <w:r w:rsidR="00FA1D7A" w:rsidRPr="00AD152D">
        <w:rPr>
          <w:rFonts w:ascii="Times New Roman" w:eastAsia="Times New Roman" w:hAnsi="Times New Roman"/>
          <w:sz w:val="26"/>
          <w:szCs w:val="26"/>
          <w:lang w:eastAsia="ru-RU"/>
        </w:rPr>
        <w:t>338</w:t>
      </w:r>
      <w:r w:rsidRPr="00AD152D">
        <w:rPr>
          <w:rFonts w:ascii="Times New Roman" w:eastAsia="Times New Roman" w:hAnsi="Times New Roman"/>
          <w:sz w:val="26"/>
          <w:szCs w:val="26"/>
          <w:lang w:eastAsia="ru-RU"/>
        </w:rPr>
        <w:t xml:space="preserve"> человек)</w:t>
      </w:r>
      <w:r w:rsidRPr="00AD152D">
        <w:rPr>
          <w:rFonts w:ascii="Times New Roman" w:eastAsia="Times New Roman" w:hAnsi="Times New Roman"/>
          <w:spacing w:val="-1"/>
          <w:sz w:val="26"/>
          <w:szCs w:val="26"/>
          <w:lang w:eastAsia="ru-RU"/>
        </w:rPr>
        <w:t>.</w:t>
      </w:r>
      <w:r w:rsidRPr="00AD152D">
        <w:rPr>
          <w:rFonts w:ascii="Times New Roman" w:eastAsia="Times New Roman" w:hAnsi="Times New Roman"/>
          <w:sz w:val="26"/>
          <w:szCs w:val="26"/>
          <w:lang w:eastAsia="ru-RU"/>
        </w:rPr>
        <w:t xml:space="preserve"> За соответствующий период 20</w:t>
      </w:r>
      <w:r w:rsidR="004511DE" w:rsidRPr="00AD152D">
        <w:rPr>
          <w:rFonts w:ascii="Times New Roman" w:eastAsia="Times New Roman" w:hAnsi="Times New Roman"/>
          <w:sz w:val="26"/>
          <w:szCs w:val="26"/>
          <w:lang w:eastAsia="ru-RU"/>
        </w:rPr>
        <w:t>2</w:t>
      </w:r>
      <w:r w:rsidR="00FA1D7A" w:rsidRPr="00AD152D">
        <w:rPr>
          <w:rFonts w:ascii="Times New Roman" w:eastAsia="Times New Roman" w:hAnsi="Times New Roman"/>
          <w:sz w:val="26"/>
          <w:szCs w:val="26"/>
          <w:lang w:eastAsia="ru-RU"/>
        </w:rPr>
        <w:t>2</w:t>
      </w:r>
      <w:r w:rsidRPr="00AD152D">
        <w:rPr>
          <w:rFonts w:ascii="Times New Roman" w:eastAsia="Times New Roman" w:hAnsi="Times New Roman"/>
          <w:sz w:val="26"/>
          <w:szCs w:val="26"/>
          <w:lang w:eastAsia="ru-RU"/>
        </w:rPr>
        <w:t xml:space="preserve"> года естественный прирост составил </w:t>
      </w:r>
      <w:r w:rsidR="009B5E48" w:rsidRPr="00AD152D">
        <w:rPr>
          <w:rFonts w:ascii="Times New Roman" w:eastAsia="Times New Roman" w:hAnsi="Times New Roman"/>
          <w:sz w:val="26"/>
          <w:szCs w:val="26"/>
          <w:lang w:eastAsia="ru-RU"/>
        </w:rPr>
        <w:t xml:space="preserve">1 </w:t>
      </w:r>
      <w:r w:rsidR="00672A87" w:rsidRPr="00AD152D">
        <w:rPr>
          <w:rFonts w:ascii="Times New Roman" w:eastAsia="Times New Roman" w:hAnsi="Times New Roman"/>
          <w:sz w:val="26"/>
          <w:szCs w:val="26"/>
          <w:lang w:eastAsia="ru-RU"/>
        </w:rPr>
        <w:t>8</w:t>
      </w:r>
      <w:r w:rsidR="00FA1D7A" w:rsidRPr="00AD152D">
        <w:rPr>
          <w:rFonts w:ascii="Times New Roman" w:eastAsia="Times New Roman" w:hAnsi="Times New Roman"/>
          <w:sz w:val="26"/>
          <w:szCs w:val="26"/>
          <w:lang w:eastAsia="ru-RU"/>
        </w:rPr>
        <w:t>24</w:t>
      </w:r>
      <w:r w:rsidRPr="00AD152D">
        <w:rPr>
          <w:rFonts w:ascii="Times New Roman" w:eastAsia="Times New Roman" w:hAnsi="Times New Roman"/>
          <w:sz w:val="26"/>
          <w:szCs w:val="26"/>
          <w:lang w:eastAsia="ru-RU"/>
        </w:rPr>
        <w:t xml:space="preserve"> человека (родившихся </w:t>
      </w:r>
      <w:r w:rsidR="009B5E48" w:rsidRPr="00AD152D">
        <w:rPr>
          <w:rFonts w:ascii="Times New Roman" w:eastAsia="Times New Roman" w:hAnsi="Times New Roman"/>
          <w:sz w:val="26"/>
          <w:szCs w:val="26"/>
          <w:lang w:eastAsia="ru-RU"/>
        </w:rPr>
        <w:t>–</w:t>
      </w:r>
      <w:r w:rsidRPr="00AD152D">
        <w:rPr>
          <w:rFonts w:ascii="Times New Roman" w:eastAsia="Times New Roman" w:hAnsi="Times New Roman"/>
          <w:sz w:val="26"/>
          <w:szCs w:val="26"/>
          <w:lang w:eastAsia="ru-RU"/>
        </w:rPr>
        <w:t xml:space="preserve"> </w:t>
      </w:r>
      <w:r w:rsidR="004511DE" w:rsidRPr="00AD152D">
        <w:rPr>
          <w:rFonts w:ascii="Times New Roman" w:eastAsia="Times New Roman" w:hAnsi="Times New Roman"/>
          <w:sz w:val="26"/>
          <w:szCs w:val="26"/>
          <w:lang w:eastAsia="ru-RU"/>
        </w:rPr>
        <w:t xml:space="preserve">3 </w:t>
      </w:r>
      <w:r w:rsidR="00AD152D" w:rsidRPr="00AD152D">
        <w:rPr>
          <w:rFonts w:ascii="Times New Roman" w:eastAsia="Times New Roman" w:hAnsi="Times New Roman"/>
          <w:sz w:val="26"/>
          <w:szCs w:val="26"/>
          <w:lang w:eastAsia="ru-RU"/>
        </w:rPr>
        <w:t>415</w:t>
      </w:r>
      <w:r w:rsidRPr="00AD152D">
        <w:rPr>
          <w:rFonts w:ascii="Times New Roman" w:eastAsia="Times New Roman" w:hAnsi="Times New Roman"/>
          <w:sz w:val="26"/>
          <w:szCs w:val="26"/>
          <w:lang w:eastAsia="ru-RU"/>
        </w:rPr>
        <w:t xml:space="preserve"> человека, умерших </w:t>
      </w:r>
      <w:r w:rsidR="009B5E48" w:rsidRPr="00AD152D">
        <w:rPr>
          <w:rFonts w:ascii="Times New Roman" w:eastAsia="Times New Roman" w:hAnsi="Times New Roman"/>
          <w:sz w:val="26"/>
          <w:szCs w:val="26"/>
          <w:lang w:eastAsia="ru-RU"/>
        </w:rPr>
        <w:t>–</w:t>
      </w:r>
      <w:r w:rsidRPr="00AD152D">
        <w:rPr>
          <w:rFonts w:ascii="Times New Roman" w:eastAsia="Times New Roman" w:hAnsi="Times New Roman"/>
          <w:sz w:val="26"/>
          <w:szCs w:val="26"/>
          <w:lang w:eastAsia="ru-RU"/>
        </w:rPr>
        <w:t xml:space="preserve"> </w:t>
      </w:r>
      <w:r w:rsidR="009B5E48" w:rsidRPr="00AD152D">
        <w:rPr>
          <w:rFonts w:ascii="Times New Roman" w:eastAsia="Times New Roman" w:hAnsi="Times New Roman"/>
          <w:sz w:val="26"/>
          <w:szCs w:val="26"/>
          <w:lang w:eastAsia="ru-RU"/>
        </w:rPr>
        <w:t xml:space="preserve">1 </w:t>
      </w:r>
      <w:r w:rsidR="00AD152D" w:rsidRPr="00AD152D">
        <w:rPr>
          <w:rFonts w:ascii="Times New Roman" w:eastAsia="Times New Roman" w:hAnsi="Times New Roman"/>
          <w:sz w:val="26"/>
          <w:szCs w:val="26"/>
          <w:lang w:eastAsia="ru-RU"/>
        </w:rPr>
        <w:t>591</w:t>
      </w:r>
      <w:r w:rsidRPr="00AD152D">
        <w:rPr>
          <w:rFonts w:ascii="Times New Roman" w:eastAsia="Times New Roman" w:hAnsi="Times New Roman"/>
          <w:sz w:val="26"/>
          <w:szCs w:val="26"/>
          <w:lang w:eastAsia="ru-RU"/>
        </w:rPr>
        <w:t xml:space="preserve"> человек).</w:t>
      </w:r>
      <w:r w:rsidR="00BD1C6E" w:rsidRPr="00AD152D">
        <w:rPr>
          <w:rFonts w:ascii="Times New Roman" w:eastAsia="Times New Roman" w:hAnsi="Times New Roman"/>
          <w:sz w:val="26"/>
          <w:szCs w:val="26"/>
          <w:lang w:eastAsia="ru-RU"/>
        </w:rPr>
        <w:t xml:space="preserve"> Миграционный прирост населения составил 1</w:t>
      </w:r>
      <w:r w:rsidR="00C44096">
        <w:rPr>
          <w:rFonts w:ascii="Times New Roman" w:eastAsia="Times New Roman" w:hAnsi="Times New Roman"/>
          <w:sz w:val="26"/>
          <w:szCs w:val="26"/>
          <w:lang w:eastAsia="ru-RU"/>
        </w:rPr>
        <w:t>2 498</w:t>
      </w:r>
      <w:r w:rsidR="00BD1C6E" w:rsidRPr="00AD152D">
        <w:rPr>
          <w:rFonts w:ascii="Times New Roman" w:eastAsia="Times New Roman" w:hAnsi="Times New Roman"/>
          <w:sz w:val="26"/>
          <w:szCs w:val="26"/>
          <w:lang w:eastAsia="ru-RU"/>
        </w:rPr>
        <w:t xml:space="preserve"> человек.</w:t>
      </w:r>
    </w:p>
    <w:p w:rsidR="009B5E48" w:rsidRPr="00A50E6F" w:rsidRDefault="009B5E48" w:rsidP="008B630B">
      <w:pPr>
        <w:tabs>
          <w:tab w:val="left" w:pos="709"/>
        </w:tabs>
        <w:spacing w:after="0" w:line="276" w:lineRule="auto"/>
        <w:ind w:firstLine="709"/>
        <w:jc w:val="both"/>
        <w:rPr>
          <w:rFonts w:ascii="Times New Roman" w:hAnsi="Times New Roman"/>
          <w:sz w:val="16"/>
          <w:szCs w:val="16"/>
          <w:highlight w:val="yellow"/>
        </w:rPr>
      </w:pPr>
    </w:p>
    <w:p w:rsidR="00356D63" w:rsidRPr="00D62259" w:rsidRDefault="00356D63" w:rsidP="0003528F">
      <w:pPr>
        <w:pStyle w:val="a5"/>
        <w:numPr>
          <w:ilvl w:val="0"/>
          <w:numId w:val="3"/>
        </w:numPr>
        <w:tabs>
          <w:tab w:val="left" w:pos="709"/>
          <w:tab w:val="left" w:pos="993"/>
        </w:tabs>
        <w:spacing w:after="0" w:line="276" w:lineRule="auto"/>
        <w:ind w:left="0" w:firstLine="709"/>
        <w:jc w:val="both"/>
        <w:rPr>
          <w:rFonts w:ascii="Times New Roman" w:hAnsi="Times New Roman"/>
          <w:b/>
          <w:sz w:val="26"/>
          <w:szCs w:val="26"/>
        </w:rPr>
      </w:pPr>
      <w:r w:rsidRPr="00D62259">
        <w:rPr>
          <w:rFonts w:ascii="Times New Roman" w:hAnsi="Times New Roman"/>
          <w:b/>
          <w:sz w:val="26"/>
          <w:szCs w:val="26"/>
        </w:rPr>
        <w:t>Промышленное производство</w:t>
      </w:r>
      <w:r w:rsidR="006C6D5A" w:rsidRPr="00D62259">
        <w:rPr>
          <w:rFonts w:ascii="Times New Roman" w:hAnsi="Times New Roman"/>
          <w:b/>
          <w:sz w:val="26"/>
          <w:szCs w:val="26"/>
        </w:rPr>
        <w:t>.</w:t>
      </w:r>
    </w:p>
    <w:p w:rsidR="00D62259" w:rsidRPr="00D62259" w:rsidRDefault="00D62259" w:rsidP="00D62259">
      <w:pPr>
        <w:pStyle w:val="a5"/>
        <w:spacing w:after="0" w:line="276" w:lineRule="auto"/>
        <w:ind w:left="0" w:firstLine="709"/>
        <w:jc w:val="both"/>
        <w:rPr>
          <w:rFonts w:ascii="Times New Roman" w:hAnsi="Times New Roman"/>
          <w:color w:val="000000"/>
          <w:sz w:val="26"/>
          <w:szCs w:val="26"/>
        </w:rPr>
      </w:pPr>
      <w:r w:rsidRPr="00D62259">
        <w:rPr>
          <w:rFonts w:ascii="Times New Roman" w:hAnsi="Times New Roman"/>
          <w:color w:val="000000"/>
          <w:sz w:val="26"/>
          <w:szCs w:val="26"/>
        </w:rPr>
        <w:t>Приоритетными отраслями в промышленном производстве Ленинского городского округа Московской области традиционно являются: производство кокса; строительных металлических конструкций и изделий; производство гипса, конструкций и деталей из водостойкого гипса и пазогребневых плит, а также пищевых продуктов, полиграфическая и фармацевтическая продукция.</w:t>
      </w:r>
    </w:p>
    <w:p w:rsidR="00D62259" w:rsidRPr="00D62259" w:rsidRDefault="00D62259" w:rsidP="00D62259">
      <w:pPr>
        <w:pStyle w:val="a5"/>
        <w:spacing w:after="0" w:line="276" w:lineRule="auto"/>
        <w:ind w:left="0" w:firstLine="709"/>
        <w:jc w:val="both"/>
        <w:rPr>
          <w:rStyle w:val="layout"/>
          <w:rFonts w:ascii="Times New Roman" w:hAnsi="Times New Roman"/>
          <w:sz w:val="26"/>
          <w:szCs w:val="26"/>
        </w:rPr>
      </w:pPr>
      <w:r w:rsidRPr="00D62259">
        <w:rPr>
          <w:rStyle w:val="layout"/>
          <w:rFonts w:ascii="Times New Roman" w:hAnsi="Times New Roman"/>
          <w:sz w:val="26"/>
          <w:szCs w:val="26"/>
        </w:rPr>
        <w:t xml:space="preserve">В Ленинском городском округе работают 17 крупных промышленных предприятий с общей численностью сотрудников 4 141 чел. </w:t>
      </w:r>
    </w:p>
    <w:p w:rsidR="00D62259" w:rsidRPr="00D62259" w:rsidRDefault="00D62259" w:rsidP="00D62259">
      <w:pPr>
        <w:pStyle w:val="a5"/>
        <w:spacing w:after="0" w:line="276" w:lineRule="auto"/>
        <w:ind w:left="0" w:firstLine="709"/>
        <w:jc w:val="both"/>
        <w:rPr>
          <w:rFonts w:ascii="Times New Roman" w:hAnsi="Times New Roman"/>
          <w:color w:val="000000"/>
          <w:sz w:val="26"/>
          <w:szCs w:val="26"/>
        </w:rPr>
      </w:pPr>
      <w:r w:rsidRPr="00D62259">
        <w:rPr>
          <w:rFonts w:ascii="Times New Roman" w:hAnsi="Times New Roman"/>
          <w:color w:val="000000"/>
          <w:sz w:val="26"/>
          <w:szCs w:val="26"/>
        </w:rPr>
        <w:t xml:space="preserve">К крупным предприятиям округа относятся: АО «Москокс», АО «МГПЗ», </w:t>
      </w:r>
      <w:r w:rsidR="00A50E6F">
        <w:rPr>
          <w:rFonts w:ascii="Times New Roman" w:hAnsi="Times New Roman"/>
          <w:color w:val="000000"/>
          <w:sz w:val="26"/>
          <w:szCs w:val="26"/>
        </w:rPr>
        <w:br/>
      </w:r>
      <w:r w:rsidRPr="00D62259">
        <w:rPr>
          <w:rFonts w:ascii="Times New Roman" w:hAnsi="Times New Roman"/>
          <w:color w:val="000000"/>
          <w:sz w:val="26"/>
          <w:szCs w:val="26"/>
        </w:rPr>
        <w:t>АО «Гипсобетон», ООО "ГК АСП", ООО "АЛБЕС МЕТ", АО «</w:t>
      </w:r>
      <w:proofErr w:type="spellStart"/>
      <w:r w:rsidRPr="00D62259">
        <w:rPr>
          <w:rFonts w:ascii="Times New Roman" w:hAnsi="Times New Roman"/>
          <w:color w:val="000000"/>
          <w:sz w:val="26"/>
          <w:szCs w:val="26"/>
        </w:rPr>
        <w:t>Олтекс</w:t>
      </w:r>
      <w:proofErr w:type="spellEnd"/>
      <w:r w:rsidRPr="00D62259">
        <w:rPr>
          <w:rFonts w:ascii="Times New Roman" w:hAnsi="Times New Roman"/>
          <w:color w:val="000000"/>
          <w:sz w:val="26"/>
          <w:szCs w:val="26"/>
        </w:rPr>
        <w:t xml:space="preserve">», </w:t>
      </w:r>
      <w:r w:rsidR="00A50E6F">
        <w:rPr>
          <w:rFonts w:ascii="Times New Roman" w:hAnsi="Times New Roman"/>
          <w:color w:val="000000"/>
          <w:sz w:val="26"/>
          <w:szCs w:val="26"/>
        </w:rPr>
        <w:br/>
      </w:r>
      <w:r w:rsidRPr="00D62259">
        <w:rPr>
          <w:rFonts w:ascii="Times New Roman" w:hAnsi="Times New Roman"/>
          <w:color w:val="000000"/>
          <w:sz w:val="26"/>
          <w:szCs w:val="26"/>
        </w:rPr>
        <w:t>АО «</w:t>
      </w:r>
      <w:proofErr w:type="spellStart"/>
      <w:r w:rsidRPr="00D62259">
        <w:rPr>
          <w:rFonts w:ascii="Times New Roman" w:hAnsi="Times New Roman"/>
          <w:color w:val="000000"/>
          <w:sz w:val="26"/>
          <w:szCs w:val="26"/>
        </w:rPr>
        <w:t>Хайдженик</w:t>
      </w:r>
      <w:proofErr w:type="spellEnd"/>
      <w:r w:rsidRPr="00D62259">
        <w:rPr>
          <w:rFonts w:ascii="Times New Roman" w:hAnsi="Times New Roman"/>
          <w:color w:val="000000"/>
          <w:sz w:val="26"/>
          <w:szCs w:val="26"/>
        </w:rPr>
        <w:t xml:space="preserve">», ТОСП ООО "ПКБК B&amp;B", ООО "КАБЕЛЬЭЛЕКТРОСВЯЗЬ", </w:t>
      </w:r>
      <w:r w:rsidR="00A50E6F">
        <w:rPr>
          <w:rFonts w:ascii="Times New Roman" w:hAnsi="Times New Roman"/>
          <w:color w:val="000000"/>
          <w:sz w:val="26"/>
          <w:szCs w:val="26"/>
        </w:rPr>
        <w:br/>
      </w:r>
      <w:r w:rsidRPr="00D62259">
        <w:rPr>
          <w:rFonts w:ascii="Times New Roman" w:hAnsi="Times New Roman"/>
          <w:color w:val="000000"/>
          <w:sz w:val="26"/>
          <w:szCs w:val="26"/>
        </w:rPr>
        <w:t>ООО "МЕГАПАК", АО "ЭДАС ПАК", АО «</w:t>
      </w:r>
      <w:proofErr w:type="spellStart"/>
      <w:r w:rsidRPr="00D62259">
        <w:rPr>
          <w:rFonts w:ascii="Times New Roman" w:hAnsi="Times New Roman"/>
          <w:color w:val="000000"/>
          <w:sz w:val="26"/>
          <w:szCs w:val="26"/>
        </w:rPr>
        <w:t>Твинс</w:t>
      </w:r>
      <w:proofErr w:type="spellEnd"/>
      <w:r w:rsidRPr="00D62259">
        <w:rPr>
          <w:rFonts w:ascii="Times New Roman" w:hAnsi="Times New Roman"/>
          <w:color w:val="000000"/>
          <w:sz w:val="26"/>
          <w:szCs w:val="26"/>
        </w:rPr>
        <w:t xml:space="preserve"> </w:t>
      </w:r>
      <w:proofErr w:type="spellStart"/>
      <w:r w:rsidRPr="00D62259">
        <w:rPr>
          <w:rFonts w:ascii="Times New Roman" w:hAnsi="Times New Roman"/>
          <w:color w:val="000000"/>
          <w:sz w:val="26"/>
          <w:szCs w:val="26"/>
        </w:rPr>
        <w:t>Тэк</w:t>
      </w:r>
      <w:proofErr w:type="spellEnd"/>
      <w:r w:rsidRPr="00D62259">
        <w:rPr>
          <w:rFonts w:ascii="Times New Roman" w:hAnsi="Times New Roman"/>
          <w:color w:val="000000"/>
          <w:sz w:val="26"/>
          <w:szCs w:val="26"/>
        </w:rPr>
        <w:t>», ТОСП ООО «</w:t>
      </w:r>
      <w:proofErr w:type="spellStart"/>
      <w:r w:rsidRPr="00D62259">
        <w:rPr>
          <w:rFonts w:ascii="Times New Roman" w:hAnsi="Times New Roman"/>
          <w:color w:val="000000"/>
          <w:sz w:val="26"/>
          <w:szCs w:val="26"/>
        </w:rPr>
        <w:t>Проммикс</w:t>
      </w:r>
      <w:proofErr w:type="spellEnd"/>
      <w:r w:rsidRPr="00D62259">
        <w:rPr>
          <w:rFonts w:ascii="Times New Roman" w:hAnsi="Times New Roman"/>
          <w:color w:val="000000"/>
          <w:sz w:val="26"/>
          <w:szCs w:val="26"/>
        </w:rPr>
        <w:t xml:space="preserve">», </w:t>
      </w:r>
      <w:r w:rsidR="00A50E6F">
        <w:rPr>
          <w:rFonts w:ascii="Times New Roman" w:hAnsi="Times New Roman"/>
          <w:color w:val="000000"/>
          <w:sz w:val="26"/>
          <w:szCs w:val="26"/>
        </w:rPr>
        <w:br/>
      </w:r>
      <w:r w:rsidRPr="00D62259">
        <w:rPr>
          <w:rFonts w:ascii="Times New Roman" w:hAnsi="Times New Roman"/>
          <w:color w:val="000000"/>
          <w:sz w:val="26"/>
          <w:szCs w:val="26"/>
        </w:rPr>
        <w:t>ООО «АСП-Технолоджи», АО «Газдевайс».</w:t>
      </w:r>
    </w:p>
    <w:p w:rsidR="00D62259" w:rsidRPr="00D62259" w:rsidRDefault="00D62259" w:rsidP="00D62259">
      <w:pPr>
        <w:pStyle w:val="a5"/>
        <w:spacing w:after="0" w:line="276" w:lineRule="auto"/>
        <w:ind w:left="0" w:firstLine="709"/>
        <w:jc w:val="both"/>
        <w:rPr>
          <w:rFonts w:ascii="Times New Roman" w:hAnsi="Times New Roman"/>
          <w:color w:val="2A2A36"/>
          <w:sz w:val="26"/>
          <w:szCs w:val="26"/>
        </w:rPr>
      </w:pPr>
      <w:r w:rsidRPr="00D62259">
        <w:rPr>
          <w:rFonts w:ascii="Times New Roman" w:hAnsi="Times New Roman"/>
          <w:sz w:val="26"/>
          <w:szCs w:val="26"/>
        </w:rPr>
        <w:t xml:space="preserve">АО «Москокс» (Московский коксогазовый завод) специализируется на выпуске кокса металлургического, смолы каменноугольной, ароматических углеводородов, коксового газа. </w:t>
      </w:r>
      <w:r w:rsidRPr="00D62259">
        <w:rPr>
          <w:rFonts w:ascii="Times New Roman" w:hAnsi="Times New Roman"/>
          <w:color w:val="2A2A36"/>
          <w:sz w:val="26"/>
          <w:szCs w:val="26"/>
        </w:rPr>
        <w:t>В 2023 году на предприятии проведены работы по замене одной из трех газодувных машин. Новое оборудование позволило снизить риск аварийных выбросов газа. В связи с проводимыми мероприятиями временно объем производства снижен.</w:t>
      </w:r>
    </w:p>
    <w:p w:rsidR="00D62259" w:rsidRPr="005C50BC" w:rsidRDefault="00D62259" w:rsidP="00D62259">
      <w:pPr>
        <w:pStyle w:val="af2"/>
        <w:spacing w:before="0" w:beforeAutospacing="0" w:after="0" w:afterAutospacing="0" w:line="276" w:lineRule="auto"/>
        <w:ind w:firstLine="709"/>
        <w:jc w:val="both"/>
        <w:rPr>
          <w:sz w:val="26"/>
          <w:szCs w:val="26"/>
        </w:rPr>
      </w:pPr>
      <w:r w:rsidRPr="005C50BC">
        <w:rPr>
          <w:sz w:val="26"/>
          <w:szCs w:val="26"/>
        </w:rPr>
        <w:t>АО «Гипсобетон» - специализируется на производстве строительного гипса и сухих строительных смесей на основе гипса.</w:t>
      </w:r>
    </w:p>
    <w:p w:rsidR="00D62259" w:rsidRPr="005C50BC" w:rsidRDefault="00D62259" w:rsidP="00D62259">
      <w:pPr>
        <w:pStyle w:val="af2"/>
        <w:spacing w:before="0" w:beforeAutospacing="0" w:after="0" w:afterAutospacing="0" w:line="276" w:lineRule="auto"/>
        <w:ind w:firstLine="709"/>
        <w:jc w:val="both"/>
        <w:rPr>
          <w:sz w:val="26"/>
          <w:szCs w:val="26"/>
        </w:rPr>
      </w:pPr>
      <w:r w:rsidRPr="005C50BC">
        <w:rPr>
          <w:sz w:val="26"/>
          <w:szCs w:val="26"/>
        </w:rPr>
        <w:t>ГК РПО «Албес» объединяет взаимосвязанные производственно-коммерческие компании с общей численностью сотрудников 1 167 человек. Выпускаемая предприятием продукция поставляется на многие социально-значимые строительные объекты, в том числе на поликлиники, больницы, аэропорты.</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В настоящее время в состав группы входят следующие компании:</w:t>
      </w:r>
    </w:p>
    <w:p w:rsidR="00D62259" w:rsidRPr="00D62259" w:rsidRDefault="00D62259" w:rsidP="00D62259">
      <w:pPr>
        <w:spacing w:after="0" w:line="276" w:lineRule="auto"/>
        <w:ind w:firstLine="709"/>
        <w:jc w:val="both"/>
        <w:rPr>
          <w:rFonts w:ascii="Times New Roman" w:hAnsi="Times New Roman"/>
          <w:sz w:val="26"/>
          <w:szCs w:val="26"/>
        </w:rPr>
      </w:pPr>
      <w:r w:rsidRPr="00D62259">
        <w:rPr>
          <w:rFonts w:ascii="Times New Roman" w:hAnsi="Times New Roman"/>
          <w:bCs/>
          <w:sz w:val="26"/>
          <w:szCs w:val="26"/>
        </w:rPr>
        <w:t>- ООО «АЛБЕС МЕТ» занимается производством</w:t>
      </w:r>
      <w:r w:rsidRPr="00D62259">
        <w:rPr>
          <w:rFonts w:ascii="Times New Roman" w:hAnsi="Times New Roman"/>
          <w:sz w:val="26"/>
          <w:szCs w:val="26"/>
        </w:rPr>
        <w:t xml:space="preserve"> </w:t>
      </w:r>
      <w:r w:rsidRPr="00D62259">
        <w:rPr>
          <w:rFonts w:ascii="Times New Roman" w:hAnsi="Times New Roman"/>
          <w:bCs/>
          <w:sz w:val="26"/>
          <w:szCs w:val="26"/>
        </w:rPr>
        <w:t>строительных металлических конструкций и материалов</w:t>
      </w:r>
      <w:r w:rsidRPr="00D62259">
        <w:rPr>
          <w:rFonts w:ascii="Times New Roman" w:hAnsi="Times New Roman"/>
          <w:sz w:val="26"/>
          <w:szCs w:val="26"/>
        </w:rPr>
        <w:t>;</w:t>
      </w:r>
    </w:p>
    <w:p w:rsidR="00D62259" w:rsidRPr="00D62259" w:rsidRDefault="00D62259" w:rsidP="00D62259">
      <w:pPr>
        <w:spacing w:after="0" w:line="276" w:lineRule="auto"/>
        <w:ind w:firstLine="709"/>
        <w:jc w:val="both"/>
        <w:rPr>
          <w:rFonts w:ascii="Times New Roman" w:hAnsi="Times New Roman"/>
          <w:sz w:val="26"/>
          <w:szCs w:val="26"/>
        </w:rPr>
      </w:pPr>
      <w:r w:rsidRPr="00D62259">
        <w:rPr>
          <w:rFonts w:ascii="Times New Roman" w:hAnsi="Times New Roman"/>
          <w:bCs/>
          <w:sz w:val="26"/>
          <w:szCs w:val="26"/>
        </w:rPr>
        <w:t>- ООО «Торговый Дом «Албес Центр»</w:t>
      </w:r>
      <w:r w:rsidRPr="00D62259">
        <w:rPr>
          <w:rFonts w:ascii="Times New Roman" w:hAnsi="Times New Roman"/>
          <w:b/>
          <w:bCs/>
          <w:sz w:val="26"/>
          <w:szCs w:val="26"/>
        </w:rPr>
        <w:t xml:space="preserve"> </w:t>
      </w:r>
      <w:r w:rsidRPr="00D62259">
        <w:rPr>
          <w:rFonts w:ascii="Times New Roman" w:hAnsi="Times New Roman"/>
          <w:sz w:val="26"/>
          <w:szCs w:val="26"/>
        </w:rPr>
        <w:t>работает в сфере оптовых поставок строительных материалов;</w:t>
      </w:r>
    </w:p>
    <w:p w:rsidR="00D62259" w:rsidRPr="005C50BC" w:rsidRDefault="00D62259" w:rsidP="00D62259">
      <w:pPr>
        <w:pStyle w:val="a5"/>
        <w:spacing w:after="0" w:line="276" w:lineRule="auto"/>
        <w:ind w:left="0" w:firstLine="709"/>
        <w:jc w:val="both"/>
        <w:rPr>
          <w:rFonts w:ascii="Times New Roman" w:hAnsi="Times New Roman"/>
          <w:bCs/>
          <w:sz w:val="26"/>
          <w:szCs w:val="26"/>
        </w:rPr>
      </w:pPr>
      <w:r w:rsidRPr="005C50BC">
        <w:rPr>
          <w:rFonts w:ascii="Times New Roman" w:hAnsi="Times New Roman"/>
          <w:sz w:val="26"/>
          <w:szCs w:val="26"/>
        </w:rPr>
        <w:t xml:space="preserve">- ООО «ГК АСП» </w:t>
      </w:r>
      <w:r w:rsidRPr="005C50BC">
        <w:rPr>
          <w:rFonts w:ascii="Times New Roman" w:hAnsi="Times New Roman"/>
          <w:bCs/>
          <w:sz w:val="26"/>
          <w:szCs w:val="26"/>
        </w:rPr>
        <w:t>занимается производством</w:t>
      </w:r>
      <w:r w:rsidRPr="005C50BC">
        <w:rPr>
          <w:rFonts w:ascii="Times New Roman" w:hAnsi="Times New Roman"/>
          <w:sz w:val="26"/>
          <w:szCs w:val="26"/>
        </w:rPr>
        <w:t xml:space="preserve"> </w:t>
      </w:r>
      <w:r w:rsidRPr="005C50BC">
        <w:rPr>
          <w:rFonts w:ascii="Times New Roman" w:hAnsi="Times New Roman"/>
          <w:bCs/>
          <w:sz w:val="26"/>
          <w:szCs w:val="26"/>
        </w:rPr>
        <w:t>строительных металлических конструкций и материалов.</w:t>
      </w:r>
    </w:p>
    <w:p w:rsidR="00D62259" w:rsidRPr="00D62259" w:rsidRDefault="00D62259" w:rsidP="00D62259">
      <w:pPr>
        <w:spacing w:after="0" w:line="276" w:lineRule="auto"/>
        <w:ind w:firstLine="709"/>
        <w:jc w:val="both"/>
        <w:rPr>
          <w:rFonts w:ascii="Times New Roman" w:hAnsi="Times New Roman"/>
          <w:bCs/>
          <w:sz w:val="26"/>
          <w:szCs w:val="26"/>
        </w:rPr>
      </w:pPr>
      <w:r w:rsidRPr="00D62259">
        <w:rPr>
          <w:rFonts w:ascii="Times New Roman" w:hAnsi="Times New Roman"/>
          <w:bCs/>
          <w:sz w:val="26"/>
          <w:szCs w:val="26"/>
        </w:rPr>
        <w:t>- ООО «АСП-Технолоджи»</w:t>
      </w:r>
      <w:r w:rsidRPr="00D62259">
        <w:rPr>
          <w:rFonts w:ascii="Times New Roman" w:hAnsi="Times New Roman"/>
          <w:sz w:val="26"/>
          <w:szCs w:val="26"/>
        </w:rPr>
        <w:t xml:space="preserve"> </w:t>
      </w:r>
      <w:r w:rsidRPr="00D62259">
        <w:rPr>
          <w:rFonts w:ascii="Times New Roman" w:hAnsi="Times New Roman"/>
          <w:bCs/>
          <w:sz w:val="26"/>
          <w:szCs w:val="26"/>
        </w:rPr>
        <w:t>занимается производством</w:t>
      </w:r>
      <w:r w:rsidRPr="00D62259">
        <w:rPr>
          <w:rFonts w:ascii="Times New Roman" w:hAnsi="Times New Roman"/>
          <w:sz w:val="26"/>
          <w:szCs w:val="26"/>
        </w:rPr>
        <w:t xml:space="preserve"> </w:t>
      </w:r>
      <w:r w:rsidRPr="00D62259">
        <w:rPr>
          <w:rFonts w:ascii="Times New Roman" w:hAnsi="Times New Roman"/>
          <w:bCs/>
          <w:sz w:val="26"/>
          <w:szCs w:val="26"/>
        </w:rPr>
        <w:t>строительных металлических конструкций и материалов.</w:t>
      </w:r>
    </w:p>
    <w:p w:rsidR="00D62259" w:rsidRPr="00D62259" w:rsidRDefault="00D62259" w:rsidP="00D62259">
      <w:pPr>
        <w:pStyle w:val="a5"/>
        <w:spacing w:after="0" w:line="276" w:lineRule="auto"/>
        <w:ind w:left="0" w:firstLine="709"/>
        <w:jc w:val="both"/>
        <w:rPr>
          <w:rFonts w:ascii="Times New Roman" w:hAnsi="Times New Roman"/>
          <w:color w:val="000000"/>
          <w:sz w:val="26"/>
          <w:szCs w:val="26"/>
        </w:rPr>
      </w:pPr>
      <w:r w:rsidRPr="00D62259">
        <w:rPr>
          <w:rFonts w:ascii="Times New Roman" w:hAnsi="Times New Roman"/>
          <w:color w:val="000000"/>
          <w:sz w:val="26"/>
          <w:szCs w:val="26"/>
        </w:rPr>
        <w:t>ООО «Албес МЕТ» и ООО «ТД «Албес Центр» включены в перечень системообразующих предприятий Московской области.</w:t>
      </w:r>
    </w:p>
    <w:p w:rsidR="00D62259" w:rsidRPr="005C50BC" w:rsidRDefault="00D62259" w:rsidP="00D62259">
      <w:pPr>
        <w:pStyle w:val="a5"/>
        <w:tabs>
          <w:tab w:val="left" w:pos="709"/>
          <w:tab w:val="left" w:pos="993"/>
        </w:tabs>
        <w:spacing w:after="0" w:line="276" w:lineRule="auto"/>
        <w:ind w:left="0" w:firstLine="709"/>
        <w:jc w:val="both"/>
        <w:rPr>
          <w:rFonts w:ascii="Times New Roman" w:hAnsi="Times New Roman"/>
          <w:sz w:val="26"/>
          <w:szCs w:val="26"/>
        </w:rPr>
      </w:pPr>
      <w:r w:rsidRPr="005C50BC">
        <w:rPr>
          <w:rFonts w:ascii="Times New Roman" w:hAnsi="Times New Roman"/>
          <w:sz w:val="26"/>
          <w:szCs w:val="26"/>
        </w:rPr>
        <w:lastRenderedPageBreak/>
        <w:t xml:space="preserve">АО «Московский газоперерабатывающий завод» – предприятие специализируется на производстве </w:t>
      </w:r>
      <w:r w:rsidRPr="005C50BC">
        <w:rPr>
          <w:rStyle w:val="af1"/>
          <w:rFonts w:ascii="Times New Roman" w:hAnsi="Times New Roman"/>
          <w:b w:val="0"/>
          <w:sz w:val="26"/>
          <w:szCs w:val="26"/>
        </w:rPr>
        <w:t>газовых смесей</w:t>
      </w:r>
      <w:r w:rsidRPr="005C50BC">
        <w:rPr>
          <w:rFonts w:ascii="Times New Roman" w:hAnsi="Times New Roman"/>
          <w:sz w:val="26"/>
          <w:szCs w:val="26"/>
        </w:rPr>
        <w:t xml:space="preserve">, специальных и </w:t>
      </w:r>
      <w:r w:rsidRPr="005C50BC">
        <w:rPr>
          <w:rStyle w:val="af1"/>
          <w:rFonts w:ascii="Times New Roman" w:hAnsi="Times New Roman"/>
          <w:b w:val="0"/>
          <w:sz w:val="26"/>
          <w:szCs w:val="26"/>
        </w:rPr>
        <w:t>технических газов</w:t>
      </w:r>
      <w:r w:rsidRPr="005C50BC">
        <w:rPr>
          <w:rFonts w:ascii="Times New Roman" w:hAnsi="Times New Roman"/>
          <w:sz w:val="26"/>
          <w:szCs w:val="26"/>
        </w:rPr>
        <w:t xml:space="preserve">. В 2023 году предприятие увеличило производство видов газов и газовых смесей (углекислота, азот, аргон, воздух, метан, кислород, гелий, водород и пр). </w:t>
      </w:r>
    </w:p>
    <w:p w:rsidR="00D62259" w:rsidRPr="00D62259" w:rsidRDefault="00D62259" w:rsidP="00D62259">
      <w:pPr>
        <w:pStyle w:val="a5"/>
        <w:spacing w:after="0" w:line="276" w:lineRule="auto"/>
        <w:ind w:left="0" w:firstLine="709"/>
        <w:jc w:val="both"/>
        <w:rPr>
          <w:rFonts w:ascii="Times New Roman" w:hAnsi="Times New Roman"/>
          <w:color w:val="131313"/>
          <w:sz w:val="26"/>
          <w:szCs w:val="26"/>
        </w:rPr>
      </w:pPr>
      <w:r w:rsidRPr="00D62259">
        <w:rPr>
          <w:rFonts w:ascii="Times New Roman" w:hAnsi="Times New Roman"/>
          <w:sz w:val="26"/>
          <w:szCs w:val="26"/>
        </w:rPr>
        <w:t xml:space="preserve">ООО «МЕГАПАК» </w:t>
      </w:r>
      <w:r w:rsidRPr="00D62259">
        <w:rPr>
          <w:rFonts w:ascii="Times New Roman" w:hAnsi="Times New Roman"/>
          <w:color w:val="555567"/>
          <w:sz w:val="26"/>
          <w:szCs w:val="26"/>
        </w:rPr>
        <w:t xml:space="preserve">- </w:t>
      </w:r>
      <w:r w:rsidRPr="00D62259">
        <w:rPr>
          <w:rFonts w:ascii="Times New Roman" w:hAnsi="Times New Roman"/>
          <w:bCs/>
          <w:sz w:val="26"/>
          <w:szCs w:val="26"/>
        </w:rPr>
        <w:t xml:space="preserve">ведущий российский производитель слабоалкогольных и безалкогольных напитков, осуществляющий свою деятельность на территории России с 1997 года. ООО «МЕГАПАК» входит в холдинговую структуру </w:t>
      </w:r>
      <w:proofErr w:type="spellStart"/>
      <w:r w:rsidRPr="00D62259">
        <w:rPr>
          <w:rFonts w:ascii="Times New Roman" w:hAnsi="Times New Roman"/>
          <w:bCs/>
          <w:sz w:val="26"/>
          <w:szCs w:val="26"/>
        </w:rPr>
        <w:t>Kofola</w:t>
      </w:r>
      <w:proofErr w:type="spellEnd"/>
      <w:r w:rsidRPr="00D62259">
        <w:rPr>
          <w:rFonts w:ascii="Times New Roman" w:hAnsi="Times New Roman"/>
          <w:bCs/>
          <w:sz w:val="26"/>
          <w:szCs w:val="26"/>
        </w:rPr>
        <w:t xml:space="preserve"> Group, которая является одним из самых крупных производителей безалкогольных напитков в Восточной Европе. </w:t>
      </w:r>
      <w:r w:rsidRPr="00D62259">
        <w:rPr>
          <w:rFonts w:ascii="Times New Roman" w:hAnsi="Times New Roman"/>
          <w:color w:val="131313"/>
          <w:sz w:val="26"/>
          <w:szCs w:val="26"/>
        </w:rPr>
        <w:t xml:space="preserve">В рамках проекта импортозамещения компания начала изготовлять сильногазированные напитки </w:t>
      </w:r>
      <w:proofErr w:type="spellStart"/>
      <w:r w:rsidRPr="00D62259">
        <w:rPr>
          <w:rFonts w:ascii="Times New Roman" w:hAnsi="Times New Roman"/>
          <w:color w:val="131313"/>
          <w:sz w:val="26"/>
          <w:szCs w:val="26"/>
        </w:rPr>
        <w:t>Funky</w:t>
      </w:r>
      <w:proofErr w:type="spellEnd"/>
      <w:r w:rsidRPr="00D62259">
        <w:rPr>
          <w:rFonts w:ascii="Times New Roman" w:hAnsi="Times New Roman"/>
          <w:color w:val="131313"/>
          <w:sz w:val="26"/>
          <w:szCs w:val="26"/>
        </w:rPr>
        <w:t xml:space="preserve"> </w:t>
      </w:r>
      <w:proofErr w:type="spellStart"/>
      <w:r w:rsidRPr="00D62259">
        <w:rPr>
          <w:rFonts w:ascii="Times New Roman" w:hAnsi="Times New Roman"/>
          <w:color w:val="131313"/>
          <w:sz w:val="26"/>
          <w:szCs w:val="26"/>
        </w:rPr>
        <w:t>Monkey</w:t>
      </w:r>
      <w:proofErr w:type="spellEnd"/>
      <w:r w:rsidRPr="00D62259">
        <w:rPr>
          <w:rFonts w:ascii="Times New Roman" w:hAnsi="Times New Roman"/>
          <w:color w:val="131313"/>
          <w:sz w:val="26"/>
          <w:szCs w:val="26"/>
        </w:rPr>
        <w:t xml:space="preserve">, аналогичные популярным американским </w:t>
      </w:r>
      <w:proofErr w:type="spellStart"/>
      <w:r w:rsidRPr="00D62259">
        <w:rPr>
          <w:rFonts w:ascii="Times New Roman" w:hAnsi="Times New Roman"/>
          <w:color w:val="131313"/>
          <w:sz w:val="26"/>
          <w:szCs w:val="26"/>
        </w:rPr>
        <w:t>Coca-Cola</w:t>
      </w:r>
      <w:proofErr w:type="spellEnd"/>
      <w:r w:rsidRPr="00D62259">
        <w:rPr>
          <w:rFonts w:ascii="Times New Roman" w:hAnsi="Times New Roman"/>
          <w:color w:val="131313"/>
          <w:sz w:val="26"/>
          <w:szCs w:val="26"/>
        </w:rPr>
        <w:t xml:space="preserve"> и </w:t>
      </w:r>
      <w:proofErr w:type="spellStart"/>
      <w:r w:rsidRPr="00D62259">
        <w:rPr>
          <w:rFonts w:ascii="Times New Roman" w:hAnsi="Times New Roman"/>
          <w:color w:val="131313"/>
          <w:sz w:val="26"/>
          <w:szCs w:val="26"/>
        </w:rPr>
        <w:t>Fanta</w:t>
      </w:r>
      <w:proofErr w:type="spellEnd"/>
      <w:r w:rsidRPr="00D62259">
        <w:rPr>
          <w:rFonts w:ascii="Times New Roman" w:hAnsi="Times New Roman"/>
          <w:color w:val="131313"/>
          <w:sz w:val="26"/>
          <w:szCs w:val="26"/>
        </w:rPr>
        <w:t>.</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АО «</w:t>
      </w:r>
      <w:proofErr w:type="spellStart"/>
      <w:r w:rsidRPr="00D62259">
        <w:rPr>
          <w:rFonts w:ascii="Times New Roman" w:hAnsi="Times New Roman"/>
          <w:sz w:val="26"/>
          <w:szCs w:val="26"/>
        </w:rPr>
        <w:t>Твинс</w:t>
      </w:r>
      <w:proofErr w:type="spellEnd"/>
      <w:r w:rsidRPr="00D62259">
        <w:rPr>
          <w:rFonts w:ascii="Times New Roman" w:hAnsi="Times New Roman"/>
          <w:sz w:val="26"/>
          <w:szCs w:val="26"/>
        </w:rPr>
        <w:t xml:space="preserve"> </w:t>
      </w:r>
      <w:proofErr w:type="spellStart"/>
      <w:r w:rsidRPr="00D62259">
        <w:rPr>
          <w:rFonts w:ascii="Times New Roman" w:hAnsi="Times New Roman"/>
          <w:sz w:val="26"/>
          <w:szCs w:val="26"/>
        </w:rPr>
        <w:t>Тэк</w:t>
      </w:r>
      <w:proofErr w:type="spellEnd"/>
      <w:r w:rsidRPr="00D62259">
        <w:rPr>
          <w:rFonts w:ascii="Times New Roman" w:hAnsi="Times New Roman"/>
          <w:sz w:val="26"/>
          <w:szCs w:val="26"/>
        </w:rPr>
        <w:t>» - производитель</w:t>
      </w:r>
      <w:r w:rsidRPr="00D62259">
        <w:rPr>
          <w:rFonts w:ascii="Times New Roman" w:hAnsi="Times New Roman"/>
          <w:sz w:val="26"/>
          <w:szCs w:val="26"/>
          <w:shd w:val="clear" w:color="auto" w:fill="FFFFFF"/>
        </w:rPr>
        <w:t xml:space="preserve"> широкого ассортимента продукции (аптечная косметика, дезинфицирующие средства, средства по уходу, </w:t>
      </w:r>
      <w:proofErr w:type="spellStart"/>
      <w:r w:rsidRPr="00D62259">
        <w:rPr>
          <w:rFonts w:ascii="Times New Roman" w:hAnsi="Times New Roman"/>
          <w:sz w:val="26"/>
          <w:szCs w:val="26"/>
          <w:shd w:val="clear" w:color="auto" w:fill="FFFFFF"/>
        </w:rPr>
        <w:t>пено</w:t>
      </w:r>
      <w:proofErr w:type="spellEnd"/>
      <w:r w:rsidRPr="00D62259">
        <w:rPr>
          <w:rFonts w:ascii="Times New Roman" w:hAnsi="Times New Roman"/>
          <w:sz w:val="26"/>
          <w:szCs w:val="26"/>
          <w:shd w:val="clear" w:color="auto" w:fill="FFFFFF"/>
        </w:rPr>
        <w:t xml:space="preserve">-моющие средства, омолаживающая косметика и др.). Всего – 500 наименований. </w:t>
      </w:r>
    </w:p>
    <w:p w:rsidR="00D62259" w:rsidRPr="00D62259" w:rsidRDefault="00D62259" w:rsidP="00D62259">
      <w:pPr>
        <w:pStyle w:val="a5"/>
        <w:spacing w:after="0" w:line="276" w:lineRule="auto"/>
        <w:ind w:left="0" w:firstLine="709"/>
        <w:jc w:val="both"/>
        <w:rPr>
          <w:rFonts w:ascii="Times New Roman" w:hAnsi="Times New Roman"/>
          <w:color w:val="222222"/>
          <w:sz w:val="26"/>
          <w:szCs w:val="26"/>
          <w:shd w:val="clear" w:color="auto" w:fill="FFFFFF"/>
        </w:rPr>
      </w:pPr>
      <w:r w:rsidRPr="00D62259">
        <w:rPr>
          <w:rFonts w:ascii="Times New Roman" w:hAnsi="Times New Roman"/>
          <w:sz w:val="26"/>
          <w:szCs w:val="26"/>
        </w:rPr>
        <w:t xml:space="preserve">ООО «ПКБК </w:t>
      </w:r>
      <w:r w:rsidRPr="00D62259">
        <w:rPr>
          <w:rFonts w:ascii="Times New Roman" w:hAnsi="Times New Roman"/>
          <w:sz w:val="26"/>
          <w:szCs w:val="26"/>
          <w:shd w:val="clear" w:color="auto" w:fill="FFFFFF"/>
        </w:rPr>
        <w:t>"B&amp;B</w:t>
      </w:r>
      <w:r w:rsidRPr="00D62259">
        <w:rPr>
          <w:rFonts w:ascii="Times New Roman" w:hAnsi="Times New Roman"/>
          <w:color w:val="222222"/>
          <w:sz w:val="26"/>
          <w:szCs w:val="26"/>
          <w:shd w:val="clear" w:color="auto" w:fill="FFFFFF"/>
        </w:rPr>
        <w:t>"» - один из крупнейших заводов по производству бытовой химии, на котором используются разносторонние концепции и передовые научные разработки в области производства бытовой химии.</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color w:val="000000"/>
          <w:sz w:val="26"/>
          <w:szCs w:val="26"/>
        </w:rPr>
        <w:t xml:space="preserve">АО «ХАЙДЖЕНИК» – крупнейший российский производитель средств гигиены (торговая марка </w:t>
      </w:r>
      <w:r w:rsidRPr="00D62259">
        <w:rPr>
          <w:rFonts w:ascii="Times New Roman" w:hAnsi="Times New Roman"/>
          <w:color w:val="000000"/>
          <w:sz w:val="26"/>
          <w:szCs w:val="26"/>
          <w:lang w:val="en-US"/>
        </w:rPr>
        <w:t>OLA</w:t>
      </w:r>
      <w:r w:rsidRPr="00D62259">
        <w:rPr>
          <w:rFonts w:ascii="Times New Roman" w:hAnsi="Times New Roman"/>
          <w:color w:val="000000"/>
          <w:sz w:val="26"/>
          <w:szCs w:val="26"/>
        </w:rPr>
        <w:t>). В рамках импортозамещения запущена новая линия по п</w:t>
      </w:r>
      <w:r w:rsidRPr="00D62259">
        <w:rPr>
          <w:rFonts w:ascii="Times New Roman" w:hAnsi="Times New Roman"/>
          <w:bCs/>
          <w:sz w:val="26"/>
          <w:szCs w:val="26"/>
        </w:rPr>
        <w:t xml:space="preserve">роизводству средств для ухода за лежачими больными. </w:t>
      </w:r>
    </w:p>
    <w:p w:rsidR="00D62259" w:rsidRPr="005C50BC" w:rsidRDefault="00D62259" w:rsidP="00D62259">
      <w:pPr>
        <w:pStyle w:val="a5"/>
        <w:shd w:val="clear" w:color="auto" w:fill="FFFFFF"/>
        <w:tabs>
          <w:tab w:val="left" w:pos="709"/>
          <w:tab w:val="left" w:pos="993"/>
        </w:tabs>
        <w:spacing w:after="0" w:line="276" w:lineRule="auto"/>
        <w:ind w:left="0" w:firstLine="709"/>
        <w:jc w:val="both"/>
        <w:rPr>
          <w:rFonts w:ascii="Times New Roman" w:hAnsi="Times New Roman"/>
          <w:color w:val="000000"/>
          <w:sz w:val="26"/>
          <w:szCs w:val="26"/>
        </w:rPr>
      </w:pPr>
      <w:r w:rsidRPr="005C50BC">
        <w:rPr>
          <w:rFonts w:ascii="Times New Roman" w:hAnsi="Times New Roman"/>
          <w:color w:val="000000"/>
          <w:sz w:val="26"/>
          <w:szCs w:val="26"/>
        </w:rPr>
        <w:t>АО «ЭДАС ПАК» -</w:t>
      </w:r>
      <w:r w:rsidRPr="005C50BC">
        <w:rPr>
          <w:rFonts w:ascii="Times New Roman" w:hAnsi="Times New Roman"/>
          <w:b/>
          <w:color w:val="000000"/>
          <w:sz w:val="26"/>
          <w:szCs w:val="26"/>
        </w:rPr>
        <w:t xml:space="preserve"> </w:t>
      </w:r>
      <w:r w:rsidRPr="005C50BC">
        <w:rPr>
          <w:rFonts w:ascii="Times New Roman" w:hAnsi="Times New Roman"/>
          <w:color w:val="000000"/>
          <w:sz w:val="26"/>
          <w:szCs w:val="26"/>
        </w:rPr>
        <w:t>компания специализируется в сфере производства гибкой упаковочной и этикеточной продукции для различных отраслей промышленности.</w:t>
      </w:r>
    </w:p>
    <w:p w:rsidR="00D62259" w:rsidRPr="00D62259" w:rsidRDefault="00D62259" w:rsidP="00D62259">
      <w:pPr>
        <w:pStyle w:val="a5"/>
        <w:shd w:val="clear" w:color="auto" w:fill="FFFFFF"/>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Всего на территории Ленинского городского округа осуществляют деятельность 405 промышленных предприятий (средние, малые и микропредприятия).</w:t>
      </w:r>
    </w:p>
    <w:p w:rsidR="00D62259" w:rsidRPr="00D62259" w:rsidRDefault="00D62259" w:rsidP="00D62259">
      <w:pPr>
        <w:pStyle w:val="a5"/>
        <w:tabs>
          <w:tab w:val="left" w:pos="709"/>
        </w:tabs>
        <w:spacing w:after="0" w:line="276" w:lineRule="auto"/>
        <w:ind w:left="0" w:firstLine="709"/>
        <w:jc w:val="both"/>
        <w:rPr>
          <w:rFonts w:ascii="Times New Roman" w:hAnsi="Times New Roman"/>
          <w:sz w:val="26"/>
          <w:szCs w:val="26"/>
        </w:rPr>
      </w:pPr>
      <w:r w:rsidRPr="00D62259">
        <w:rPr>
          <w:rFonts w:ascii="Times New Roman" w:hAnsi="Times New Roman"/>
          <w:sz w:val="26"/>
          <w:szCs w:val="26"/>
        </w:rPr>
        <w:t xml:space="preserve">За 2023 год в Ленинском городском округе объем отгруженных товаров собственного производства, выполненных работ и услуг собственными силами по промышленным видам деятельности составил </w:t>
      </w:r>
      <w:r w:rsidR="00FC429F">
        <w:rPr>
          <w:rFonts w:ascii="Times New Roman" w:hAnsi="Times New Roman"/>
          <w:sz w:val="26"/>
          <w:szCs w:val="26"/>
        </w:rPr>
        <w:t>128,35</w:t>
      </w:r>
      <w:r w:rsidRPr="00D62259">
        <w:rPr>
          <w:rFonts w:ascii="Times New Roman" w:hAnsi="Times New Roman"/>
          <w:sz w:val="26"/>
          <w:szCs w:val="26"/>
        </w:rPr>
        <w:t xml:space="preserve"> млрд. рублей или 109 % к 2022 года.</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color w:val="000000"/>
          <w:sz w:val="26"/>
          <w:szCs w:val="26"/>
        </w:rPr>
        <w:t xml:space="preserve">Средняя заработная плата по предприятиям обрабатывающих производств за 2023 год составила </w:t>
      </w:r>
      <w:r w:rsidR="00FC429F">
        <w:rPr>
          <w:rFonts w:ascii="Times New Roman" w:hAnsi="Times New Roman"/>
          <w:color w:val="000000"/>
          <w:sz w:val="26"/>
          <w:szCs w:val="26"/>
        </w:rPr>
        <w:t>99,26</w:t>
      </w:r>
      <w:r w:rsidRPr="00D62259">
        <w:rPr>
          <w:rFonts w:ascii="Times New Roman" w:hAnsi="Times New Roman"/>
          <w:color w:val="000000"/>
          <w:sz w:val="26"/>
          <w:szCs w:val="26"/>
        </w:rPr>
        <w:t xml:space="preserve"> руб., </w:t>
      </w:r>
      <w:r w:rsidRPr="00D62259">
        <w:rPr>
          <w:rFonts w:ascii="Times New Roman" w:hAnsi="Times New Roman"/>
          <w:sz w:val="26"/>
          <w:szCs w:val="26"/>
        </w:rPr>
        <w:t>или 11</w:t>
      </w:r>
      <w:r w:rsidR="00FC429F">
        <w:rPr>
          <w:rFonts w:ascii="Times New Roman" w:hAnsi="Times New Roman"/>
          <w:sz w:val="26"/>
          <w:szCs w:val="26"/>
        </w:rPr>
        <w:t>0</w:t>
      </w:r>
      <w:r w:rsidRPr="00D62259">
        <w:rPr>
          <w:rFonts w:ascii="Times New Roman" w:hAnsi="Times New Roman"/>
          <w:sz w:val="26"/>
          <w:szCs w:val="26"/>
        </w:rPr>
        <w:t xml:space="preserve"> % к 2022 год</w:t>
      </w:r>
      <w:r w:rsidR="00AC0FDA">
        <w:rPr>
          <w:rFonts w:ascii="Times New Roman" w:hAnsi="Times New Roman"/>
          <w:sz w:val="26"/>
          <w:szCs w:val="26"/>
        </w:rPr>
        <w:t>у</w:t>
      </w:r>
      <w:r w:rsidRPr="00D62259">
        <w:rPr>
          <w:rFonts w:ascii="Times New Roman" w:hAnsi="Times New Roman"/>
          <w:sz w:val="26"/>
          <w:szCs w:val="26"/>
        </w:rPr>
        <w:t>.</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 xml:space="preserve">Предприятия работают стабильно, наращивают объемы производства, в связи с уходом с внутреннего рынка многих зарубежных компаний и необходимостью замещения «ушедшей» продукции. На положительную динамику объемов производства оказывают предприятия, реализовавшие проекты по импортозамещению в следующих видах деятельности: пищевое производство, производство металлических строительных изделий, производство бумажных изделий хозяйственно-бытового и санитарно-гигиенического назначения, производство парфюмерных и косметических средств. </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Проводится работа с ключевыми предприятиями по поиску и поддержке проектов импортозамещения. В 2023 году ряд промышленных компаний, работающих на территории округа, приступили к реализации проектов в рамках импортозамещения:</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 xml:space="preserve">ГК «ЕКС» ООО «ПСК Видное» реализует проект по созданию современного производства готовых металлических изделий с применением современных технологий </w:t>
      </w:r>
      <w:r w:rsidRPr="00D62259">
        <w:rPr>
          <w:rFonts w:ascii="Times New Roman" w:hAnsi="Times New Roman"/>
          <w:sz w:val="26"/>
          <w:szCs w:val="26"/>
        </w:rPr>
        <w:lastRenderedPageBreak/>
        <w:t>металлообработки и обеспечения потребности изделий на территории Московской области и за ее пределами. Проект реализуется г. Видное, Южная промзона, уч.</w:t>
      </w:r>
      <w:r w:rsidR="00A50E6F">
        <w:rPr>
          <w:rFonts w:ascii="Times New Roman" w:hAnsi="Times New Roman"/>
          <w:sz w:val="26"/>
          <w:szCs w:val="26"/>
        </w:rPr>
        <w:t xml:space="preserve"> </w:t>
      </w:r>
      <w:r w:rsidRPr="00D62259">
        <w:rPr>
          <w:rFonts w:ascii="Times New Roman" w:hAnsi="Times New Roman"/>
          <w:sz w:val="26"/>
          <w:szCs w:val="26"/>
        </w:rPr>
        <w:t>№</w:t>
      </w:r>
      <w:r w:rsidR="00A50E6F">
        <w:rPr>
          <w:rFonts w:ascii="Times New Roman" w:hAnsi="Times New Roman"/>
          <w:sz w:val="26"/>
          <w:szCs w:val="26"/>
        </w:rPr>
        <w:t xml:space="preserve"> </w:t>
      </w:r>
      <w:r w:rsidRPr="00D62259">
        <w:rPr>
          <w:rFonts w:ascii="Times New Roman" w:hAnsi="Times New Roman"/>
          <w:sz w:val="26"/>
          <w:szCs w:val="26"/>
        </w:rPr>
        <w:t>1/13. Компании предоставлен земельный участок в рамках реализации программы поддержки Правительства Московской области «Земля за 1 рубль».</w:t>
      </w:r>
    </w:p>
    <w:p w:rsidR="00D62259" w:rsidRPr="005C50BC" w:rsidRDefault="00D62259" w:rsidP="00D62259">
      <w:pPr>
        <w:pStyle w:val="TableParagraph"/>
        <w:spacing w:line="276" w:lineRule="auto"/>
        <w:ind w:firstLine="709"/>
        <w:jc w:val="both"/>
        <w:rPr>
          <w:sz w:val="26"/>
          <w:szCs w:val="26"/>
        </w:rPr>
      </w:pPr>
      <w:r w:rsidRPr="005C50BC">
        <w:rPr>
          <w:sz w:val="26"/>
          <w:szCs w:val="26"/>
        </w:rPr>
        <w:t>ООО «Рота-Рост» приступило к строительству комплекса для производства сыров, в Технопарке «Горки-1», по адресу: Московская область, Ленинский городской округ, городское поселение Горки Ленинские.</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ООО «Петровский и К» в рамках расширения действующего производства нача</w:t>
      </w:r>
      <w:r w:rsidR="00AC0FDA">
        <w:rPr>
          <w:rFonts w:ascii="Times New Roman" w:hAnsi="Times New Roman"/>
          <w:sz w:val="26"/>
          <w:szCs w:val="26"/>
        </w:rPr>
        <w:t>т</w:t>
      </w:r>
      <w:r w:rsidRPr="00D62259">
        <w:rPr>
          <w:rFonts w:ascii="Times New Roman" w:hAnsi="Times New Roman"/>
          <w:sz w:val="26"/>
          <w:szCs w:val="26"/>
        </w:rPr>
        <w:t xml:space="preserve">о строительство завода по переработке мясной продукции в пос. Развилка. Компании предоставлена субсидия из бюджета Московской области на закупку оборудования. </w:t>
      </w:r>
    </w:p>
    <w:p w:rsidR="00D62259" w:rsidRPr="005C50BC" w:rsidRDefault="00D62259" w:rsidP="00D62259">
      <w:pPr>
        <w:pStyle w:val="a5"/>
        <w:autoSpaceDE w:val="0"/>
        <w:autoSpaceDN w:val="0"/>
        <w:adjustRightInd w:val="0"/>
        <w:spacing w:after="0" w:line="276" w:lineRule="auto"/>
        <w:ind w:left="0" w:firstLine="709"/>
        <w:jc w:val="both"/>
        <w:rPr>
          <w:rFonts w:ascii="Times New Roman" w:hAnsi="Times New Roman"/>
          <w:sz w:val="26"/>
          <w:szCs w:val="26"/>
        </w:rPr>
      </w:pPr>
      <w:r w:rsidRPr="005C50BC">
        <w:rPr>
          <w:rFonts w:ascii="Times New Roman" w:hAnsi="Times New Roman"/>
          <w:sz w:val="26"/>
          <w:szCs w:val="26"/>
        </w:rPr>
        <w:t>ООО «</w:t>
      </w:r>
      <w:proofErr w:type="spellStart"/>
      <w:r w:rsidRPr="005C50BC">
        <w:rPr>
          <w:rFonts w:ascii="Times New Roman" w:hAnsi="Times New Roman"/>
          <w:sz w:val="26"/>
          <w:szCs w:val="26"/>
        </w:rPr>
        <w:t>Салимекс</w:t>
      </w:r>
      <w:proofErr w:type="spellEnd"/>
      <w:r w:rsidRPr="005C50BC">
        <w:rPr>
          <w:rFonts w:ascii="Times New Roman" w:hAnsi="Times New Roman"/>
          <w:sz w:val="26"/>
          <w:szCs w:val="26"/>
        </w:rPr>
        <w:t>» приступило к строительству предприятия по переработке рыбы в пос. Булатниково.</w:t>
      </w:r>
    </w:p>
    <w:p w:rsidR="00FB1C6A" w:rsidRPr="00A50E6F" w:rsidRDefault="00FB1C6A" w:rsidP="00FB1C6A">
      <w:pPr>
        <w:spacing w:after="0" w:line="276" w:lineRule="auto"/>
        <w:ind w:firstLine="709"/>
        <w:jc w:val="both"/>
        <w:rPr>
          <w:rFonts w:ascii="Times New Roman" w:hAnsi="Times New Roman"/>
          <w:sz w:val="16"/>
          <w:szCs w:val="16"/>
          <w:highlight w:val="yellow"/>
        </w:rPr>
      </w:pPr>
    </w:p>
    <w:p w:rsidR="00356D63" w:rsidRPr="00E81973" w:rsidRDefault="00356D63" w:rsidP="0003528F">
      <w:pPr>
        <w:pStyle w:val="a5"/>
        <w:numPr>
          <w:ilvl w:val="0"/>
          <w:numId w:val="3"/>
        </w:numPr>
        <w:tabs>
          <w:tab w:val="left" w:pos="142"/>
          <w:tab w:val="left" w:pos="851"/>
          <w:tab w:val="left" w:pos="993"/>
        </w:tabs>
        <w:spacing w:after="0" w:line="276" w:lineRule="auto"/>
        <w:ind w:left="0" w:firstLine="709"/>
        <w:jc w:val="both"/>
        <w:rPr>
          <w:rFonts w:ascii="Times New Roman" w:hAnsi="Times New Roman"/>
          <w:b/>
          <w:sz w:val="26"/>
          <w:szCs w:val="26"/>
        </w:rPr>
      </w:pPr>
      <w:r w:rsidRPr="00E81973">
        <w:rPr>
          <w:rFonts w:ascii="Times New Roman" w:hAnsi="Times New Roman"/>
          <w:b/>
          <w:sz w:val="26"/>
          <w:szCs w:val="26"/>
        </w:rPr>
        <w:t>Сельское хозяйство</w:t>
      </w:r>
      <w:r w:rsidR="006C6D5A" w:rsidRPr="00E81973">
        <w:rPr>
          <w:rFonts w:ascii="Times New Roman" w:hAnsi="Times New Roman"/>
          <w:b/>
          <w:sz w:val="26"/>
          <w:szCs w:val="26"/>
        </w:rPr>
        <w:t>.</w:t>
      </w:r>
    </w:p>
    <w:p w:rsidR="00E81973" w:rsidRPr="00E81973" w:rsidRDefault="00E81973" w:rsidP="00E81973">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В 2023 году сельское хозяйство Ленинского городского округа представляют следующие предприятия аграрно-промышленного комплекса (АПК):</w:t>
      </w:r>
    </w:p>
    <w:p w:rsidR="00E81973" w:rsidRPr="00E81973" w:rsidRDefault="00E81973" w:rsidP="00E81973">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 АО «Совхоз имени Ленина» - расположен в территориальном отделе Картинский Ленинского городского округа Московской области;</w:t>
      </w:r>
    </w:p>
    <w:p w:rsidR="00E81973" w:rsidRPr="00E81973" w:rsidRDefault="00E81973" w:rsidP="00E81973">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 КФХ Дементьев Д.В. – расположен в территориальном отделе Молоковское Ленинского городского округа Московской области.</w:t>
      </w:r>
    </w:p>
    <w:p w:rsidR="00E81973" w:rsidRPr="00E81973" w:rsidRDefault="00E81973" w:rsidP="00E81973">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Кроме предприятий АПК отрасль сельского хозяйства округа включает личные подсобные хозяйства населения и другие малые формы хозяйствования.</w:t>
      </w:r>
    </w:p>
    <w:p w:rsidR="00E81973" w:rsidRPr="00E8793D" w:rsidRDefault="00E81973" w:rsidP="00E8793D">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 xml:space="preserve">АО «Совхоз им. Ленина» динамично развивающееся предприятие. В совхозе выращиваются сельскохозяйственные культуры: картофель, капуста, свекла, морковь, репчатый лук. Также предприятие занимается производством молока (более 5 тысяч тонн в год), которое сдает на крупные молокоперерабатывающие заводы Московской области, часть перерабатывает самостоятельно. Хозяйство - одно из крупнейших производителей ягод земляники в </w:t>
      </w:r>
      <w:r w:rsidRPr="00E8793D">
        <w:rPr>
          <w:rFonts w:ascii="Times New Roman" w:hAnsi="Times New Roman"/>
          <w:sz w:val="26"/>
          <w:szCs w:val="26"/>
        </w:rPr>
        <w:t>стране.</w:t>
      </w:r>
    </w:p>
    <w:p w:rsidR="00E8793D" w:rsidRPr="00ED238E" w:rsidRDefault="00E8793D" w:rsidP="00ED238E">
      <w:pPr>
        <w:spacing w:after="0" w:line="276" w:lineRule="auto"/>
        <w:ind w:firstLine="708"/>
        <w:jc w:val="both"/>
        <w:rPr>
          <w:rFonts w:ascii="Times New Roman" w:hAnsi="Times New Roman"/>
          <w:sz w:val="26"/>
          <w:szCs w:val="26"/>
        </w:rPr>
      </w:pPr>
      <w:r w:rsidRPr="00E8793D">
        <w:rPr>
          <w:rFonts w:ascii="Times New Roman" w:hAnsi="Times New Roman"/>
          <w:sz w:val="26"/>
          <w:szCs w:val="26"/>
        </w:rPr>
        <w:t xml:space="preserve">АО «Совхоз имени Ленина» в настоящее время ведет деятельность в следующих направлениях: садоводство, овощеводство, животноводство и </w:t>
      </w:r>
      <w:proofErr w:type="spellStart"/>
      <w:r w:rsidRPr="00E8793D">
        <w:rPr>
          <w:rFonts w:ascii="Times New Roman" w:hAnsi="Times New Roman"/>
          <w:sz w:val="26"/>
          <w:szCs w:val="26"/>
        </w:rPr>
        <w:t>агротуризм</w:t>
      </w:r>
      <w:proofErr w:type="spellEnd"/>
      <w:r w:rsidRPr="00E8793D">
        <w:rPr>
          <w:rFonts w:ascii="Times New Roman" w:hAnsi="Times New Roman"/>
          <w:sz w:val="26"/>
          <w:szCs w:val="26"/>
        </w:rPr>
        <w:t>, а также известно, как крупнейший производитель садовой земляники в стране. Общее поголовье крупного рогатого скота в хозяйстве составляет около 1</w:t>
      </w:r>
      <w:r>
        <w:rPr>
          <w:rFonts w:ascii="Times New Roman" w:hAnsi="Times New Roman"/>
          <w:sz w:val="26"/>
          <w:szCs w:val="26"/>
        </w:rPr>
        <w:t xml:space="preserve"> </w:t>
      </w:r>
      <w:r w:rsidRPr="00E8793D">
        <w:rPr>
          <w:rFonts w:ascii="Times New Roman" w:hAnsi="Times New Roman"/>
          <w:sz w:val="26"/>
          <w:szCs w:val="26"/>
        </w:rPr>
        <w:t>100 голов, в том числе поголовье коров 550 голов. За 2023 год надой на одну фуражную корову на предприятии по предварительным итогам составит 10</w:t>
      </w:r>
      <w:r>
        <w:rPr>
          <w:rFonts w:ascii="Times New Roman" w:hAnsi="Times New Roman"/>
          <w:sz w:val="26"/>
          <w:szCs w:val="26"/>
        </w:rPr>
        <w:t xml:space="preserve"> </w:t>
      </w:r>
      <w:r w:rsidRPr="00E8793D">
        <w:rPr>
          <w:rFonts w:ascii="Times New Roman" w:hAnsi="Times New Roman"/>
          <w:sz w:val="26"/>
          <w:szCs w:val="26"/>
        </w:rPr>
        <w:t xml:space="preserve">000 литров в год, что является высоким </w:t>
      </w:r>
      <w:r w:rsidRPr="00ED238E">
        <w:rPr>
          <w:rFonts w:ascii="Times New Roman" w:hAnsi="Times New Roman"/>
          <w:sz w:val="26"/>
          <w:szCs w:val="26"/>
        </w:rPr>
        <w:t xml:space="preserve">достижением и результатом передовых технологий, используемых в хозяйстве. </w:t>
      </w:r>
    </w:p>
    <w:p w:rsidR="00ED238E" w:rsidRPr="00ED238E" w:rsidRDefault="00ED238E" w:rsidP="00ED238E">
      <w:pPr>
        <w:spacing w:after="0" w:line="276" w:lineRule="auto"/>
        <w:ind w:firstLine="708"/>
        <w:jc w:val="both"/>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В</w:t>
      </w:r>
      <w:r>
        <w:rPr>
          <w:rFonts w:ascii="Times New Roman" w:eastAsia="Times New Roman" w:hAnsi="Times New Roman"/>
          <w:sz w:val="26"/>
          <w:szCs w:val="26"/>
          <w:lang w:eastAsia="ru-RU"/>
        </w:rPr>
        <w:t xml:space="preserve"> </w:t>
      </w:r>
      <w:r w:rsidRPr="00ED238E">
        <w:rPr>
          <w:rFonts w:ascii="Times New Roman" w:eastAsia="Times New Roman" w:hAnsi="Times New Roman"/>
          <w:bCs/>
          <w:iCs/>
          <w:sz w:val="26"/>
          <w:szCs w:val="26"/>
          <w:lang w:eastAsia="ru-RU"/>
        </w:rPr>
        <w:t>АО «Совхоз имени Ленина»</w:t>
      </w:r>
      <w:r w:rsidRPr="00ED238E">
        <w:rPr>
          <w:rFonts w:ascii="Times New Roman" w:eastAsia="Times New Roman" w:hAnsi="Times New Roman"/>
          <w:sz w:val="26"/>
          <w:szCs w:val="26"/>
          <w:lang w:eastAsia="ru-RU"/>
        </w:rPr>
        <w:t xml:space="preserve"> урожай овощной продукции ежегодно</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составляет:</w:t>
      </w:r>
    </w:p>
    <w:p w:rsidR="00ED238E" w:rsidRPr="00ED238E" w:rsidRDefault="00ED238E" w:rsidP="00ED238E">
      <w:pPr>
        <w:spacing w:after="0" w:line="276" w:lineRule="auto"/>
        <w:ind w:firstLine="708"/>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картофеля – около 4</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 xml:space="preserve">000 тонн, </w:t>
      </w:r>
    </w:p>
    <w:p w:rsidR="00ED238E" w:rsidRPr="00ED238E" w:rsidRDefault="00ED238E" w:rsidP="00ED238E">
      <w:pPr>
        <w:spacing w:after="0" w:line="276" w:lineRule="auto"/>
        <w:ind w:firstLine="708"/>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капусты – более 5</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 xml:space="preserve">000 тонн, </w:t>
      </w:r>
    </w:p>
    <w:p w:rsidR="00ED238E" w:rsidRPr="00ED238E" w:rsidRDefault="00ED238E" w:rsidP="00ED238E">
      <w:pPr>
        <w:spacing w:after="0" w:line="276" w:lineRule="auto"/>
        <w:ind w:firstLine="708"/>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xml:space="preserve">- свеклы </w:t>
      </w:r>
      <w:r>
        <w:rPr>
          <w:rFonts w:ascii="Times New Roman" w:eastAsia="Times New Roman" w:hAnsi="Times New Roman"/>
          <w:sz w:val="26"/>
          <w:szCs w:val="26"/>
          <w:lang w:eastAsia="ru-RU"/>
        </w:rPr>
        <w:t>–</w:t>
      </w:r>
      <w:r w:rsidRPr="00ED238E">
        <w:rPr>
          <w:rFonts w:ascii="Times New Roman" w:eastAsia="Times New Roman" w:hAnsi="Times New Roman"/>
          <w:sz w:val="26"/>
          <w:szCs w:val="26"/>
          <w:lang w:eastAsia="ru-RU"/>
        </w:rPr>
        <w:t xml:space="preserve"> 1</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 xml:space="preserve">000 тонн, </w:t>
      </w:r>
    </w:p>
    <w:p w:rsidR="00ED238E" w:rsidRPr="00ED238E" w:rsidRDefault="00ED238E" w:rsidP="00ED238E">
      <w:pPr>
        <w:spacing w:after="0" w:line="276" w:lineRule="auto"/>
        <w:ind w:firstLine="708"/>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моркови – около 4</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000 тонн.</w:t>
      </w:r>
    </w:p>
    <w:p w:rsidR="00ED238E" w:rsidRPr="00ED238E" w:rsidRDefault="00ED238E" w:rsidP="00ED238E">
      <w:pPr>
        <w:spacing w:after="0" w:line="276" w:lineRule="auto"/>
        <w:ind w:firstLine="708"/>
        <w:jc w:val="both"/>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xml:space="preserve">В овощеводстве данного предприятия все процессы уборки урожая механизированы, что позволяет убрать урожай в сжатые сроки, не травмируя продукцию. </w:t>
      </w:r>
      <w:r w:rsidRPr="00ED238E">
        <w:rPr>
          <w:rFonts w:ascii="Times New Roman" w:eastAsia="Times New Roman" w:hAnsi="Times New Roman"/>
          <w:sz w:val="26"/>
          <w:szCs w:val="26"/>
          <w:lang w:eastAsia="ru-RU"/>
        </w:rPr>
        <w:lastRenderedPageBreak/>
        <w:t>Это позволяет снизить себестоимость и повысить качество товара. Все произведенные овощи закладываются в собственные хранилища и</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реализуются в период с ноября по май.</w:t>
      </w:r>
    </w:p>
    <w:p w:rsidR="00ED238E" w:rsidRPr="00ED238E" w:rsidRDefault="00ED238E" w:rsidP="00ED238E">
      <w:pPr>
        <w:spacing w:after="0" w:line="276" w:lineRule="auto"/>
        <w:ind w:firstLine="708"/>
        <w:jc w:val="both"/>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Общий объем плодово-ягодной продукции в хозяйстве составляет более 1</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500 тонн в год. Помимо земляники это жимолость, голубика, красная и черная смородина, крыжовник, малина, черешня, вишня и многое другое.</w:t>
      </w:r>
    </w:p>
    <w:p w:rsidR="00ED238E" w:rsidRPr="00ED238E" w:rsidRDefault="00ED238E" w:rsidP="00ED238E">
      <w:pPr>
        <w:spacing w:after="0" w:line="276" w:lineRule="auto"/>
        <w:ind w:firstLine="708"/>
        <w:jc w:val="both"/>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 xml:space="preserve">Урожай яблок и груш </w:t>
      </w:r>
      <w:r>
        <w:rPr>
          <w:rFonts w:ascii="Times New Roman" w:eastAsia="Times New Roman" w:hAnsi="Times New Roman"/>
          <w:sz w:val="26"/>
          <w:szCs w:val="26"/>
          <w:lang w:eastAsia="ru-RU"/>
        </w:rPr>
        <w:t xml:space="preserve">- </w:t>
      </w:r>
      <w:r w:rsidRPr="00ED238E">
        <w:rPr>
          <w:rFonts w:ascii="Times New Roman" w:eastAsia="Times New Roman" w:hAnsi="Times New Roman"/>
          <w:sz w:val="26"/>
          <w:szCs w:val="26"/>
          <w:lang w:eastAsia="ru-RU"/>
        </w:rPr>
        <w:t>около 400 тонн.</w:t>
      </w:r>
    </w:p>
    <w:p w:rsidR="00ED238E" w:rsidRPr="00ED238E" w:rsidRDefault="00ED238E" w:rsidP="00ED238E">
      <w:pPr>
        <w:spacing w:after="0" w:line="276" w:lineRule="auto"/>
        <w:ind w:firstLine="708"/>
        <w:jc w:val="both"/>
        <w:rPr>
          <w:rFonts w:ascii="Times New Roman" w:eastAsia="Times New Roman" w:hAnsi="Times New Roman"/>
          <w:sz w:val="26"/>
          <w:szCs w:val="26"/>
          <w:lang w:eastAsia="ru-RU"/>
        </w:rPr>
      </w:pPr>
      <w:r w:rsidRPr="00ED238E">
        <w:rPr>
          <w:rFonts w:ascii="Times New Roman" w:eastAsia="Times New Roman" w:hAnsi="Times New Roman"/>
          <w:sz w:val="26"/>
          <w:szCs w:val="26"/>
          <w:lang w:eastAsia="ru-RU"/>
        </w:rPr>
        <w:t>Предприятие свою продукцию реализует оптом, а также имеет фирменный магазин на территории поселка Совхоз им. Ленина.</w:t>
      </w:r>
    </w:p>
    <w:p w:rsidR="00E81973" w:rsidRPr="00E81973" w:rsidRDefault="00E81973" w:rsidP="00ED238E">
      <w:pPr>
        <w:spacing w:after="0" w:line="276" w:lineRule="auto"/>
        <w:ind w:firstLine="709"/>
        <w:jc w:val="both"/>
        <w:rPr>
          <w:rFonts w:ascii="Times New Roman" w:hAnsi="Times New Roman"/>
          <w:sz w:val="26"/>
          <w:szCs w:val="26"/>
        </w:rPr>
      </w:pPr>
      <w:r w:rsidRPr="00ED238E">
        <w:rPr>
          <w:rFonts w:ascii="Times New Roman" w:hAnsi="Times New Roman"/>
          <w:sz w:val="26"/>
          <w:szCs w:val="26"/>
        </w:rPr>
        <w:t>Крестьянско-фермерское хозяйство (КФХ) Дементьев Д.В. – фермерское</w:t>
      </w:r>
      <w:r w:rsidRPr="00E81973">
        <w:rPr>
          <w:rFonts w:ascii="Times New Roman" w:hAnsi="Times New Roman"/>
          <w:sz w:val="26"/>
          <w:szCs w:val="26"/>
        </w:rPr>
        <w:t xml:space="preserve"> хозяйство, </w:t>
      </w:r>
      <w:r w:rsidR="00DA3C74">
        <w:rPr>
          <w:rFonts w:ascii="Times New Roman" w:hAnsi="Times New Roman"/>
          <w:sz w:val="26"/>
          <w:szCs w:val="26"/>
        </w:rPr>
        <w:t xml:space="preserve">ведет </w:t>
      </w:r>
      <w:r w:rsidRPr="00E81973">
        <w:rPr>
          <w:rFonts w:ascii="Times New Roman" w:hAnsi="Times New Roman"/>
          <w:sz w:val="26"/>
          <w:szCs w:val="26"/>
        </w:rPr>
        <w:t>сельскохозяйственную деятельность на территории Ленинского городского округа</w:t>
      </w:r>
      <w:r w:rsidR="00442398">
        <w:rPr>
          <w:rFonts w:ascii="Times New Roman" w:hAnsi="Times New Roman"/>
          <w:sz w:val="26"/>
          <w:szCs w:val="26"/>
        </w:rPr>
        <w:t xml:space="preserve"> </w:t>
      </w:r>
      <w:r w:rsidR="00442398" w:rsidRPr="00442398">
        <w:rPr>
          <w:rFonts w:ascii="Times New Roman" w:hAnsi="Times New Roman"/>
          <w:sz w:val="26"/>
          <w:szCs w:val="26"/>
        </w:rPr>
        <w:t>с 2018 года</w:t>
      </w:r>
      <w:r w:rsidRPr="00442398">
        <w:rPr>
          <w:rFonts w:ascii="Times New Roman" w:hAnsi="Times New Roman"/>
          <w:sz w:val="26"/>
          <w:szCs w:val="26"/>
        </w:rPr>
        <w:t xml:space="preserve">. </w:t>
      </w:r>
      <w:r w:rsidR="00442398" w:rsidRPr="00442398">
        <w:rPr>
          <w:rFonts w:ascii="Times New Roman" w:hAnsi="Times New Roman"/>
          <w:sz w:val="26"/>
          <w:szCs w:val="26"/>
        </w:rPr>
        <w:t>П</w:t>
      </w:r>
      <w:r w:rsidR="00442398" w:rsidRPr="00442398">
        <w:rPr>
          <w:rStyle w:val="text-capitalize"/>
          <w:rFonts w:ascii="Times New Roman" w:hAnsi="Times New Roman"/>
          <w:sz w:val="26"/>
          <w:szCs w:val="26"/>
        </w:rPr>
        <w:t>редприниматель</w:t>
      </w:r>
      <w:r w:rsidR="00442398" w:rsidRPr="00442398">
        <w:rPr>
          <w:rFonts w:ascii="Times New Roman" w:hAnsi="Times New Roman"/>
          <w:sz w:val="26"/>
          <w:szCs w:val="26"/>
        </w:rPr>
        <w:t xml:space="preserve"> занимается 25-ю видами деятельности, основным из которых является </w:t>
      </w:r>
      <w:hyperlink r:id="rId12" w:anchor="activity" w:history="1">
        <w:r w:rsidR="00442398" w:rsidRPr="00442398">
          <w:rPr>
            <w:rStyle w:val="af"/>
            <w:rFonts w:ascii="Times New Roman" w:hAnsi="Times New Roman"/>
            <w:color w:val="auto"/>
            <w:sz w:val="26"/>
            <w:szCs w:val="26"/>
            <w:u w:val="none"/>
          </w:rPr>
          <w:t>«Разведение молочного крупного рогатого скота, производство сырого молока»</w:t>
        </w:r>
      </w:hyperlink>
      <w:r w:rsidR="00442398">
        <w:rPr>
          <w:rFonts w:ascii="Times New Roman" w:hAnsi="Times New Roman"/>
          <w:sz w:val="26"/>
          <w:szCs w:val="26"/>
        </w:rPr>
        <w:t xml:space="preserve">. </w:t>
      </w:r>
      <w:r w:rsidRPr="00E81973">
        <w:rPr>
          <w:rFonts w:ascii="Times New Roman" w:hAnsi="Times New Roman"/>
          <w:sz w:val="26"/>
          <w:szCs w:val="26"/>
        </w:rPr>
        <w:t xml:space="preserve">Имеет поголовье крупного рогатого скота – 13 голов, в том числе дойных коров – 9 голов; овец и коз – около 30 голов, поголовье сельскохозяйственной птицы разных видов – более 100 голов. </w:t>
      </w:r>
    </w:p>
    <w:p w:rsidR="00E81973" w:rsidRPr="00E8793D" w:rsidRDefault="00E81973" w:rsidP="00E8793D">
      <w:pPr>
        <w:pStyle w:val="a5"/>
        <w:shd w:val="clear" w:color="auto" w:fill="FFFFFF"/>
        <w:spacing w:after="0" w:line="276" w:lineRule="auto"/>
        <w:ind w:left="0" w:firstLine="709"/>
        <w:jc w:val="both"/>
        <w:rPr>
          <w:rFonts w:ascii="Times New Roman" w:hAnsi="Times New Roman"/>
          <w:sz w:val="26"/>
          <w:szCs w:val="26"/>
        </w:rPr>
      </w:pPr>
      <w:r w:rsidRPr="00E81973">
        <w:rPr>
          <w:rFonts w:ascii="Times New Roman" w:hAnsi="Times New Roman"/>
          <w:sz w:val="26"/>
          <w:szCs w:val="26"/>
        </w:rPr>
        <w:t xml:space="preserve">В Фермерской лавке хозяйства можно приобрести фермерские продукты: молоко, кефир, ряженку, домашний творог, разнообразные сыры, горячий хлеб из печи, домашние яйца, пельмени, вареники, котлеты и разнообразные полуфабрикаты ручной работы из </w:t>
      </w:r>
      <w:r w:rsidRPr="00E8793D">
        <w:rPr>
          <w:rFonts w:ascii="Times New Roman" w:hAnsi="Times New Roman"/>
          <w:sz w:val="26"/>
          <w:szCs w:val="26"/>
        </w:rPr>
        <w:t xml:space="preserve">свежих продуктов. </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Пищевая промышленность Ленинского городского округа представлена, следующими предприятиями:</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«Спасский и партнеры» - производство специй;</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«Мегапак» - производство напитков;</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«Клубничка» - производство тортов и кондитерских изделий;</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«Петровский и К» - производство колбас;</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«Риф» - переработка и консервирование рыбы и морепродуктов;</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«Сен-Симон» - производство тортов и кондитерских изделий;</w:t>
      </w:r>
    </w:p>
    <w:p w:rsidR="00E8793D" w:rsidRPr="00E8793D" w:rsidRDefault="00E8793D" w:rsidP="00E8793D">
      <w:pPr>
        <w:spacing w:after="0" w:line="276" w:lineRule="auto"/>
        <w:ind w:firstLine="708"/>
        <w:jc w:val="both"/>
        <w:rPr>
          <w:rFonts w:ascii="Times New Roman" w:hAnsi="Times New Roman"/>
          <w:sz w:val="26"/>
          <w:szCs w:val="26"/>
        </w:rPr>
      </w:pPr>
      <w:r w:rsidRPr="00E8793D">
        <w:rPr>
          <w:rFonts w:ascii="Times New Roman" w:hAnsi="Times New Roman"/>
          <w:sz w:val="26"/>
          <w:szCs w:val="26"/>
        </w:rPr>
        <w:t>- ООО «</w:t>
      </w:r>
      <w:proofErr w:type="spellStart"/>
      <w:r w:rsidRPr="00E8793D">
        <w:rPr>
          <w:rFonts w:ascii="Times New Roman" w:hAnsi="Times New Roman"/>
          <w:sz w:val="26"/>
          <w:szCs w:val="26"/>
        </w:rPr>
        <w:t>Элиткурпродукт</w:t>
      </w:r>
      <w:proofErr w:type="spellEnd"/>
      <w:r w:rsidRPr="00E8793D">
        <w:rPr>
          <w:rFonts w:ascii="Times New Roman" w:hAnsi="Times New Roman"/>
          <w:sz w:val="26"/>
          <w:szCs w:val="26"/>
        </w:rPr>
        <w:t>» - переработка мяса птицы;</w:t>
      </w:r>
    </w:p>
    <w:p w:rsidR="00E8793D" w:rsidRPr="00CD28B0" w:rsidRDefault="00E8793D" w:rsidP="00CD28B0">
      <w:pPr>
        <w:spacing w:after="0" w:line="276" w:lineRule="auto"/>
        <w:ind w:firstLine="708"/>
        <w:jc w:val="both"/>
        <w:rPr>
          <w:rFonts w:ascii="Times New Roman" w:hAnsi="Times New Roman"/>
          <w:sz w:val="26"/>
          <w:szCs w:val="26"/>
        </w:rPr>
      </w:pPr>
      <w:r w:rsidRPr="00CD28B0">
        <w:rPr>
          <w:rFonts w:ascii="Times New Roman" w:hAnsi="Times New Roman"/>
          <w:sz w:val="26"/>
          <w:szCs w:val="26"/>
        </w:rPr>
        <w:t>- ООО «Аква Лига» - производство бутилированной воды.</w:t>
      </w:r>
    </w:p>
    <w:p w:rsidR="00CD28B0" w:rsidRPr="00CD28B0" w:rsidRDefault="00CD28B0" w:rsidP="00CD28B0">
      <w:pPr>
        <w:shd w:val="clear" w:color="auto" w:fill="FFFFFF"/>
        <w:spacing w:after="0" w:line="276" w:lineRule="auto"/>
        <w:ind w:firstLine="708"/>
        <w:jc w:val="both"/>
        <w:rPr>
          <w:rFonts w:ascii="Times New Roman" w:hAnsi="Times New Roman"/>
          <w:sz w:val="26"/>
          <w:szCs w:val="26"/>
        </w:rPr>
      </w:pPr>
      <w:r w:rsidRPr="00CD28B0">
        <w:rPr>
          <w:rFonts w:ascii="Times New Roman" w:hAnsi="Times New Roman"/>
          <w:sz w:val="26"/>
          <w:szCs w:val="26"/>
        </w:rPr>
        <w:t xml:space="preserve">По предварительным данным исполнены приоритетные целевые показатели муниципальной программы «Развитие сельского хозяйства» на 2023-2027 годы: </w:t>
      </w:r>
    </w:p>
    <w:p w:rsidR="00CD28B0" w:rsidRPr="00CD28B0" w:rsidRDefault="00CD28B0" w:rsidP="00CD28B0">
      <w:pPr>
        <w:tabs>
          <w:tab w:val="left" w:pos="510"/>
        </w:tabs>
        <w:spacing w:after="0" w:line="276" w:lineRule="auto"/>
        <w:ind w:firstLine="653"/>
        <w:jc w:val="both"/>
        <w:rPr>
          <w:rFonts w:ascii="Times New Roman" w:eastAsia="Times New Roman" w:hAnsi="Times New Roman"/>
          <w:sz w:val="26"/>
          <w:szCs w:val="26"/>
          <w:lang w:eastAsia="ru-RU"/>
        </w:rPr>
      </w:pPr>
      <w:r w:rsidRPr="00CD28B0">
        <w:rPr>
          <w:rFonts w:ascii="Times New Roman" w:eastAsia="Times New Roman" w:hAnsi="Times New Roman"/>
          <w:sz w:val="26"/>
          <w:szCs w:val="26"/>
          <w:lang w:eastAsia="ru-RU"/>
        </w:rPr>
        <w:t>показатель «Производство молока» составляет 6,2 тыс. тонн (100 % от планового);</w:t>
      </w:r>
    </w:p>
    <w:p w:rsidR="00CD28B0" w:rsidRDefault="00CD28B0" w:rsidP="00CD28B0">
      <w:pPr>
        <w:shd w:val="clear" w:color="auto" w:fill="FFFFFF"/>
        <w:spacing w:after="0" w:line="276" w:lineRule="auto"/>
        <w:ind w:firstLine="653"/>
        <w:jc w:val="both"/>
        <w:rPr>
          <w:rFonts w:ascii="Times New Roman" w:eastAsia="Times New Roman" w:hAnsi="Times New Roman"/>
          <w:bCs/>
          <w:sz w:val="26"/>
          <w:szCs w:val="26"/>
          <w:lang w:eastAsia="ru-RU"/>
        </w:rPr>
      </w:pPr>
      <w:r w:rsidRPr="00CD28B0">
        <w:rPr>
          <w:rFonts w:ascii="Times New Roman" w:eastAsia="Times New Roman" w:hAnsi="Times New Roman"/>
          <w:bCs/>
          <w:sz w:val="26"/>
          <w:szCs w:val="26"/>
          <w:lang w:eastAsia="ru-RU"/>
        </w:rPr>
        <w:t>показатель «Ликвидация борщевика Сосновского» - по итогам 2023 года выполнен на 104% - общая площадь обработанных земель, находящихся в муниципальной и неразграниченной государственной собственности составила 70,3 га.</w:t>
      </w:r>
    </w:p>
    <w:p w:rsidR="00CD28B0" w:rsidRPr="00CD28B0" w:rsidRDefault="00CD28B0" w:rsidP="00CD28B0">
      <w:pPr>
        <w:spacing w:after="0" w:line="276" w:lineRule="auto"/>
        <w:ind w:firstLine="625"/>
        <w:contextualSpacing/>
        <w:jc w:val="both"/>
        <w:rPr>
          <w:rFonts w:ascii="Times New Roman" w:hAnsi="Times New Roman"/>
          <w:bCs/>
          <w:sz w:val="26"/>
          <w:szCs w:val="26"/>
        </w:rPr>
      </w:pPr>
      <w:r w:rsidRPr="00CD28B0">
        <w:rPr>
          <w:rFonts w:ascii="Times New Roman" w:eastAsia="Times New Roman" w:hAnsi="Times New Roman"/>
          <w:sz w:val="26"/>
          <w:szCs w:val="26"/>
          <w:lang w:eastAsia="ru-RU"/>
        </w:rPr>
        <w:t xml:space="preserve">В соответствии с поручением Губернатора Московской области А.Ю. Воробьева на территории региона в течение последних лет проводится работа по уничтожению борщевика Сосновского. </w:t>
      </w:r>
    </w:p>
    <w:p w:rsidR="00CD28B0" w:rsidRPr="00CD28B0" w:rsidRDefault="00CD28B0" w:rsidP="00CD28B0">
      <w:pPr>
        <w:spacing w:after="0" w:line="276" w:lineRule="auto"/>
        <w:ind w:firstLine="625"/>
        <w:contextualSpacing/>
        <w:jc w:val="both"/>
        <w:rPr>
          <w:rFonts w:ascii="Times New Roman" w:hAnsi="Times New Roman"/>
          <w:bCs/>
          <w:sz w:val="26"/>
          <w:szCs w:val="26"/>
        </w:rPr>
      </w:pPr>
      <w:r w:rsidRPr="00CD28B0">
        <w:rPr>
          <w:rFonts w:ascii="Times New Roman" w:hAnsi="Times New Roman"/>
          <w:bCs/>
          <w:sz w:val="26"/>
          <w:szCs w:val="26"/>
        </w:rPr>
        <w:t>На территории Ленинского городского округа на землях неразграниченной государственной и муниципальной собственности в 2023 году борьба с вредоносным растением осуществлялась с привлечением подрядной организации.</w:t>
      </w:r>
      <w:r w:rsidRPr="00CD28B0">
        <w:rPr>
          <w:rFonts w:ascii="Times New Roman" w:hAnsi="Times New Roman"/>
          <w:sz w:val="26"/>
          <w:szCs w:val="26"/>
        </w:rPr>
        <w:t xml:space="preserve"> </w:t>
      </w:r>
    </w:p>
    <w:p w:rsidR="00CD28B0" w:rsidRPr="00CD28B0" w:rsidRDefault="00CD28B0" w:rsidP="00CD28B0">
      <w:pPr>
        <w:spacing w:after="0" w:line="276" w:lineRule="auto"/>
        <w:ind w:firstLine="708"/>
        <w:contextualSpacing/>
        <w:jc w:val="both"/>
        <w:rPr>
          <w:rFonts w:ascii="Times New Roman" w:hAnsi="Times New Roman"/>
          <w:bCs/>
          <w:sz w:val="26"/>
          <w:szCs w:val="26"/>
        </w:rPr>
      </w:pPr>
      <w:r w:rsidRPr="00CD28B0">
        <w:rPr>
          <w:rFonts w:ascii="Times New Roman" w:hAnsi="Times New Roman"/>
          <w:bCs/>
          <w:sz w:val="26"/>
          <w:szCs w:val="26"/>
        </w:rPr>
        <w:lastRenderedPageBreak/>
        <w:t xml:space="preserve">По результатам прошедшего года обработано от борщевика муниципальных земель и земель в неразграниченной государственной собственности – около 70,3 га (104% от запланированного). </w:t>
      </w:r>
    </w:p>
    <w:p w:rsidR="00085FEA" w:rsidRPr="00A50E6F" w:rsidRDefault="00085FEA" w:rsidP="00085FEA">
      <w:pPr>
        <w:pStyle w:val="a5"/>
        <w:tabs>
          <w:tab w:val="left" w:pos="993"/>
        </w:tabs>
        <w:spacing w:line="276" w:lineRule="auto"/>
        <w:ind w:left="0" w:firstLine="709"/>
        <w:jc w:val="both"/>
        <w:rPr>
          <w:rFonts w:ascii="Times New Roman" w:hAnsi="Times New Roman"/>
          <w:sz w:val="16"/>
          <w:szCs w:val="16"/>
          <w:highlight w:val="yellow"/>
        </w:rPr>
      </w:pPr>
    </w:p>
    <w:p w:rsidR="00356D63" w:rsidRPr="00CD491F" w:rsidRDefault="00356D63" w:rsidP="0003528F">
      <w:pPr>
        <w:pStyle w:val="a5"/>
        <w:numPr>
          <w:ilvl w:val="0"/>
          <w:numId w:val="3"/>
        </w:numPr>
        <w:tabs>
          <w:tab w:val="left" w:pos="709"/>
          <w:tab w:val="left" w:pos="993"/>
        </w:tabs>
        <w:spacing w:after="0" w:line="276" w:lineRule="auto"/>
        <w:ind w:left="0" w:firstLine="709"/>
        <w:rPr>
          <w:rFonts w:ascii="Times New Roman" w:hAnsi="Times New Roman"/>
          <w:b/>
          <w:sz w:val="26"/>
          <w:szCs w:val="26"/>
        </w:rPr>
      </w:pPr>
      <w:r w:rsidRPr="00CD491F">
        <w:rPr>
          <w:rFonts w:ascii="Times New Roman" w:hAnsi="Times New Roman"/>
          <w:b/>
          <w:sz w:val="26"/>
          <w:szCs w:val="26"/>
        </w:rPr>
        <w:t>Транспорт</w:t>
      </w:r>
      <w:r w:rsidR="006C6D5A" w:rsidRPr="00CD491F">
        <w:rPr>
          <w:rFonts w:ascii="Times New Roman" w:hAnsi="Times New Roman"/>
          <w:b/>
          <w:sz w:val="26"/>
          <w:szCs w:val="26"/>
        </w:rPr>
        <w:t>.</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Протяженность муниципальной дорожной сети на территории Ленинского городского округа составляет 362,58 км, региональной дорожной сети – 69,56 км, федеральных автомобильных дорог – 29,7 км.</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В рамках муниципальной программы Ленинского городского округа Московской области «Развитие и функционирование дорожно-транспортного комплекса», утвержденную постановлением администрации Ленинского городского округа Московской области от 01.11.2022 № 4755, муниципальной подпрограммы 2 «Дороги Подмосковья», на 2023 год были выполнены в полном объеме следующие мероприятия:</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по ремонту автомобильных дорог общего пользования местного значения с привлечением софинансирования из бюджета Московской области 8 участков автомобильных дорог с привлечением софинансирования из бюджета Московской области, общей площадью 82,055 тыс. кв.м, протяженностью 8,5 километров на сумму по адресам:</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1. г. Видное, проспект Ленинского комсомола;</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2. г. Видное, ул. Завидная;</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3. г. Видное, ул. Советская (участок 1);</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4. г. Видное, ул. Советская (участок 2);</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5. а/д «д. Калиновка-Каширское шоссе» («Добродел»);</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6. а/д «Измайлово-Булатниково»;</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7. а/д «с. Булатниково, ул. Советская»;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8. п. Развилка, а/д «от дома 10б до д. Ащерино».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по ремонту автомобильных дорог общего пользования местного значения за счет средств местного бюджета 10 автомобильных дорог, по следующим адресам:</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1. г. Видное, д. Тарычево (Березовый проезд);</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2. г. Видное, д. Тарычево-1;</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3. г. Видное, ул. Лемешко;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4. г. Видное, ул. Пионерский переулок;</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5. г. Видное, подъездная дорога к д. Тарычево;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6. г. Видное, ул. Школьная (круговое движение ВНИИКОП);</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7. от ул. Крымская р/п Боброва до а/д «М-2 «</w:t>
      </w:r>
      <w:proofErr w:type="gramStart"/>
      <w:r w:rsidRPr="00F03B42">
        <w:rPr>
          <w:rFonts w:ascii="Times New Roman" w:hAnsi="Times New Roman"/>
          <w:sz w:val="26"/>
          <w:szCs w:val="26"/>
        </w:rPr>
        <w:t>Крым»-</w:t>
      </w:r>
      <w:proofErr w:type="gramEnd"/>
      <w:r w:rsidRPr="00F03B42">
        <w:rPr>
          <w:rFonts w:ascii="Times New Roman" w:hAnsi="Times New Roman"/>
          <w:sz w:val="26"/>
          <w:szCs w:val="26"/>
        </w:rPr>
        <w:t>Боброво»;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8. д. Белеутово, от ул. Центральная д. 34Б до ул. Ленинская д. 17Б к.1;</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9. деревня Слобода, ул. Старая Слобода;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10. д. Калиновка.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 - по обеспечению безопасности дорожного движения на территории Ленинского городского округа выполнены следующие мероприятия по устройству 3 км </w:t>
      </w:r>
      <w:proofErr w:type="spellStart"/>
      <w:r w:rsidRPr="00F03B42">
        <w:rPr>
          <w:rFonts w:ascii="Times New Roman" w:hAnsi="Times New Roman"/>
          <w:sz w:val="26"/>
          <w:szCs w:val="26"/>
        </w:rPr>
        <w:t>троссового</w:t>
      </w:r>
      <w:proofErr w:type="spellEnd"/>
      <w:r w:rsidRPr="00F03B42">
        <w:rPr>
          <w:rFonts w:ascii="Times New Roman" w:hAnsi="Times New Roman"/>
          <w:sz w:val="26"/>
          <w:szCs w:val="26"/>
        </w:rPr>
        <w:t xml:space="preserve"> разделительного ограждения на Белокаменном шоссе в г. Видное, установлено 67 камер </w:t>
      </w:r>
      <w:proofErr w:type="spellStart"/>
      <w:r w:rsidRPr="00F03B42">
        <w:rPr>
          <w:rFonts w:ascii="Times New Roman" w:hAnsi="Times New Roman"/>
          <w:sz w:val="26"/>
          <w:szCs w:val="26"/>
        </w:rPr>
        <w:lastRenderedPageBreak/>
        <w:t>фотовидеофиксации</w:t>
      </w:r>
      <w:proofErr w:type="spellEnd"/>
      <w:r w:rsidRPr="00F03B42">
        <w:rPr>
          <w:rFonts w:ascii="Times New Roman" w:hAnsi="Times New Roman"/>
          <w:sz w:val="26"/>
          <w:szCs w:val="26"/>
        </w:rPr>
        <w:t xml:space="preserve"> нарушений правил дорожного движения, из них 12 установлены на муниципальной улично-дорожной сети:</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1. д. </w:t>
      </w:r>
      <w:proofErr w:type="gramStart"/>
      <w:r w:rsidRPr="00F03B42">
        <w:rPr>
          <w:rFonts w:ascii="Times New Roman" w:hAnsi="Times New Roman"/>
          <w:sz w:val="26"/>
          <w:szCs w:val="26"/>
        </w:rPr>
        <w:t>Сапроново</w:t>
      </w:r>
      <w:proofErr w:type="gramEnd"/>
      <w:r w:rsidRPr="00F03B42">
        <w:rPr>
          <w:rFonts w:ascii="Times New Roman" w:hAnsi="Times New Roman"/>
          <w:sz w:val="26"/>
          <w:szCs w:val="26"/>
        </w:rPr>
        <w:t xml:space="preserve"> а/д 'Выезд из 6 мкр;</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2. а/д г. Видное, ул. Тинькова;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3. г. Видное, ул. Старонагорная;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4. а/д г. Видное, Белокаменное шоссе;</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5. а/д г. Видное, Белокаменное шоссе;</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6. а/д г. Видное, Белокаменное шоссе;</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7. а/д г. Видное, Проспект Ленинского Комсомола;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8. а/д г. Видное, Проспект Ленинского Комсомола;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9. </w:t>
      </w:r>
      <w:proofErr w:type="spellStart"/>
      <w:r w:rsidRPr="00F03B42">
        <w:rPr>
          <w:rFonts w:ascii="Times New Roman" w:hAnsi="Times New Roman"/>
          <w:sz w:val="26"/>
          <w:szCs w:val="26"/>
        </w:rPr>
        <w:t>сп</w:t>
      </w:r>
      <w:proofErr w:type="spellEnd"/>
      <w:r w:rsidRPr="00F03B42">
        <w:rPr>
          <w:rFonts w:ascii="Times New Roman" w:hAnsi="Times New Roman"/>
          <w:sz w:val="26"/>
          <w:szCs w:val="26"/>
        </w:rPr>
        <w:t>. Булатниковское пос. Дрожжино ул. Новое шоссе;</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10. а/д от ЖК "Пригород Лесное", ул. Спортивная до Володарского шоссе </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(выделенная полоса);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11. а/д, г. Видное, ул. Советская;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12. а/д г. Видное, ул. Школьная.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Также в рамках обеспечения безопасности дорожного движения, в 2023 году на муниципальных автомобильных дорогах Ленинского городского округа выполнены следующие мероприятия: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нанесение 177 км линейной разметки на дорогах с использованием термопластика;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нанесение разметки 193 пешеходных переходов;</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 установка 3 км </w:t>
      </w:r>
      <w:proofErr w:type="spellStart"/>
      <w:r w:rsidRPr="00F03B42">
        <w:rPr>
          <w:rFonts w:ascii="Times New Roman" w:hAnsi="Times New Roman"/>
          <w:sz w:val="26"/>
          <w:szCs w:val="26"/>
        </w:rPr>
        <w:t>троссового</w:t>
      </w:r>
      <w:proofErr w:type="spellEnd"/>
      <w:r w:rsidRPr="00F03B42">
        <w:rPr>
          <w:rFonts w:ascii="Times New Roman" w:hAnsi="Times New Roman"/>
          <w:sz w:val="26"/>
          <w:szCs w:val="26"/>
        </w:rPr>
        <w:t xml:space="preserve"> разделительного ограждения на Белокаменном шоссе (в соответствии с поручением МТДИ);</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устройство нового светофорного объекта на Новом шоссе р.п. Дрожжино;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установка 700 погонных метров пешеходного ограждения;</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установка новых искусственных неровностей (ИДН);</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установка новых дорожных знаков;</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установили светофорные объекты на пешеходных переходах типа Т-7;</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выполнили модернизацию светофорных объектов (установка дополнительной секции);</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устройство 4 новых остановочных пунктов для общественного транспорта (Новое шоссе, бульвар Зеленые аллеи);</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 устройство </w:t>
      </w:r>
      <w:proofErr w:type="spellStart"/>
      <w:r w:rsidRPr="00F03B42">
        <w:rPr>
          <w:rFonts w:ascii="Times New Roman" w:hAnsi="Times New Roman"/>
          <w:sz w:val="26"/>
          <w:szCs w:val="26"/>
        </w:rPr>
        <w:t>турбокольцевого</w:t>
      </w:r>
      <w:proofErr w:type="spellEnd"/>
      <w:r w:rsidRPr="00F03B42">
        <w:rPr>
          <w:rFonts w:ascii="Times New Roman" w:hAnsi="Times New Roman"/>
          <w:sz w:val="26"/>
          <w:szCs w:val="26"/>
        </w:rPr>
        <w:t xml:space="preserve"> перекрестка на пересечении проспекта Ленинского Комсомола с Советской улицей и Березовой улицей; </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xml:space="preserve">- устройство выделенной полосы для общественного транспорта в ЖК «Государев Дом» на дублере </w:t>
      </w:r>
      <w:proofErr w:type="spellStart"/>
      <w:r w:rsidRPr="00F03B42">
        <w:rPr>
          <w:rFonts w:ascii="Times New Roman" w:hAnsi="Times New Roman"/>
          <w:sz w:val="26"/>
          <w:szCs w:val="26"/>
        </w:rPr>
        <w:t>Сухановской</w:t>
      </w:r>
      <w:proofErr w:type="spellEnd"/>
      <w:r w:rsidRPr="00F03B42">
        <w:rPr>
          <w:rFonts w:ascii="Times New Roman" w:hAnsi="Times New Roman"/>
          <w:sz w:val="26"/>
          <w:szCs w:val="26"/>
        </w:rPr>
        <w:t xml:space="preserve"> улице;</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проведение работ по ямочному ремонту на постоянной основе (с 01.01.2023 выявлено 6596 ям, устранено 6562 ям (99%)).</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 xml:space="preserve">В 2023 году застройщиком ООО «Гранель» выполнено строительство новой автомобильной дороги в ЖК «Государев Дом» р.п. Лопатино - дублера </w:t>
      </w:r>
      <w:proofErr w:type="spellStart"/>
      <w:r w:rsidRPr="00F03B42">
        <w:rPr>
          <w:rFonts w:ascii="Times New Roman" w:hAnsi="Times New Roman"/>
          <w:sz w:val="26"/>
          <w:szCs w:val="26"/>
        </w:rPr>
        <w:t>Сухановской</w:t>
      </w:r>
      <w:proofErr w:type="spellEnd"/>
      <w:r w:rsidRPr="00F03B42">
        <w:rPr>
          <w:rFonts w:ascii="Times New Roman" w:hAnsi="Times New Roman"/>
          <w:sz w:val="26"/>
          <w:szCs w:val="26"/>
        </w:rPr>
        <w:t xml:space="preserve"> улицы. Строительство новой дороги выполнено с устройством ливневой канализации. </w:t>
      </w:r>
      <w:r w:rsidRPr="00F03B42">
        <w:rPr>
          <w:rFonts w:ascii="Times New Roman" w:hAnsi="Times New Roman"/>
          <w:sz w:val="26"/>
          <w:szCs w:val="26"/>
        </w:rPr>
        <w:lastRenderedPageBreak/>
        <w:t xml:space="preserve">Протяженность дороги 450 метров. Также начаты работы по реконструкции автомобильной дороги ул. </w:t>
      </w:r>
      <w:proofErr w:type="spellStart"/>
      <w:r w:rsidRPr="00F03B42">
        <w:rPr>
          <w:rFonts w:ascii="Times New Roman" w:hAnsi="Times New Roman"/>
          <w:sz w:val="26"/>
          <w:szCs w:val="26"/>
        </w:rPr>
        <w:t>Сухановская</w:t>
      </w:r>
      <w:proofErr w:type="spellEnd"/>
      <w:r w:rsidRPr="00F03B42">
        <w:rPr>
          <w:rFonts w:ascii="Times New Roman" w:hAnsi="Times New Roman"/>
          <w:sz w:val="26"/>
          <w:szCs w:val="26"/>
        </w:rPr>
        <w:t>, которые планируется завершить до конца текущего года.</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В 2023 году застройщик ГК «ПИК» открыл новый участок дороги в р.п. Боброво, который стал продолжением Лесной улицы. Протяженность участка составляет 360 метров. Также запланировано полностью соединить два участка по Лесной улице после ввода в эксплуатацию последней очереди многоквартирного дома ЖК «Восточное Бутово».</w:t>
      </w:r>
    </w:p>
    <w:p w:rsidR="00F03B42" w:rsidRPr="00F03B42" w:rsidRDefault="00F03B42" w:rsidP="00F03B42">
      <w:pPr>
        <w:pStyle w:val="a5"/>
        <w:tabs>
          <w:tab w:val="left" w:pos="709"/>
        </w:tabs>
        <w:spacing w:after="0" w:line="276" w:lineRule="auto"/>
        <w:ind w:left="0" w:firstLine="709"/>
        <w:jc w:val="both"/>
        <w:rPr>
          <w:rFonts w:ascii="Times New Roman" w:hAnsi="Times New Roman"/>
          <w:sz w:val="26"/>
          <w:szCs w:val="26"/>
        </w:rPr>
      </w:pPr>
      <w:r w:rsidRPr="00F03B42">
        <w:rPr>
          <w:rFonts w:ascii="Times New Roman" w:hAnsi="Times New Roman"/>
          <w:sz w:val="26"/>
          <w:szCs w:val="26"/>
        </w:rPr>
        <w:t>В сентябре 2023 года открыта после реконструкции развязка МКАД с Липецкой улицей с прямым выходом на федеральную трассу М-4 «Дон». Теперь с МКАД есть новые съезды в сторону области, а также привели в порядок съезд с внешней стороны МКАД на трассу М-4 «Дон», что улучшило дорожную ситуацию на территории Ленинского городского округа.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В Ленинском городском округе за период 2023 года регулярные пассажирские перевозки организованы по 38 маршрутам, из них 14 муниципальных, 4 межмуниципальных, 20 смежных межрегиональных.</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Также на территории Ленинского городского округа находятся конечные остановочные пункты 7 смежных межрегиональных маршрутов, включенных в реестр Департамента транспорта и развития дорожно-транспортной инфраструктуры города Москвы.</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На данных маршрутах регулярных перевозок пассажиров на территории округа работали следующие перевозчики: «ООО «Альфа Грант», АО «Мосгортранс», МУП «Видновский троллейбусный парк», АО «МОСТРАНСАВТО», ООО «Ранд-Транс», ООО «Орбита 21 век».</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Муниципальные маршруты обслуживались 3 перевозчиками: ООО «Альфа Грант», МУП «Видновский троллейбусный парк», ООО «Ранд-Транс», АО «МОСТРАНСАВТО».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С 01 сентября 2023 года все маршруты регулярных перевозок пассажиров на территории округа вместо ООО «Альфа Грант» начал обслуживать перевозчик АО «МОСТРАНСАВТО». </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В 2023 году выполнено изменение схемы смежного межрегионального маршрута № 871к «д/о Мещерино - Москва (м. Домодедовская)» с добавлением новых остановочных пунктов 5 очереди строящегося ЖК «Пригород Лесное».</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Организованы заезды в Северную Промзону города Видное в рамках муниципального маршрута № 44 «Слобода - Видное (ст. Расторгуево)».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Организованы заезды в ЖК «Пригород Лесное» в рамках муниципального маршрута № 29 «Видное (Площадь) - Володарского».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 xml:space="preserve">Для улучшения транспортного обслуживания пассажиров жителей ЖК «Бутово Парк 2» и ЖК «Восточное Бутово» на смежные межрегиональные маршруты 1201 «Дрожжино – Москва (м. Бульвар Дмитрия Донского)» и 1202 </w:t>
      </w:r>
      <w:r w:rsidRPr="00F03B42">
        <w:rPr>
          <w:rFonts w:ascii="Times New Roman" w:eastAsia="Times New Roman" w:hAnsi="Times New Roman"/>
          <w:sz w:val="26"/>
          <w:szCs w:val="26"/>
          <w:lang w:eastAsia="ru-RU"/>
        </w:rPr>
        <w:t xml:space="preserve">«Боброво – Москва (м. Бульвар </w:t>
      </w:r>
      <w:proofErr w:type="spellStart"/>
      <w:r w:rsidRPr="00F03B42">
        <w:rPr>
          <w:rFonts w:ascii="Times New Roman" w:eastAsia="Times New Roman" w:hAnsi="Times New Roman"/>
          <w:sz w:val="26"/>
          <w:szCs w:val="26"/>
          <w:lang w:eastAsia="ru-RU"/>
        </w:rPr>
        <w:t>Дм</w:t>
      </w:r>
      <w:proofErr w:type="spellEnd"/>
      <w:r w:rsidRPr="00F03B42">
        <w:rPr>
          <w:rFonts w:ascii="Times New Roman" w:eastAsia="Times New Roman" w:hAnsi="Times New Roman"/>
          <w:sz w:val="26"/>
          <w:szCs w:val="26"/>
          <w:lang w:eastAsia="ru-RU"/>
        </w:rPr>
        <w:t>. Донского)»</w:t>
      </w:r>
      <w:r w:rsidRPr="00F03B42">
        <w:rPr>
          <w:rFonts w:ascii="Times New Roman" w:hAnsi="Times New Roman"/>
          <w:sz w:val="26"/>
          <w:szCs w:val="26"/>
        </w:rPr>
        <w:t xml:space="preserve"> соответственно добавлены автобусы большого класса.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lastRenderedPageBreak/>
        <w:t>На смежном межрегиональном маршруте № 367 «Константиново - Москва (м. Домодедовская)» увеличен выпуск транспортных средств до 20 автобусов большого класса.</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В р.п. Дрожжино на автомобильной дороге Новое шоссе выполнено устройство нового остановочного пункта возле поликлиники. Данный остановочный пункт внесен в реестр маршрута № 1201 «Дрожжино – Москва (м. Бульвар Дмитрия Донского)».</w:t>
      </w:r>
    </w:p>
    <w:p w:rsidR="00F03B42" w:rsidRPr="00F03B42" w:rsidRDefault="00F03B42" w:rsidP="00F03B42">
      <w:pPr>
        <w:tabs>
          <w:tab w:val="left" w:pos="709"/>
        </w:tabs>
        <w:spacing w:after="0" w:line="276" w:lineRule="auto"/>
        <w:ind w:firstLine="709"/>
        <w:jc w:val="both"/>
        <w:rPr>
          <w:rFonts w:ascii="Times New Roman" w:hAnsi="Times New Roman"/>
          <w:sz w:val="26"/>
          <w:szCs w:val="26"/>
        </w:rPr>
      </w:pPr>
      <w:r w:rsidRPr="00F03B42">
        <w:rPr>
          <w:rFonts w:ascii="Times New Roman" w:hAnsi="Times New Roman"/>
          <w:sz w:val="26"/>
          <w:szCs w:val="26"/>
        </w:rPr>
        <w:t>МУП «Видновский троллейбусный парк» осуществлена закупка и произведено переоборудование двух новых кузовов для троллейбусов для повышения комфортности пассажирских перевозок.</w:t>
      </w:r>
    </w:p>
    <w:p w:rsidR="0009756B" w:rsidRPr="00A50E6F" w:rsidRDefault="0009756B" w:rsidP="008374C4">
      <w:pPr>
        <w:pStyle w:val="a5"/>
        <w:spacing w:after="0" w:line="276" w:lineRule="auto"/>
        <w:ind w:left="0" w:firstLine="709"/>
        <w:jc w:val="both"/>
        <w:rPr>
          <w:rFonts w:ascii="Times New Roman" w:hAnsi="Times New Roman"/>
          <w:sz w:val="16"/>
          <w:szCs w:val="16"/>
          <w:highlight w:val="yellow"/>
        </w:rPr>
      </w:pPr>
    </w:p>
    <w:p w:rsidR="004B4955" w:rsidRPr="00D62259" w:rsidRDefault="00356D63" w:rsidP="0003528F">
      <w:pPr>
        <w:pStyle w:val="a5"/>
        <w:numPr>
          <w:ilvl w:val="0"/>
          <w:numId w:val="3"/>
        </w:numPr>
        <w:tabs>
          <w:tab w:val="left" w:pos="709"/>
          <w:tab w:val="left" w:pos="851"/>
          <w:tab w:val="left" w:pos="993"/>
        </w:tabs>
        <w:spacing w:after="0" w:line="276" w:lineRule="auto"/>
        <w:ind w:left="0" w:firstLine="709"/>
        <w:rPr>
          <w:rFonts w:ascii="Times New Roman" w:hAnsi="Times New Roman"/>
          <w:sz w:val="26"/>
          <w:szCs w:val="26"/>
        </w:rPr>
      </w:pPr>
      <w:r w:rsidRPr="00D62259">
        <w:rPr>
          <w:rFonts w:ascii="Times New Roman" w:hAnsi="Times New Roman"/>
          <w:b/>
          <w:sz w:val="26"/>
          <w:szCs w:val="26"/>
        </w:rPr>
        <w:t>Малое и среднее предпринимательство, включая микропредприятия</w:t>
      </w:r>
      <w:r w:rsidR="006C6D5A" w:rsidRPr="00D62259">
        <w:rPr>
          <w:rFonts w:ascii="Times New Roman" w:hAnsi="Times New Roman"/>
          <w:b/>
          <w:sz w:val="26"/>
          <w:szCs w:val="26"/>
        </w:rPr>
        <w:t>.</w:t>
      </w:r>
    </w:p>
    <w:p w:rsidR="00D62259" w:rsidRPr="005C50BC" w:rsidRDefault="00D62259" w:rsidP="00D62259">
      <w:pPr>
        <w:pStyle w:val="a5"/>
        <w:tabs>
          <w:tab w:val="left" w:pos="709"/>
        </w:tabs>
        <w:spacing w:after="0" w:line="276" w:lineRule="auto"/>
        <w:ind w:left="0" w:firstLine="709"/>
        <w:jc w:val="both"/>
        <w:rPr>
          <w:rFonts w:ascii="Times New Roman" w:hAnsi="Times New Roman"/>
          <w:sz w:val="26"/>
          <w:szCs w:val="26"/>
        </w:rPr>
      </w:pPr>
      <w:r w:rsidRPr="005C50BC">
        <w:rPr>
          <w:rFonts w:ascii="Times New Roman" w:hAnsi="Times New Roman"/>
          <w:sz w:val="26"/>
          <w:szCs w:val="26"/>
        </w:rPr>
        <w:t>В 2023 году в Ленинском городском округе число субъектов малого и среднего предпринимательства составило 17 475 единицы, что на 13 % больше, чем в 2022 году.</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По итогам Рейтинга муниципальных образований Московской области в отношении предпринимательского климата Ленинский городской округ за 2023 году занял 16 место среди муниципалитетов.</w:t>
      </w:r>
    </w:p>
    <w:p w:rsidR="00D62259" w:rsidRPr="00D62259" w:rsidRDefault="00D62259" w:rsidP="00D62259">
      <w:pPr>
        <w:pStyle w:val="a5"/>
        <w:shd w:val="clear" w:color="auto" w:fill="FFFFFF"/>
        <w:spacing w:after="0" w:line="276" w:lineRule="auto"/>
        <w:ind w:left="0" w:firstLine="709"/>
        <w:jc w:val="both"/>
        <w:rPr>
          <w:rFonts w:ascii="Times New Roman" w:hAnsi="Times New Roman"/>
          <w:sz w:val="26"/>
          <w:szCs w:val="26"/>
        </w:rPr>
      </w:pPr>
      <w:r w:rsidRPr="00D62259">
        <w:rPr>
          <w:rFonts w:ascii="Times New Roman" w:hAnsi="Times New Roman"/>
          <w:sz w:val="26"/>
          <w:szCs w:val="26"/>
          <w:shd w:val="clear" w:color="auto" w:fill="FFFFFF"/>
        </w:rPr>
        <w:t>Критерии оценки рейтинга:</w:t>
      </w:r>
    </w:p>
    <w:p w:rsidR="00D62259" w:rsidRPr="00D62259" w:rsidRDefault="00D62259" w:rsidP="00D62259">
      <w:pPr>
        <w:pStyle w:val="a5"/>
        <w:shd w:val="clear" w:color="auto" w:fill="FFFFFF"/>
        <w:spacing w:after="0" w:line="276" w:lineRule="auto"/>
        <w:ind w:left="0" w:firstLine="709"/>
        <w:jc w:val="both"/>
        <w:rPr>
          <w:rFonts w:ascii="Times New Roman" w:hAnsi="Times New Roman"/>
          <w:sz w:val="26"/>
          <w:szCs w:val="26"/>
        </w:rPr>
      </w:pPr>
      <w:r w:rsidRPr="00D62259">
        <w:rPr>
          <w:rFonts w:ascii="Times New Roman" w:hAnsi="Times New Roman"/>
          <w:sz w:val="26"/>
          <w:szCs w:val="26"/>
        </w:rPr>
        <w:t>- количество субъектов МСП на 10 000 жителей в муниципальном образовании;</w:t>
      </w:r>
    </w:p>
    <w:p w:rsidR="00D62259" w:rsidRPr="00D62259" w:rsidRDefault="00D62259" w:rsidP="00D62259">
      <w:pPr>
        <w:shd w:val="clear" w:color="auto" w:fill="FFFFFF"/>
        <w:spacing w:after="0" w:line="276" w:lineRule="auto"/>
        <w:ind w:firstLine="709"/>
        <w:jc w:val="both"/>
        <w:rPr>
          <w:rFonts w:ascii="Times New Roman" w:hAnsi="Times New Roman"/>
          <w:sz w:val="26"/>
          <w:szCs w:val="26"/>
        </w:rPr>
      </w:pPr>
      <w:r w:rsidRPr="00D62259">
        <w:rPr>
          <w:rFonts w:ascii="Times New Roman" w:hAnsi="Times New Roman"/>
          <w:sz w:val="26"/>
          <w:szCs w:val="26"/>
        </w:rPr>
        <w:t>- количество вновь созданных субъектов МСП на 10 000 жителей в муниципальном образовании;</w:t>
      </w:r>
    </w:p>
    <w:p w:rsidR="00D62259" w:rsidRPr="00D62259" w:rsidRDefault="00D62259" w:rsidP="00D62259">
      <w:pPr>
        <w:shd w:val="clear" w:color="auto" w:fill="FFFFFF"/>
        <w:spacing w:after="0" w:line="276" w:lineRule="auto"/>
        <w:ind w:firstLine="709"/>
        <w:jc w:val="both"/>
        <w:rPr>
          <w:rFonts w:ascii="Times New Roman" w:hAnsi="Times New Roman"/>
          <w:sz w:val="26"/>
          <w:szCs w:val="26"/>
        </w:rPr>
      </w:pPr>
      <w:r w:rsidRPr="00D62259">
        <w:rPr>
          <w:rFonts w:ascii="Times New Roman" w:hAnsi="Times New Roman"/>
          <w:sz w:val="26"/>
          <w:szCs w:val="26"/>
        </w:rPr>
        <w:t>- объем средств муниципального бюджета, выделяемых в рамках программы поддержки бизнеса в расчете на один субъект МСП, руб.</w:t>
      </w:r>
    </w:p>
    <w:p w:rsidR="00D62259" w:rsidRPr="005C50BC" w:rsidRDefault="00D62259" w:rsidP="00D62259">
      <w:pPr>
        <w:pStyle w:val="af2"/>
        <w:spacing w:before="0" w:beforeAutospacing="0" w:after="0" w:afterAutospacing="0" w:line="276" w:lineRule="auto"/>
        <w:ind w:firstLine="709"/>
        <w:jc w:val="both"/>
        <w:rPr>
          <w:sz w:val="26"/>
          <w:szCs w:val="26"/>
        </w:rPr>
      </w:pPr>
      <w:r w:rsidRPr="005C50BC">
        <w:rPr>
          <w:sz w:val="26"/>
          <w:szCs w:val="26"/>
        </w:rPr>
        <w:t>Благоприятный инвестиционный климат способствует открытию новых предприятий. За 2023 год в Ленинском городском округе зарегистрировано 3</w:t>
      </w:r>
      <w:r w:rsidR="0009756B">
        <w:rPr>
          <w:sz w:val="26"/>
          <w:szCs w:val="26"/>
        </w:rPr>
        <w:t xml:space="preserve"> </w:t>
      </w:r>
      <w:r w:rsidRPr="005C50BC">
        <w:rPr>
          <w:sz w:val="26"/>
          <w:szCs w:val="26"/>
        </w:rPr>
        <w:t xml:space="preserve">928 вновь созданных субъектов малого и среднего предпринимательства, из них 569 </w:t>
      </w:r>
      <w:r w:rsidR="0009756B">
        <w:rPr>
          <w:sz w:val="26"/>
          <w:szCs w:val="26"/>
        </w:rPr>
        <w:t>юридических лиц</w:t>
      </w:r>
      <w:r w:rsidRPr="005C50BC">
        <w:rPr>
          <w:sz w:val="26"/>
          <w:szCs w:val="26"/>
        </w:rPr>
        <w:t xml:space="preserve"> и 3</w:t>
      </w:r>
      <w:r w:rsidR="0009756B">
        <w:rPr>
          <w:sz w:val="26"/>
          <w:szCs w:val="26"/>
        </w:rPr>
        <w:t xml:space="preserve"> </w:t>
      </w:r>
      <w:r w:rsidRPr="005C50BC">
        <w:rPr>
          <w:sz w:val="26"/>
          <w:szCs w:val="26"/>
        </w:rPr>
        <w:t>359 индивидуальных предпринимателей.</w:t>
      </w:r>
    </w:p>
    <w:p w:rsidR="00D62259" w:rsidRPr="00D62259" w:rsidRDefault="00D62259" w:rsidP="00D62259">
      <w:pPr>
        <w:spacing w:after="0" w:line="276" w:lineRule="auto"/>
        <w:ind w:firstLine="709"/>
        <w:jc w:val="both"/>
        <w:rPr>
          <w:rFonts w:ascii="Times New Roman" w:hAnsi="Times New Roman"/>
          <w:color w:val="2C2D2E"/>
          <w:sz w:val="26"/>
          <w:szCs w:val="26"/>
        </w:rPr>
      </w:pPr>
      <w:r w:rsidRPr="00D62259">
        <w:rPr>
          <w:rFonts w:ascii="Times New Roman" w:hAnsi="Times New Roman"/>
          <w:sz w:val="26"/>
          <w:szCs w:val="26"/>
        </w:rPr>
        <w:t xml:space="preserve">Субъекты малого и среднего предпринимательства Ленинского городского округа сконцентрированы, в основном, в следующих отраслях: оптовая и розничная торговля - 35%, операции с недвижимым имуществом – 23%, обрабатывающие производства - 9%, строительство - 10%, транспорт и связь - 8%, в прочих видах деятельности (деятельность гостиниц, здравоохранение, предоставление прочих коммунальных, социальных услуг) - 15%. В </w:t>
      </w:r>
      <w:r w:rsidRPr="00D62259">
        <w:rPr>
          <w:rFonts w:ascii="Times New Roman" w:hAnsi="Times New Roman"/>
          <w:color w:val="2C2D2E"/>
          <w:sz w:val="26"/>
          <w:szCs w:val="26"/>
        </w:rPr>
        <w:t>отраслевой структуре предпринимательства традиционно лидирует сфера торговли и операции с недвижимым имуществом - 58%.</w:t>
      </w:r>
    </w:p>
    <w:p w:rsidR="00D62259" w:rsidRPr="00D62259" w:rsidRDefault="00D62259" w:rsidP="00D62259">
      <w:pPr>
        <w:pStyle w:val="a5"/>
        <w:spacing w:after="0" w:line="276" w:lineRule="auto"/>
        <w:ind w:left="0" w:firstLine="709"/>
        <w:jc w:val="both"/>
        <w:rPr>
          <w:rFonts w:ascii="Times New Roman" w:hAnsi="Times New Roman"/>
          <w:color w:val="2C2D2E"/>
          <w:sz w:val="26"/>
          <w:szCs w:val="26"/>
        </w:rPr>
      </w:pPr>
      <w:r w:rsidRPr="00D62259">
        <w:rPr>
          <w:rFonts w:ascii="Times New Roman" w:hAnsi="Times New Roman"/>
          <w:sz w:val="26"/>
          <w:szCs w:val="26"/>
        </w:rPr>
        <w:t>В рамках реализации мероприятий муниципальной программы «Предпринимательство» ежегодно проводятся конкурсы на предоставление субсидий по частичной компенсации затрат субъектам малого и среднего предпринимательства. Предпринимателям компенсируются затраты на приобретение оборудования, ремонт и аренду помещений, коммунальные услуги.</w:t>
      </w:r>
    </w:p>
    <w:p w:rsidR="00D62259" w:rsidRDefault="00D62259" w:rsidP="00D62259">
      <w:pPr>
        <w:pStyle w:val="a5"/>
        <w:shd w:val="clear" w:color="auto" w:fill="FFFFFF"/>
        <w:spacing w:after="0" w:line="276" w:lineRule="auto"/>
        <w:ind w:left="0" w:firstLine="709"/>
        <w:jc w:val="both"/>
        <w:rPr>
          <w:rFonts w:ascii="Times New Roman" w:hAnsi="Times New Roman"/>
          <w:sz w:val="26"/>
          <w:szCs w:val="26"/>
        </w:rPr>
      </w:pPr>
      <w:r w:rsidRPr="00D62259">
        <w:rPr>
          <w:rFonts w:ascii="Times New Roman" w:hAnsi="Times New Roman"/>
          <w:bCs/>
          <w:sz w:val="26"/>
          <w:szCs w:val="26"/>
        </w:rPr>
        <w:t>В 2023 году финансовая поддержка</w:t>
      </w:r>
      <w:r w:rsidR="0009756B">
        <w:rPr>
          <w:rFonts w:ascii="Times New Roman" w:hAnsi="Times New Roman"/>
          <w:bCs/>
          <w:sz w:val="26"/>
          <w:szCs w:val="26"/>
        </w:rPr>
        <w:t xml:space="preserve"> </w:t>
      </w:r>
      <w:r w:rsidRPr="00D62259">
        <w:rPr>
          <w:rFonts w:ascii="Times New Roman" w:hAnsi="Times New Roman"/>
          <w:sz w:val="26"/>
          <w:szCs w:val="26"/>
        </w:rPr>
        <w:t>субъектам малого и среднего предпринимательства в рамках муниципальной программы составляет</w:t>
      </w:r>
      <w:r w:rsidR="0009756B">
        <w:rPr>
          <w:rFonts w:ascii="Times New Roman" w:hAnsi="Times New Roman"/>
          <w:sz w:val="26"/>
          <w:szCs w:val="26"/>
        </w:rPr>
        <w:t xml:space="preserve"> </w:t>
      </w:r>
      <w:r w:rsidRPr="00D62259">
        <w:rPr>
          <w:rFonts w:ascii="Times New Roman" w:hAnsi="Times New Roman"/>
          <w:bCs/>
          <w:sz w:val="26"/>
          <w:szCs w:val="26"/>
        </w:rPr>
        <w:t>2,0 млн. рублей.</w:t>
      </w:r>
      <w:r w:rsidR="0009756B">
        <w:rPr>
          <w:rFonts w:ascii="Times New Roman" w:hAnsi="Times New Roman"/>
          <w:bCs/>
          <w:sz w:val="26"/>
          <w:szCs w:val="26"/>
        </w:rPr>
        <w:t xml:space="preserve"> </w:t>
      </w:r>
      <w:r w:rsidRPr="00D62259">
        <w:rPr>
          <w:rFonts w:ascii="Times New Roman" w:hAnsi="Times New Roman"/>
          <w:sz w:val="26"/>
          <w:szCs w:val="26"/>
        </w:rPr>
        <w:t xml:space="preserve">Приём заявок проводится в электронном формате через Региональный портал </w:t>
      </w:r>
      <w:r w:rsidRPr="00D62259">
        <w:rPr>
          <w:rFonts w:ascii="Times New Roman" w:hAnsi="Times New Roman"/>
          <w:sz w:val="26"/>
          <w:szCs w:val="26"/>
        </w:rPr>
        <w:lastRenderedPageBreak/>
        <w:t>государственных услуг (РПГУ).</w:t>
      </w:r>
      <w:r w:rsidR="00E25790">
        <w:rPr>
          <w:rFonts w:ascii="Times New Roman" w:hAnsi="Times New Roman"/>
          <w:sz w:val="26"/>
          <w:szCs w:val="26"/>
        </w:rPr>
        <w:t xml:space="preserve"> По итогам проведенного конкурса субсидия предоставлена 2 предпринимателям Ленинского городского округа.</w:t>
      </w:r>
    </w:p>
    <w:p w:rsidR="00E65502" w:rsidRPr="00A50E6F" w:rsidRDefault="00E65502" w:rsidP="00E65502">
      <w:pPr>
        <w:tabs>
          <w:tab w:val="left" w:pos="709"/>
        </w:tabs>
        <w:spacing w:after="0" w:line="276" w:lineRule="auto"/>
        <w:ind w:firstLine="720"/>
        <w:jc w:val="both"/>
        <w:rPr>
          <w:rFonts w:ascii="Times New Roman" w:hAnsi="Times New Roman"/>
          <w:sz w:val="16"/>
          <w:szCs w:val="16"/>
          <w:highlight w:val="yellow"/>
        </w:rPr>
      </w:pPr>
    </w:p>
    <w:p w:rsidR="00E65502" w:rsidRPr="00D62259" w:rsidRDefault="00E65502" w:rsidP="0003528F">
      <w:pPr>
        <w:pStyle w:val="a5"/>
        <w:numPr>
          <w:ilvl w:val="0"/>
          <w:numId w:val="3"/>
        </w:numPr>
        <w:tabs>
          <w:tab w:val="left" w:pos="709"/>
          <w:tab w:val="left" w:pos="993"/>
        </w:tabs>
        <w:spacing w:after="0" w:line="276" w:lineRule="auto"/>
        <w:jc w:val="both"/>
        <w:rPr>
          <w:rFonts w:ascii="Times New Roman" w:hAnsi="Times New Roman"/>
          <w:sz w:val="26"/>
          <w:szCs w:val="26"/>
        </w:rPr>
      </w:pPr>
      <w:r w:rsidRPr="00D62259">
        <w:rPr>
          <w:rFonts w:ascii="Times New Roman" w:hAnsi="Times New Roman"/>
          <w:b/>
          <w:sz w:val="26"/>
          <w:szCs w:val="26"/>
        </w:rPr>
        <w:t>Инвестиции</w:t>
      </w:r>
      <w:r w:rsidR="007B0F4F" w:rsidRPr="00D62259">
        <w:rPr>
          <w:rFonts w:ascii="Times New Roman" w:hAnsi="Times New Roman"/>
          <w:b/>
          <w:sz w:val="26"/>
          <w:szCs w:val="26"/>
        </w:rPr>
        <w:t>.</w:t>
      </w:r>
    </w:p>
    <w:p w:rsidR="00D62259" w:rsidRPr="005C50BC" w:rsidRDefault="00D62259" w:rsidP="00D62259">
      <w:pPr>
        <w:pStyle w:val="af2"/>
        <w:spacing w:before="0" w:beforeAutospacing="0" w:after="0" w:afterAutospacing="0" w:line="276" w:lineRule="auto"/>
        <w:ind w:firstLine="709"/>
        <w:jc w:val="both"/>
        <w:rPr>
          <w:sz w:val="26"/>
          <w:szCs w:val="26"/>
        </w:rPr>
      </w:pPr>
      <w:r w:rsidRPr="005C50BC">
        <w:rPr>
          <w:sz w:val="26"/>
          <w:szCs w:val="26"/>
        </w:rPr>
        <w:t>Инвестиционная политика Ленинского городского округа направлена как на решение текущих и перспективных задач развития округа, так и на стимулирование общей деловой и инвестиционной активности, формирование положительных инвестиционных и потребительских ожиданий. Мероприятия по улучшению делового климата и развитию конкуренции, снижению административных барьеров и цифровизация госуслуг, а также меры поддержки инвесторов и действующего бизнеса в реальном секторе экономики способствуют росту инвестиционной активности.</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Для обеспечения на территории Ленинского городского округа благоприятного инвестиционного климата создана система сопровождения и инфраструктурного обеспечения значимых для округа инвестиционных проектов, поддержки реального сектора экономики и инновационной деятельности.</w:t>
      </w:r>
    </w:p>
    <w:p w:rsidR="00D62259" w:rsidRPr="00D62259" w:rsidRDefault="00D62259" w:rsidP="00D62259">
      <w:pPr>
        <w:pStyle w:val="a5"/>
        <w:spacing w:after="0" w:line="276" w:lineRule="auto"/>
        <w:ind w:left="0" w:firstLine="709"/>
        <w:jc w:val="both"/>
        <w:rPr>
          <w:rFonts w:ascii="Times New Roman" w:hAnsi="Times New Roman"/>
          <w:sz w:val="26"/>
          <w:szCs w:val="26"/>
        </w:rPr>
      </w:pPr>
      <w:r w:rsidRPr="00D62259">
        <w:rPr>
          <w:rFonts w:ascii="Times New Roman" w:hAnsi="Times New Roman"/>
          <w:sz w:val="26"/>
          <w:szCs w:val="26"/>
        </w:rPr>
        <w:t xml:space="preserve">Инвестиционную привлекательность </w:t>
      </w:r>
      <w:r w:rsidR="00D55597">
        <w:rPr>
          <w:rFonts w:ascii="Times New Roman" w:hAnsi="Times New Roman"/>
          <w:sz w:val="26"/>
          <w:szCs w:val="26"/>
        </w:rPr>
        <w:t xml:space="preserve">Ленинского </w:t>
      </w:r>
      <w:r w:rsidRPr="00D62259">
        <w:rPr>
          <w:rFonts w:ascii="Times New Roman" w:hAnsi="Times New Roman"/>
          <w:sz w:val="26"/>
          <w:szCs w:val="26"/>
        </w:rPr>
        <w:t>городского округа кроме выгодного географического положения определяет и наличие индустриальных парков, промышленных площадок с инфраструктурой.</w:t>
      </w:r>
    </w:p>
    <w:p w:rsidR="00D62259" w:rsidRPr="00D62259" w:rsidRDefault="00D62259" w:rsidP="00D62259">
      <w:pPr>
        <w:spacing w:after="0" w:line="276" w:lineRule="auto"/>
        <w:ind w:firstLine="709"/>
        <w:jc w:val="both"/>
        <w:rPr>
          <w:rFonts w:ascii="Times New Roman" w:hAnsi="Times New Roman"/>
          <w:sz w:val="26"/>
          <w:szCs w:val="26"/>
        </w:rPr>
      </w:pPr>
      <w:r w:rsidRPr="00D62259">
        <w:rPr>
          <w:rFonts w:ascii="Times New Roman" w:hAnsi="Times New Roman"/>
          <w:sz w:val="26"/>
          <w:szCs w:val="26"/>
        </w:rPr>
        <w:t xml:space="preserve">В настоящее время на территории округа осуществляют деятельность: «Технопарк «М-4», «Горки-1», промышленная площадка «Андреевское», промышленные площадки: «PNK Парк МКАД – М4» в районе д. Ближние Прудищи и д. Коробово.  </w:t>
      </w:r>
    </w:p>
    <w:p w:rsidR="00D62259" w:rsidRPr="00D62259" w:rsidRDefault="00D62259" w:rsidP="00D62259">
      <w:pPr>
        <w:spacing w:after="0" w:line="276" w:lineRule="auto"/>
        <w:ind w:firstLine="709"/>
        <w:jc w:val="both"/>
        <w:rPr>
          <w:rFonts w:ascii="Times New Roman" w:hAnsi="Times New Roman"/>
          <w:sz w:val="26"/>
          <w:szCs w:val="26"/>
        </w:rPr>
      </w:pPr>
      <w:r w:rsidRPr="00D62259">
        <w:rPr>
          <w:rFonts w:ascii="Times New Roman" w:hAnsi="Times New Roman"/>
          <w:sz w:val="26"/>
          <w:szCs w:val="26"/>
        </w:rPr>
        <w:t>В стадии реализации находятся такие крупные инвестиционные проекты как:</w:t>
      </w:r>
    </w:p>
    <w:p w:rsidR="00D62259" w:rsidRPr="005C50BC" w:rsidRDefault="00D62259" w:rsidP="00D62259">
      <w:pPr>
        <w:pStyle w:val="a5"/>
        <w:spacing w:after="0" w:line="276" w:lineRule="auto"/>
        <w:ind w:left="0" w:firstLine="709"/>
        <w:jc w:val="both"/>
        <w:rPr>
          <w:rFonts w:ascii="Times New Roman" w:hAnsi="Times New Roman"/>
          <w:sz w:val="26"/>
          <w:szCs w:val="26"/>
        </w:rPr>
      </w:pPr>
      <w:r w:rsidRPr="005C50BC">
        <w:rPr>
          <w:rFonts w:ascii="Times New Roman" w:hAnsi="Times New Roman"/>
          <w:sz w:val="26"/>
          <w:szCs w:val="26"/>
        </w:rPr>
        <w:t>1</w:t>
      </w:r>
      <w:r w:rsidR="00D55597">
        <w:rPr>
          <w:rFonts w:ascii="Times New Roman" w:hAnsi="Times New Roman"/>
          <w:sz w:val="26"/>
          <w:szCs w:val="26"/>
        </w:rPr>
        <w:t xml:space="preserve">. </w:t>
      </w:r>
      <w:r w:rsidRPr="005C50BC">
        <w:rPr>
          <w:rFonts w:ascii="Times New Roman" w:hAnsi="Times New Roman"/>
          <w:sz w:val="26"/>
          <w:szCs w:val="26"/>
        </w:rPr>
        <w:t>Производственно-логистический комплекс «</w:t>
      </w:r>
      <w:proofErr w:type="spellStart"/>
      <w:r w:rsidRPr="005C50BC">
        <w:rPr>
          <w:rFonts w:ascii="Times New Roman" w:hAnsi="Times New Roman"/>
          <w:sz w:val="26"/>
          <w:szCs w:val="26"/>
        </w:rPr>
        <w:t>Gorki</w:t>
      </w:r>
      <w:proofErr w:type="spellEnd"/>
      <w:r w:rsidRPr="005C50BC">
        <w:rPr>
          <w:rFonts w:ascii="Times New Roman" w:hAnsi="Times New Roman"/>
          <w:sz w:val="26"/>
          <w:szCs w:val="26"/>
        </w:rPr>
        <w:t xml:space="preserve"> </w:t>
      </w:r>
      <w:proofErr w:type="spellStart"/>
      <w:r w:rsidRPr="005C50BC">
        <w:rPr>
          <w:rFonts w:ascii="Times New Roman" w:hAnsi="Times New Roman"/>
          <w:sz w:val="26"/>
          <w:szCs w:val="26"/>
        </w:rPr>
        <w:t>Light</w:t>
      </w:r>
      <w:proofErr w:type="spellEnd"/>
      <w:r w:rsidRPr="005C50BC">
        <w:rPr>
          <w:rFonts w:ascii="Times New Roman" w:hAnsi="Times New Roman"/>
          <w:sz w:val="26"/>
          <w:szCs w:val="26"/>
        </w:rPr>
        <w:t xml:space="preserve"> </w:t>
      </w:r>
      <w:proofErr w:type="spellStart"/>
      <w:r w:rsidRPr="005C50BC">
        <w:rPr>
          <w:rFonts w:ascii="Times New Roman" w:hAnsi="Times New Roman"/>
          <w:sz w:val="26"/>
          <w:szCs w:val="26"/>
        </w:rPr>
        <w:t>Industrial</w:t>
      </w:r>
      <w:proofErr w:type="spellEnd"/>
      <w:r w:rsidRPr="005C50BC">
        <w:rPr>
          <w:rFonts w:ascii="Times New Roman" w:hAnsi="Times New Roman"/>
          <w:sz w:val="26"/>
          <w:szCs w:val="26"/>
        </w:rPr>
        <w:t xml:space="preserve"> </w:t>
      </w:r>
      <w:proofErr w:type="spellStart"/>
      <w:proofErr w:type="gramStart"/>
      <w:r w:rsidRPr="005C50BC">
        <w:rPr>
          <w:rFonts w:ascii="Times New Roman" w:hAnsi="Times New Roman"/>
          <w:sz w:val="26"/>
          <w:szCs w:val="26"/>
        </w:rPr>
        <w:t>Park</w:t>
      </w:r>
      <w:proofErr w:type="spellEnd"/>
      <w:r w:rsidRPr="005C50BC">
        <w:rPr>
          <w:rFonts w:ascii="Times New Roman" w:hAnsi="Times New Roman"/>
          <w:sz w:val="26"/>
          <w:szCs w:val="26"/>
        </w:rPr>
        <w:t>»/</w:t>
      </w:r>
      <w:proofErr w:type="gramEnd"/>
      <w:r w:rsidRPr="005C50BC">
        <w:rPr>
          <w:rFonts w:ascii="Times New Roman" w:hAnsi="Times New Roman"/>
          <w:sz w:val="26"/>
          <w:szCs w:val="26"/>
        </w:rPr>
        <w:t xml:space="preserve"> «Горки </w:t>
      </w:r>
      <w:proofErr w:type="spellStart"/>
      <w:r w:rsidRPr="005C50BC">
        <w:rPr>
          <w:rFonts w:ascii="Times New Roman" w:hAnsi="Times New Roman"/>
          <w:sz w:val="26"/>
          <w:szCs w:val="26"/>
        </w:rPr>
        <w:t>Лайт</w:t>
      </w:r>
      <w:proofErr w:type="spellEnd"/>
      <w:r w:rsidRPr="005C50BC">
        <w:rPr>
          <w:rFonts w:ascii="Times New Roman" w:hAnsi="Times New Roman"/>
          <w:sz w:val="26"/>
          <w:szCs w:val="26"/>
        </w:rPr>
        <w:t xml:space="preserve"> </w:t>
      </w:r>
      <w:proofErr w:type="spellStart"/>
      <w:r w:rsidRPr="005C50BC">
        <w:rPr>
          <w:rFonts w:ascii="Times New Roman" w:hAnsi="Times New Roman"/>
          <w:sz w:val="26"/>
          <w:szCs w:val="26"/>
        </w:rPr>
        <w:t>Индастриал</w:t>
      </w:r>
      <w:proofErr w:type="spellEnd"/>
      <w:r w:rsidRPr="005C50BC">
        <w:rPr>
          <w:rFonts w:ascii="Times New Roman" w:hAnsi="Times New Roman"/>
          <w:sz w:val="26"/>
          <w:szCs w:val="26"/>
        </w:rPr>
        <w:t xml:space="preserve"> Парк» общей площадью 48 000 кв.м. На территории предполагается размещение до 29 производственно-складских корпусов пл</w:t>
      </w:r>
      <w:r w:rsidR="00D55597">
        <w:rPr>
          <w:rFonts w:ascii="Times New Roman" w:hAnsi="Times New Roman"/>
          <w:sz w:val="26"/>
          <w:szCs w:val="26"/>
        </w:rPr>
        <w:t>ощадью</w:t>
      </w:r>
      <w:r w:rsidRPr="005C50BC">
        <w:rPr>
          <w:rFonts w:ascii="Times New Roman" w:hAnsi="Times New Roman"/>
          <w:sz w:val="26"/>
          <w:szCs w:val="26"/>
        </w:rPr>
        <w:t xml:space="preserve"> 1</w:t>
      </w:r>
      <w:r w:rsidR="00D55597">
        <w:rPr>
          <w:rFonts w:ascii="Times New Roman" w:hAnsi="Times New Roman"/>
          <w:sz w:val="26"/>
          <w:szCs w:val="26"/>
        </w:rPr>
        <w:t xml:space="preserve"> </w:t>
      </w:r>
      <w:r w:rsidRPr="005C50BC">
        <w:rPr>
          <w:rFonts w:ascii="Times New Roman" w:hAnsi="Times New Roman"/>
          <w:sz w:val="26"/>
          <w:szCs w:val="26"/>
        </w:rPr>
        <w:t>651 кв.м. “</w:t>
      </w:r>
      <w:proofErr w:type="spellStart"/>
      <w:r w:rsidRPr="005C50BC">
        <w:rPr>
          <w:rFonts w:ascii="Times New Roman" w:hAnsi="Times New Roman"/>
          <w:sz w:val="26"/>
          <w:szCs w:val="26"/>
        </w:rPr>
        <w:t>Лайт</w:t>
      </w:r>
      <w:proofErr w:type="spellEnd"/>
      <w:r w:rsidRPr="005C50BC">
        <w:rPr>
          <w:rFonts w:ascii="Times New Roman" w:hAnsi="Times New Roman"/>
          <w:sz w:val="26"/>
          <w:szCs w:val="26"/>
        </w:rPr>
        <w:t xml:space="preserve"> </w:t>
      </w:r>
      <w:proofErr w:type="spellStart"/>
      <w:r w:rsidRPr="005C50BC">
        <w:rPr>
          <w:rFonts w:ascii="Times New Roman" w:hAnsi="Times New Roman"/>
          <w:sz w:val="26"/>
          <w:szCs w:val="26"/>
        </w:rPr>
        <w:t>индастриал</w:t>
      </w:r>
      <w:proofErr w:type="spellEnd"/>
      <w:r w:rsidRPr="005C50BC">
        <w:rPr>
          <w:rFonts w:ascii="Times New Roman" w:hAnsi="Times New Roman"/>
          <w:sz w:val="26"/>
          <w:szCs w:val="26"/>
        </w:rPr>
        <w:t xml:space="preserve">” </w:t>
      </w:r>
      <w:r w:rsidR="00D55597">
        <w:rPr>
          <w:rFonts w:ascii="Times New Roman" w:hAnsi="Times New Roman"/>
          <w:sz w:val="26"/>
          <w:szCs w:val="26"/>
        </w:rPr>
        <w:t>-</w:t>
      </w:r>
      <w:r w:rsidRPr="005C50BC">
        <w:rPr>
          <w:rFonts w:ascii="Times New Roman" w:hAnsi="Times New Roman"/>
          <w:sz w:val="26"/>
          <w:szCs w:val="26"/>
        </w:rPr>
        <w:t xml:space="preserve"> это многофункциональный комплекс, который включает в себя </w:t>
      </w:r>
      <w:proofErr w:type="spellStart"/>
      <w:r w:rsidRPr="005C50BC">
        <w:rPr>
          <w:rFonts w:ascii="Times New Roman" w:hAnsi="Times New Roman"/>
          <w:sz w:val="26"/>
          <w:szCs w:val="26"/>
        </w:rPr>
        <w:t>интернет-торговлю</w:t>
      </w:r>
      <w:proofErr w:type="spellEnd"/>
      <w:r w:rsidRPr="005C50BC">
        <w:rPr>
          <w:rFonts w:ascii="Times New Roman" w:hAnsi="Times New Roman"/>
          <w:sz w:val="26"/>
          <w:szCs w:val="26"/>
        </w:rPr>
        <w:t xml:space="preserve">, производство, </w:t>
      </w:r>
      <w:proofErr w:type="spellStart"/>
      <w:r w:rsidRPr="005C50BC">
        <w:rPr>
          <w:rFonts w:ascii="Times New Roman" w:hAnsi="Times New Roman"/>
          <w:sz w:val="26"/>
          <w:szCs w:val="26"/>
        </w:rPr>
        <w:t>шоурум</w:t>
      </w:r>
      <w:proofErr w:type="spellEnd"/>
      <w:r w:rsidRPr="005C50BC">
        <w:rPr>
          <w:rFonts w:ascii="Times New Roman" w:hAnsi="Times New Roman"/>
          <w:sz w:val="26"/>
          <w:szCs w:val="26"/>
        </w:rPr>
        <w:t>, склад, офис и сферу услуг, логистику. Планируется создание до 500 рабочих мест. Срок сдачи в эксплуатацию июль 2024 года</w:t>
      </w:r>
      <w:r w:rsidR="00D55597">
        <w:rPr>
          <w:rFonts w:ascii="Times New Roman" w:hAnsi="Times New Roman"/>
          <w:sz w:val="26"/>
          <w:szCs w:val="26"/>
        </w:rPr>
        <w:t>.</w:t>
      </w:r>
    </w:p>
    <w:p w:rsidR="00D62259" w:rsidRPr="005C50BC" w:rsidRDefault="00D62259" w:rsidP="00D62259">
      <w:pPr>
        <w:pStyle w:val="a5"/>
        <w:spacing w:after="0" w:line="276" w:lineRule="auto"/>
        <w:ind w:left="0" w:firstLine="709"/>
        <w:jc w:val="both"/>
        <w:rPr>
          <w:rFonts w:ascii="Times New Roman" w:hAnsi="Times New Roman"/>
          <w:sz w:val="26"/>
          <w:szCs w:val="26"/>
        </w:rPr>
      </w:pPr>
      <w:r w:rsidRPr="005C50BC">
        <w:rPr>
          <w:rFonts w:ascii="Times New Roman" w:hAnsi="Times New Roman"/>
          <w:sz w:val="26"/>
          <w:szCs w:val="26"/>
        </w:rPr>
        <w:t xml:space="preserve">2. Многофункциональное производственно-складское, торговое здание на пересечении МКАД – 21 </w:t>
      </w:r>
      <w:proofErr w:type="gramStart"/>
      <w:r w:rsidRPr="005C50BC">
        <w:rPr>
          <w:rFonts w:ascii="Times New Roman" w:hAnsi="Times New Roman"/>
          <w:sz w:val="26"/>
          <w:szCs w:val="26"/>
        </w:rPr>
        <w:t>км.,</w:t>
      </w:r>
      <w:proofErr w:type="gramEnd"/>
      <w:r w:rsidRPr="005C50BC">
        <w:rPr>
          <w:rFonts w:ascii="Times New Roman" w:hAnsi="Times New Roman"/>
          <w:sz w:val="26"/>
          <w:szCs w:val="26"/>
        </w:rPr>
        <w:t xml:space="preserve"> Варшавского и Симферопольского шоссе на зем</w:t>
      </w:r>
      <w:r w:rsidR="00D55597">
        <w:rPr>
          <w:rFonts w:ascii="Times New Roman" w:hAnsi="Times New Roman"/>
          <w:sz w:val="26"/>
          <w:szCs w:val="26"/>
        </w:rPr>
        <w:t>ельном</w:t>
      </w:r>
      <w:r w:rsidRPr="005C50BC">
        <w:rPr>
          <w:rFonts w:ascii="Times New Roman" w:hAnsi="Times New Roman"/>
          <w:sz w:val="26"/>
          <w:szCs w:val="26"/>
        </w:rPr>
        <w:t xml:space="preserve"> уч</w:t>
      </w:r>
      <w:r w:rsidR="00D55597">
        <w:rPr>
          <w:rFonts w:ascii="Times New Roman" w:hAnsi="Times New Roman"/>
          <w:sz w:val="26"/>
          <w:szCs w:val="26"/>
        </w:rPr>
        <w:t>астке</w:t>
      </w:r>
      <w:r w:rsidRPr="005C50BC">
        <w:rPr>
          <w:rFonts w:ascii="Times New Roman" w:hAnsi="Times New Roman"/>
          <w:sz w:val="26"/>
          <w:szCs w:val="26"/>
        </w:rPr>
        <w:t xml:space="preserve"> пл</w:t>
      </w:r>
      <w:r w:rsidR="00D55597">
        <w:rPr>
          <w:rFonts w:ascii="Times New Roman" w:hAnsi="Times New Roman"/>
          <w:sz w:val="26"/>
          <w:szCs w:val="26"/>
        </w:rPr>
        <w:t>ощадью</w:t>
      </w:r>
      <w:r w:rsidRPr="005C50BC">
        <w:rPr>
          <w:rFonts w:ascii="Times New Roman" w:hAnsi="Times New Roman"/>
          <w:sz w:val="26"/>
          <w:szCs w:val="26"/>
        </w:rPr>
        <w:t xml:space="preserve"> 8 га. Площадь объекта составит более 130 тыс. м.</w:t>
      </w:r>
      <w:r w:rsidR="00D55597">
        <w:rPr>
          <w:rFonts w:ascii="Times New Roman" w:hAnsi="Times New Roman"/>
          <w:sz w:val="26"/>
          <w:szCs w:val="26"/>
        </w:rPr>
        <w:t>,</w:t>
      </w:r>
      <w:r w:rsidRPr="005C50BC">
        <w:rPr>
          <w:rFonts w:ascii="Times New Roman" w:hAnsi="Times New Roman"/>
          <w:sz w:val="26"/>
          <w:szCs w:val="26"/>
        </w:rPr>
        <w:t xml:space="preserve"> рабочих мест – 1800. Планируется две очереди строительства. Срок реализации проекта 2026 год;</w:t>
      </w:r>
    </w:p>
    <w:p w:rsidR="00D62259" w:rsidRPr="005C50BC" w:rsidRDefault="00D62259" w:rsidP="00D62259">
      <w:pPr>
        <w:pStyle w:val="a5"/>
        <w:spacing w:after="0" w:line="276" w:lineRule="auto"/>
        <w:ind w:left="0" w:firstLine="709"/>
        <w:jc w:val="both"/>
        <w:rPr>
          <w:rFonts w:ascii="Times New Roman" w:hAnsi="Times New Roman"/>
          <w:b/>
          <w:sz w:val="26"/>
          <w:szCs w:val="26"/>
        </w:rPr>
      </w:pPr>
      <w:r w:rsidRPr="005C50BC">
        <w:rPr>
          <w:rFonts w:ascii="Times New Roman" w:hAnsi="Times New Roman"/>
          <w:sz w:val="26"/>
          <w:szCs w:val="26"/>
        </w:rPr>
        <w:t>3. Производственно-складская база АО «Сантехкомплект». Складской корпус №3, по адресу: Московская обл., г. Видное, Белокаменное шоссе</w:t>
      </w:r>
      <w:r w:rsidR="00D55597">
        <w:rPr>
          <w:rFonts w:ascii="Times New Roman" w:hAnsi="Times New Roman"/>
          <w:sz w:val="26"/>
          <w:szCs w:val="26"/>
        </w:rPr>
        <w:t>,</w:t>
      </w:r>
      <w:r w:rsidRPr="005C50BC">
        <w:rPr>
          <w:rFonts w:ascii="Times New Roman" w:hAnsi="Times New Roman"/>
          <w:sz w:val="26"/>
          <w:szCs w:val="26"/>
        </w:rPr>
        <w:t xml:space="preserve"> д 1, площадь застройки </w:t>
      </w:r>
      <w:r w:rsidR="00D55597">
        <w:rPr>
          <w:rFonts w:ascii="Times New Roman" w:hAnsi="Times New Roman"/>
          <w:sz w:val="26"/>
          <w:szCs w:val="26"/>
        </w:rPr>
        <w:br/>
      </w:r>
      <w:r w:rsidRPr="005C50BC">
        <w:rPr>
          <w:rFonts w:ascii="Times New Roman" w:hAnsi="Times New Roman"/>
          <w:sz w:val="26"/>
          <w:szCs w:val="26"/>
        </w:rPr>
        <w:t>16</w:t>
      </w:r>
      <w:r w:rsidR="00D55597">
        <w:rPr>
          <w:rFonts w:ascii="Times New Roman" w:hAnsi="Times New Roman"/>
          <w:sz w:val="26"/>
          <w:szCs w:val="26"/>
        </w:rPr>
        <w:t xml:space="preserve"> </w:t>
      </w:r>
      <w:r w:rsidRPr="005C50BC">
        <w:rPr>
          <w:rFonts w:ascii="Times New Roman" w:hAnsi="Times New Roman"/>
          <w:sz w:val="26"/>
          <w:szCs w:val="26"/>
        </w:rPr>
        <w:t>500 кв.м, рабочи</w:t>
      </w:r>
      <w:r w:rsidR="00D55597">
        <w:rPr>
          <w:rFonts w:ascii="Times New Roman" w:hAnsi="Times New Roman"/>
          <w:sz w:val="26"/>
          <w:szCs w:val="26"/>
        </w:rPr>
        <w:t>х</w:t>
      </w:r>
      <w:r w:rsidRPr="005C50BC">
        <w:rPr>
          <w:rFonts w:ascii="Times New Roman" w:hAnsi="Times New Roman"/>
          <w:sz w:val="26"/>
          <w:szCs w:val="26"/>
        </w:rPr>
        <w:t xml:space="preserve"> мест - 232.</w:t>
      </w:r>
    </w:p>
    <w:p w:rsidR="00345D6F" w:rsidRPr="00A50E6F" w:rsidRDefault="00345D6F" w:rsidP="00345D6F">
      <w:pPr>
        <w:pStyle w:val="a5"/>
        <w:tabs>
          <w:tab w:val="left" w:pos="709"/>
        </w:tabs>
        <w:spacing w:after="0" w:line="276" w:lineRule="auto"/>
        <w:ind w:left="1070"/>
        <w:jc w:val="both"/>
        <w:rPr>
          <w:rFonts w:ascii="Times New Roman" w:hAnsi="Times New Roman"/>
          <w:sz w:val="16"/>
          <w:szCs w:val="16"/>
          <w:highlight w:val="yellow"/>
        </w:rPr>
      </w:pPr>
    </w:p>
    <w:p w:rsidR="00356D63" w:rsidRPr="00177E3E" w:rsidRDefault="00356D63" w:rsidP="0003528F">
      <w:pPr>
        <w:pStyle w:val="a5"/>
        <w:numPr>
          <w:ilvl w:val="0"/>
          <w:numId w:val="3"/>
        </w:numPr>
        <w:tabs>
          <w:tab w:val="left" w:pos="709"/>
          <w:tab w:val="left" w:pos="993"/>
        </w:tabs>
        <w:spacing w:after="0" w:line="276" w:lineRule="auto"/>
        <w:jc w:val="both"/>
        <w:rPr>
          <w:rFonts w:ascii="Times New Roman" w:hAnsi="Times New Roman"/>
          <w:b/>
          <w:sz w:val="26"/>
          <w:szCs w:val="26"/>
        </w:rPr>
      </w:pPr>
      <w:r w:rsidRPr="00177E3E">
        <w:rPr>
          <w:rFonts w:ascii="Times New Roman" w:hAnsi="Times New Roman"/>
          <w:b/>
          <w:sz w:val="26"/>
          <w:szCs w:val="26"/>
        </w:rPr>
        <w:t>Строительство и жилищно-коммунальное хозяйство</w:t>
      </w:r>
      <w:r w:rsidR="006C6D5A" w:rsidRPr="00177E3E">
        <w:rPr>
          <w:rFonts w:ascii="Times New Roman" w:hAnsi="Times New Roman"/>
          <w:b/>
          <w:sz w:val="26"/>
          <w:szCs w:val="26"/>
        </w:rPr>
        <w:t>.</w:t>
      </w:r>
    </w:p>
    <w:p w:rsidR="00177E3E" w:rsidRPr="00177E3E" w:rsidRDefault="00177E3E" w:rsidP="00177E3E">
      <w:pPr>
        <w:pStyle w:val="a5"/>
        <w:spacing w:after="0" w:line="276" w:lineRule="auto"/>
        <w:ind w:left="0" w:firstLine="709"/>
        <w:jc w:val="both"/>
        <w:rPr>
          <w:rFonts w:ascii="Times New Roman" w:hAnsi="Times New Roman"/>
          <w:color w:val="000000"/>
          <w:sz w:val="26"/>
          <w:szCs w:val="26"/>
        </w:rPr>
      </w:pPr>
      <w:r w:rsidRPr="00177E3E">
        <w:rPr>
          <w:rFonts w:ascii="Times New Roman" w:hAnsi="Times New Roman"/>
          <w:color w:val="000000"/>
          <w:sz w:val="26"/>
          <w:szCs w:val="26"/>
        </w:rPr>
        <w:t xml:space="preserve">Ленинский городской округ является одним из лидеров в Московской области по объемам строительства и ввода в эксплуатацию жилья. </w:t>
      </w:r>
    </w:p>
    <w:p w:rsidR="00177E3E" w:rsidRPr="00177E3E" w:rsidRDefault="00177E3E" w:rsidP="00177E3E">
      <w:pPr>
        <w:pStyle w:val="a5"/>
        <w:spacing w:after="0" w:line="276" w:lineRule="auto"/>
        <w:ind w:left="0" w:firstLine="709"/>
        <w:jc w:val="both"/>
        <w:rPr>
          <w:rFonts w:ascii="Times New Roman" w:hAnsi="Times New Roman"/>
          <w:sz w:val="26"/>
          <w:szCs w:val="26"/>
        </w:rPr>
      </w:pPr>
      <w:r w:rsidRPr="00177E3E">
        <w:rPr>
          <w:rFonts w:ascii="Times New Roman" w:hAnsi="Times New Roman"/>
          <w:color w:val="000000"/>
          <w:sz w:val="26"/>
          <w:szCs w:val="26"/>
        </w:rPr>
        <w:t xml:space="preserve">Введено в эксплуатацию жилых домов в 2023 году 903,75 тыс.кв.м или 122,5% к данным за 2022 год, в том числе индивидуального жилья 139,2 тыс.кв.м или 63,6% к данным за 2022 год. </w:t>
      </w:r>
    </w:p>
    <w:p w:rsidR="00177E3E" w:rsidRPr="00177E3E" w:rsidRDefault="00177E3E" w:rsidP="00177E3E">
      <w:pPr>
        <w:pStyle w:val="a5"/>
        <w:spacing w:after="0" w:line="276" w:lineRule="auto"/>
        <w:ind w:left="0" w:firstLine="709"/>
        <w:jc w:val="both"/>
        <w:rPr>
          <w:rFonts w:ascii="Times New Roman" w:hAnsi="Times New Roman"/>
          <w:sz w:val="26"/>
          <w:szCs w:val="26"/>
        </w:rPr>
      </w:pPr>
      <w:r w:rsidRPr="00177E3E">
        <w:rPr>
          <w:rFonts w:ascii="Times New Roman" w:hAnsi="Times New Roman"/>
          <w:sz w:val="26"/>
          <w:szCs w:val="26"/>
        </w:rPr>
        <w:lastRenderedPageBreak/>
        <w:t xml:space="preserve">На контроле администрации Ленинского городского округа находились 17 строящихся многоквартирных жилых дома, сроки передачи которых гражданам-участникам долевого строительства нарушены. </w:t>
      </w:r>
    </w:p>
    <w:p w:rsidR="00177E3E" w:rsidRPr="00177E3E" w:rsidRDefault="00177E3E" w:rsidP="00177E3E">
      <w:pPr>
        <w:pStyle w:val="a5"/>
        <w:spacing w:after="0" w:line="276" w:lineRule="auto"/>
        <w:ind w:left="0" w:firstLine="709"/>
        <w:jc w:val="both"/>
        <w:rPr>
          <w:rFonts w:ascii="Times New Roman" w:hAnsi="Times New Roman"/>
          <w:sz w:val="26"/>
          <w:szCs w:val="26"/>
        </w:rPr>
      </w:pPr>
      <w:r w:rsidRPr="00177E3E">
        <w:rPr>
          <w:rFonts w:ascii="Times New Roman" w:hAnsi="Times New Roman"/>
          <w:sz w:val="26"/>
          <w:szCs w:val="26"/>
        </w:rPr>
        <w:t>В 2023 году введены в эксплуатацию 4 корпуса ЖК «Видный Город», 10 корпусов в ЖК «Булатниково», корпуса № 11, 12 и 13 в ЖК «Новая Развилка».</w:t>
      </w:r>
    </w:p>
    <w:p w:rsidR="00177E3E" w:rsidRPr="00177E3E" w:rsidRDefault="00177E3E" w:rsidP="00177E3E">
      <w:pPr>
        <w:spacing w:after="0" w:line="276" w:lineRule="auto"/>
        <w:ind w:firstLine="709"/>
        <w:jc w:val="both"/>
        <w:rPr>
          <w:rFonts w:ascii="Times New Roman" w:hAnsi="Times New Roman"/>
          <w:sz w:val="26"/>
          <w:szCs w:val="26"/>
        </w:rPr>
      </w:pPr>
      <w:r w:rsidRPr="00177E3E">
        <w:rPr>
          <w:rFonts w:ascii="Times New Roman" w:hAnsi="Times New Roman"/>
          <w:sz w:val="26"/>
          <w:szCs w:val="26"/>
        </w:rPr>
        <w:t>Таким образом решена проблема обманутых дольщиков в Ленинском городском округе.</w:t>
      </w:r>
      <w:r w:rsidR="005B1AF0">
        <w:rPr>
          <w:rFonts w:ascii="Times New Roman" w:hAnsi="Times New Roman"/>
          <w:sz w:val="26"/>
          <w:szCs w:val="26"/>
        </w:rPr>
        <w:t xml:space="preserve"> В 2023 году завершено строительство 10 корпусов в ЖК «Булатниково» (504 квартиры), 1 корпуса ЖК «Новая Развилка». На контроле администрации Ленинского городского округа находятся 23 строящихся многоквартирных жилых дома, сроки передачи которых гражданам-участникам долевого строительства нарушены.</w:t>
      </w:r>
    </w:p>
    <w:p w:rsidR="00177E3E" w:rsidRPr="00177E3E" w:rsidRDefault="00177E3E" w:rsidP="00177E3E">
      <w:pPr>
        <w:spacing w:after="0" w:line="276" w:lineRule="auto"/>
        <w:ind w:firstLine="709"/>
        <w:jc w:val="both"/>
        <w:rPr>
          <w:rFonts w:ascii="Times New Roman" w:hAnsi="Times New Roman"/>
          <w:color w:val="000000"/>
          <w:sz w:val="26"/>
          <w:szCs w:val="26"/>
        </w:rPr>
      </w:pPr>
      <w:r w:rsidRPr="00177E3E">
        <w:rPr>
          <w:rFonts w:ascii="Times New Roman" w:hAnsi="Times New Roman"/>
          <w:color w:val="000000"/>
          <w:sz w:val="26"/>
          <w:szCs w:val="26"/>
        </w:rPr>
        <w:t>В области строительного комплекса Ленинский городской округ работает по следующим направлениям:</w:t>
      </w:r>
    </w:p>
    <w:p w:rsidR="00177E3E" w:rsidRPr="00177E3E" w:rsidRDefault="00177E3E" w:rsidP="00177E3E">
      <w:pPr>
        <w:spacing w:after="0" w:line="276" w:lineRule="auto"/>
        <w:ind w:firstLine="709"/>
        <w:jc w:val="both"/>
        <w:rPr>
          <w:rFonts w:ascii="Times New Roman" w:hAnsi="Times New Roman"/>
          <w:color w:val="000000"/>
          <w:sz w:val="26"/>
          <w:szCs w:val="26"/>
        </w:rPr>
      </w:pPr>
      <w:r w:rsidRPr="00177E3E">
        <w:rPr>
          <w:rFonts w:ascii="Times New Roman" w:hAnsi="Times New Roman"/>
          <w:color w:val="000000"/>
          <w:sz w:val="26"/>
          <w:szCs w:val="26"/>
        </w:rPr>
        <w:t>- строительство и ввод в эксплуатацию нового жилья,</w:t>
      </w:r>
    </w:p>
    <w:p w:rsidR="00177E3E" w:rsidRPr="00177E3E" w:rsidRDefault="00177E3E" w:rsidP="00177E3E">
      <w:pPr>
        <w:spacing w:after="0" w:line="276" w:lineRule="auto"/>
        <w:ind w:firstLine="709"/>
        <w:jc w:val="both"/>
        <w:rPr>
          <w:rFonts w:ascii="Times New Roman" w:hAnsi="Times New Roman"/>
          <w:color w:val="000000"/>
          <w:sz w:val="26"/>
          <w:szCs w:val="26"/>
        </w:rPr>
      </w:pPr>
      <w:r w:rsidRPr="00177E3E">
        <w:rPr>
          <w:rFonts w:ascii="Times New Roman" w:hAnsi="Times New Roman"/>
          <w:color w:val="000000"/>
          <w:sz w:val="26"/>
          <w:szCs w:val="26"/>
        </w:rPr>
        <w:t>- переселение граждан из аварийного жилищного фонда,</w:t>
      </w:r>
    </w:p>
    <w:p w:rsidR="00177E3E" w:rsidRPr="00177E3E" w:rsidRDefault="00177E3E" w:rsidP="00177E3E">
      <w:pPr>
        <w:spacing w:after="0" w:line="276" w:lineRule="auto"/>
        <w:ind w:firstLine="709"/>
        <w:jc w:val="both"/>
        <w:rPr>
          <w:rFonts w:ascii="Times New Roman" w:hAnsi="Times New Roman"/>
          <w:color w:val="000000"/>
          <w:sz w:val="26"/>
          <w:szCs w:val="26"/>
        </w:rPr>
      </w:pPr>
      <w:r w:rsidRPr="00177E3E">
        <w:rPr>
          <w:rFonts w:ascii="Times New Roman" w:hAnsi="Times New Roman"/>
          <w:color w:val="000000"/>
          <w:sz w:val="26"/>
          <w:szCs w:val="26"/>
        </w:rPr>
        <w:t>- строительство социальных объектов,</w:t>
      </w:r>
    </w:p>
    <w:p w:rsidR="00177E3E" w:rsidRPr="00177E3E" w:rsidRDefault="00177E3E" w:rsidP="00177E3E">
      <w:pPr>
        <w:spacing w:after="0" w:line="276" w:lineRule="auto"/>
        <w:ind w:firstLine="709"/>
        <w:jc w:val="both"/>
        <w:rPr>
          <w:rFonts w:ascii="Times New Roman" w:hAnsi="Times New Roman"/>
          <w:color w:val="000000"/>
          <w:sz w:val="26"/>
          <w:szCs w:val="26"/>
        </w:rPr>
      </w:pPr>
      <w:r w:rsidRPr="00177E3E">
        <w:rPr>
          <w:rFonts w:ascii="Times New Roman" w:hAnsi="Times New Roman"/>
          <w:color w:val="000000"/>
          <w:sz w:val="26"/>
          <w:szCs w:val="26"/>
        </w:rPr>
        <w:t>- работа с гражданами, признанными пострадавшими соинвесторами жилищного строительства.</w:t>
      </w:r>
    </w:p>
    <w:p w:rsidR="00177E3E" w:rsidRPr="00177E3E" w:rsidRDefault="00177E3E" w:rsidP="00177E3E">
      <w:pPr>
        <w:pStyle w:val="a5"/>
        <w:spacing w:after="0" w:line="276" w:lineRule="auto"/>
        <w:ind w:left="0" w:firstLine="709"/>
        <w:jc w:val="both"/>
        <w:rPr>
          <w:rFonts w:ascii="Times New Roman" w:hAnsi="Times New Roman"/>
          <w:color w:val="000000"/>
          <w:sz w:val="26"/>
          <w:szCs w:val="26"/>
        </w:rPr>
      </w:pPr>
      <w:r w:rsidRPr="00177E3E">
        <w:rPr>
          <w:rFonts w:ascii="Times New Roman" w:hAnsi="Times New Roman"/>
          <w:color w:val="000000"/>
          <w:sz w:val="26"/>
          <w:szCs w:val="26"/>
        </w:rPr>
        <w:t xml:space="preserve">Основные застройщики в сфере жилищного строительства, осуществляющие деятельность на территории </w:t>
      </w:r>
      <w:r w:rsidR="002F4950">
        <w:rPr>
          <w:rFonts w:ascii="Times New Roman" w:hAnsi="Times New Roman"/>
          <w:color w:val="000000"/>
          <w:sz w:val="26"/>
          <w:szCs w:val="26"/>
        </w:rPr>
        <w:t xml:space="preserve">Ленинского городского </w:t>
      </w:r>
      <w:r w:rsidRPr="00177E3E">
        <w:rPr>
          <w:rFonts w:ascii="Times New Roman" w:hAnsi="Times New Roman"/>
          <w:color w:val="000000"/>
          <w:sz w:val="26"/>
          <w:szCs w:val="26"/>
        </w:rPr>
        <w:t xml:space="preserve">округа: ООО «СЗ «Пригород Лесное», ООО «СЗ «Самолет-Коробово», ГК «ПИК» ООО «Лотан», ОО «СЗ «Гранель ЖЛ», ООО «СЗ «Восток столицы», ООО «СЗ «Развилка», ООО «СЗ «Котар», ООО «СЗ «Дивное-Сити», ООО «Брусника. Специализированный застройщик», </w:t>
      </w:r>
      <w:bookmarkStart w:id="0" w:name="_Hlk64626271"/>
      <w:bookmarkEnd w:id="0"/>
      <w:r w:rsidRPr="00177E3E">
        <w:rPr>
          <w:rFonts w:ascii="Times New Roman" w:hAnsi="Times New Roman"/>
          <w:color w:val="000000"/>
          <w:sz w:val="26"/>
          <w:szCs w:val="26"/>
        </w:rPr>
        <w:t>ООО «СЗ «КУПЕЛИНКА ДЕВЕЛОПМЕНТ», ООО «СЗ «Самолет-Калиновка», ООО «СЗ «Самолет-Богдановский Лес», ООО «СЗ «Территория комфорта», ООО «СЗ «СТОЛИЦА ЮГА».</w:t>
      </w:r>
    </w:p>
    <w:p w:rsidR="00177E3E" w:rsidRPr="00177E3E" w:rsidRDefault="00177E3E" w:rsidP="00177E3E">
      <w:pPr>
        <w:pStyle w:val="a5"/>
        <w:spacing w:after="0" w:line="276" w:lineRule="auto"/>
        <w:ind w:left="0" w:firstLine="709"/>
        <w:jc w:val="both"/>
        <w:rPr>
          <w:rFonts w:ascii="Times New Roman" w:hAnsi="Times New Roman"/>
          <w:color w:val="000000"/>
          <w:sz w:val="26"/>
          <w:szCs w:val="26"/>
        </w:rPr>
      </w:pPr>
      <w:r w:rsidRPr="00177E3E">
        <w:rPr>
          <w:rFonts w:ascii="Times New Roman" w:hAnsi="Times New Roman"/>
          <w:color w:val="000000"/>
          <w:sz w:val="26"/>
          <w:szCs w:val="26"/>
        </w:rPr>
        <w:t xml:space="preserve">Основные многоквартирные жилые застройки на 2023 – 2024 годы: ЖК «Восточное Бутово» в д. Боброво (застройщик ГК «ПИК» ООО «Лотан»), ЖК «Южная Битца» в п.Битца (застройщик ООО «СЗ «Восток столицы»), ЖК «Живописный» вблизи </w:t>
      </w:r>
      <w:proofErr w:type="spellStart"/>
      <w:r w:rsidRPr="00177E3E">
        <w:rPr>
          <w:rFonts w:ascii="Times New Roman" w:hAnsi="Times New Roman"/>
          <w:color w:val="000000"/>
          <w:sz w:val="26"/>
          <w:szCs w:val="26"/>
        </w:rPr>
        <w:t>д.Жабкино</w:t>
      </w:r>
      <w:proofErr w:type="spellEnd"/>
      <w:r w:rsidRPr="00177E3E">
        <w:rPr>
          <w:rFonts w:ascii="Times New Roman" w:hAnsi="Times New Roman"/>
          <w:color w:val="000000"/>
          <w:sz w:val="26"/>
          <w:szCs w:val="26"/>
        </w:rPr>
        <w:t xml:space="preserve"> (застройщик ООО «СЗ «Гранель ЖЛ»), ЖК «Миниполис Дивное» (застройщик ООО «СЗ «Дивное-Сити»), ЖК «Первый квартал» в д. Сапроново (застройщик ООО «Брусника. Специализированный застройщик»), ЖК «Видный берег 2.0» восточнее </w:t>
      </w:r>
      <w:r w:rsidR="00802500">
        <w:rPr>
          <w:rFonts w:ascii="Times New Roman" w:hAnsi="Times New Roman"/>
          <w:color w:val="000000"/>
          <w:sz w:val="26"/>
          <w:szCs w:val="26"/>
        </w:rPr>
        <w:t>с</w:t>
      </w:r>
      <w:r w:rsidRPr="00177E3E">
        <w:rPr>
          <w:rFonts w:ascii="Times New Roman" w:hAnsi="Times New Roman"/>
          <w:color w:val="000000"/>
          <w:sz w:val="26"/>
          <w:szCs w:val="26"/>
        </w:rPr>
        <w:t xml:space="preserve">. Ермолино (застройщик ООО «СЗ «Котар»), ЖК «Эко Видное 2.0» восточнее </w:t>
      </w:r>
      <w:r w:rsidR="00802500">
        <w:rPr>
          <w:rFonts w:ascii="Times New Roman" w:hAnsi="Times New Roman"/>
          <w:color w:val="000000"/>
          <w:sz w:val="26"/>
          <w:szCs w:val="26"/>
        </w:rPr>
        <w:t>с</w:t>
      </w:r>
      <w:r w:rsidRPr="00177E3E">
        <w:rPr>
          <w:rFonts w:ascii="Times New Roman" w:hAnsi="Times New Roman"/>
          <w:color w:val="000000"/>
          <w:sz w:val="26"/>
          <w:szCs w:val="26"/>
        </w:rPr>
        <w:t>. Ермолино (застройщик ООО «СЗ «КУПЕЛИНКА ДЕВЕЛОПМЕНТ»), ЖК «Пригород Лесное» вблизи д. Дальние Прудищи (застройщик ООО «СЗ «ПРИГОРОД ЛЕСНОЕ»), ЖК «Горки Парк» в д. Коробово (застройщик ООО «СЗ «Самолет-Коробово»), ЖК «Римский» в п. Развилка (застройщик ООО «СЗ «Развилка»), ЖК «Новое Видное» вблизи д. Горки, д. Калиновка и д. Белеутово (застройщик ООО «СЗ «Самолет-Калиновка»), ЖК «Богдановский Лес» в д. Богданиха (застройщик ООО «СЗ «Самолет-Богдановский Лес»), ЖК «Первый Южный» в п. Ленинский (застройщик ООО «СЗ «Территория комфорта»), ЖК «Первый Донской» в д. Сапроново (застройщик ООО «СЗ «СТОЛИЦА ЮГА»).</w:t>
      </w:r>
    </w:p>
    <w:p w:rsidR="00010787" w:rsidRPr="00A50E6F" w:rsidRDefault="00010787" w:rsidP="00010787">
      <w:pPr>
        <w:pStyle w:val="a5"/>
        <w:autoSpaceDE w:val="0"/>
        <w:autoSpaceDN w:val="0"/>
        <w:adjustRightInd w:val="0"/>
        <w:spacing w:after="0" w:line="276" w:lineRule="auto"/>
        <w:ind w:left="0" w:firstLine="709"/>
        <w:jc w:val="both"/>
        <w:rPr>
          <w:rFonts w:ascii="Times New Roman" w:hAnsi="Times New Roman"/>
          <w:color w:val="000000"/>
          <w:sz w:val="16"/>
          <w:szCs w:val="16"/>
          <w:highlight w:val="yellow"/>
        </w:rPr>
      </w:pPr>
    </w:p>
    <w:p w:rsidR="00356D63" w:rsidRPr="009C27B6" w:rsidRDefault="00356D63" w:rsidP="0003528F">
      <w:pPr>
        <w:pStyle w:val="a5"/>
        <w:numPr>
          <w:ilvl w:val="0"/>
          <w:numId w:val="3"/>
        </w:numPr>
        <w:tabs>
          <w:tab w:val="left" w:pos="709"/>
          <w:tab w:val="left" w:pos="851"/>
          <w:tab w:val="left" w:pos="1134"/>
        </w:tabs>
        <w:spacing w:after="0" w:line="276" w:lineRule="auto"/>
        <w:ind w:left="0" w:firstLine="709"/>
        <w:jc w:val="both"/>
        <w:rPr>
          <w:rFonts w:ascii="Times New Roman" w:hAnsi="Times New Roman"/>
          <w:b/>
          <w:sz w:val="26"/>
          <w:szCs w:val="26"/>
        </w:rPr>
      </w:pPr>
      <w:r w:rsidRPr="009C27B6">
        <w:rPr>
          <w:rFonts w:ascii="Times New Roman" w:hAnsi="Times New Roman"/>
          <w:b/>
          <w:sz w:val="26"/>
          <w:szCs w:val="26"/>
        </w:rPr>
        <w:lastRenderedPageBreak/>
        <w:t>Труд и заработная плата</w:t>
      </w:r>
    </w:p>
    <w:p w:rsidR="00356D63" w:rsidRPr="00885F4B" w:rsidRDefault="00356D63" w:rsidP="00912770">
      <w:pPr>
        <w:pStyle w:val="a5"/>
        <w:spacing w:after="0" w:line="276" w:lineRule="auto"/>
        <w:ind w:left="0" w:firstLine="709"/>
        <w:jc w:val="both"/>
        <w:rPr>
          <w:rFonts w:ascii="Times New Roman" w:hAnsi="Times New Roman"/>
          <w:color w:val="000000"/>
          <w:sz w:val="26"/>
          <w:szCs w:val="26"/>
        </w:rPr>
      </w:pPr>
      <w:r w:rsidRPr="00885F4B">
        <w:rPr>
          <w:rFonts w:ascii="Times New Roman" w:hAnsi="Times New Roman"/>
          <w:color w:val="000000"/>
          <w:sz w:val="26"/>
          <w:szCs w:val="26"/>
        </w:rPr>
        <w:t>В 20</w:t>
      </w:r>
      <w:r w:rsidR="00622089" w:rsidRPr="00885F4B">
        <w:rPr>
          <w:rFonts w:ascii="Times New Roman" w:hAnsi="Times New Roman"/>
          <w:color w:val="000000"/>
          <w:sz w:val="26"/>
          <w:szCs w:val="26"/>
        </w:rPr>
        <w:t>2</w:t>
      </w:r>
      <w:r w:rsidR="009C27B6" w:rsidRPr="00885F4B">
        <w:rPr>
          <w:rFonts w:ascii="Times New Roman" w:hAnsi="Times New Roman"/>
          <w:color w:val="000000"/>
          <w:sz w:val="26"/>
          <w:szCs w:val="26"/>
        </w:rPr>
        <w:t>3</w:t>
      </w:r>
      <w:r w:rsidRPr="00885F4B">
        <w:rPr>
          <w:rFonts w:ascii="Times New Roman" w:hAnsi="Times New Roman"/>
          <w:color w:val="000000"/>
          <w:sz w:val="26"/>
          <w:szCs w:val="26"/>
        </w:rPr>
        <w:t xml:space="preserve"> году численность занятых в экономике достигла </w:t>
      </w:r>
      <w:r w:rsidR="00885F4B" w:rsidRPr="00885F4B">
        <w:rPr>
          <w:rFonts w:ascii="Times New Roman" w:hAnsi="Times New Roman"/>
          <w:color w:val="000000"/>
          <w:sz w:val="26"/>
          <w:szCs w:val="26"/>
        </w:rPr>
        <w:t>6</w:t>
      </w:r>
      <w:r w:rsidR="002D032D">
        <w:rPr>
          <w:rFonts w:ascii="Times New Roman" w:hAnsi="Times New Roman"/>
          <w:color w:val="000000"/>
          <w:sz w:val="26"/>
          <w:szCs w:val="26"/>
        </w:rPr>
        <w:t>2</w:t>
      </w:r>
      <w:r w:rsidR="00885F4B" w:rsidRPr="00885F4B">
        <w:rPr>
          <w:rFonts w:ascii="Times New Roman" w:hAnsi="Times New Roman"/>
          <w:color w:val="000000"/>
          <w:sz w:val="26"/>
          <w:szCs w:val="26"/>
        </w:rPr>
        <w:t xml:space="preserve"> </w:t>
      </w:r>
      <w:r w:rsidR="002D032D">
        <w:rPr>
          <w:rFonts w:ascii="Times New Roman" w:hAnsi="Times New Roman"/>
          <w:color w:val="000000"/>
          <w:sz w:val="26"/>
          <w:szCs w:val="26"/>
        </w:rPr>
        <w:t>900</w:t>
      </w:r>
      <w:r w:rsidR="00612AE5" w:rsidRPr="00885F4B">
        <w:rPr>
          <w:rFonts w:ascii="Times New Roman" w:hAnsi="Times New Roman"/>
          <w:color w:val="000000"/>
          <w:sz w:val="26"/>
          <w:szCs w:val="26"/>
        </w:rPr>
        <w:t xml:space="preserve"> </w:t>
      </w:r>
      <w:r w:rsidR="005150B1">
        <w:rPr>
          <w:rFonts w:ascii="Times New Roman" w:hAnsi="Times New Roman"/>
          <w:color w:val="000000"/>
          <w:sz w:val="26"/>
          <w:szCs w:val="26"/>
        </w:rPr>
        <w:t>человек, численность трудоспособного населения Ленинского городского округа – 191 645 человек.</w:t>
      </w:r>
    </w:p>
    <w:p w:rsidR="00356D63" w:rsidRPr="009C27B6" w:rsidRDefault="00356D63" w:rsidP="00912770">
      <w:pPr>
        <w:pStyle w:val="a5"/>
        <w:spacing w:after="0" w:line="276" w:lineRule="auto"/>
        <w:ind w:left="0" w:firstLine="709"/>
        <w:jc w:val="both"/>
        <w:rPr>
          <w:rFonts w:ascii="Times New Roman" w:hAnsi="Times New Roman"/>
          <w:color w:val="000000"/>
          <w:sz w:val="26"/>
          <w:szCs w:val="26"/>
        </w:rPr>
      </w:pPr>
      <w:r w:rsidRPr="009C27B6">
        <w:rPr>
          <w:rFonts w:ascii="Times New Roman" w:hAnsi="Times New Roman"/>
          <w:color w:val="000000"/>
          <w:sz w:val="26"/>
          <w:szCs w:val="26"/>
        </w:rPr>
        <w:t>Рост численности занятых в экономике обусловлен социально-экономическим развитием региона, реализацией на его территории инвестиционных проектов, предусматривающих создание новых рабочих мест, в том числе высокопроизводительных с современными условиями труда и заработной платы.</w:t>
      </w:r>
    </w:p>
    <w:p w:rsidR="00A97CF7" w:rsidRPr="000C6516" w:rsidRDefault="004B49F4" w:rsidP="004B49F4">
      <w:pPr>
        <w:spacing w:after="0" w:line="276" w:lineRule="auto"/>
        <w:ind w:firstLine="709"/>
        <w:jc w:val="both"/>
        <w:rPr>
          <w:rFonts w:ascii="Times New Roman" w:hAnsi="Times New Roman"/>
          <w:sz w:val="26"/>
          <w:szCs w:val="26"/>
        </w:rPr>
      </w:pPr>
      <w:r w:rsidRPr="009C27B6">
        <w:rPr>
          <w:rFonts w:ascii="Times New Roman" w:hAnsi="Times New Roman"/>
          <w:sz w:val="26"/>
          <w:szCs w:val="26"/>
        </w:rPr>
        <w:t xml:space="preserve">Инвестиционная </w:t>
      </w:r>
      <w:r w:rsidRPr="00F44146">
        <w:rPr>
          <w:rFonts w:ascii="Times New Roman" w:hAnsi="Times New Roman"/>
          <w:sz w:val="26"/>
          <w:szCs w:val="26"/>
        </w:rPr>
        <w:t xml:space="preserve">деятельность предприятий </w:t>
      </w:r>
      <w:r w:rsidR="00467477" w:rsidRPr="00F44146">
        <w:rPr>
          <w:rFonts w:ascii="Times New Roman" w:hAnsi="Times New Roman"/>
          <w:sz w:val="26"/>
          <w:szCs w:val="26"/>
        </w:rPr>
        <w:t xml:space="preserve">Ленинского городского </w:t>
      </w:r>
      <w:r w:rsidRPr="00F44146">
        <w:rPr>
          <w:rFonts w:ascii="Times New Roman" w:hAnsi="Times New Roman"/>
          <w:sz w:val="26"/>
          <w:szCs w:val="26"/>
        </w:rPr>
        <w:t>округа позволила в 202</w:t>
      </w:r>
      <w:r w:rsidR="009C27B6" w:rsidRPr="00F44146">
        <w:rPr>
          <w:rFonts w:ascii="Times New Roman" w:hAnsi="Times New Roman"/>
          <w:sz w:val="26"/>
          <w:szCs w:val="26"/>
        </w:rPr>
        <w:t>3</w:t>
      </w:r>
      <w:r w:rsidRPr="00F44146">
        <w:rPr>
          <w:rFonts w:ascii="Times New Roman" w:hAnsi="Times New Roman"/>
          <w:sz w:val="26"/>
          <w:szCs w:val="26"/>
        </w:rPr>
        <w:t xml:space="preserve"> году создать </w:t>
      </w:r>
      <w:r w:rsidR="00696E23" w:rsidRPr="00F44146">
        <w:rPr>
          <w:rFonts w:ascii="Times New Roman" w:hAnsi="Times New Roman"/>
          <w:sz w:val="26"/>
          <w:szCs w:val="26"/>
        </w:rPr>
        <w:t>3</w:t>
      </w:r>
      <w:r w:rsidRPr="00F44146">
        <w:rPr>
          <w:rFonts w:ascii="Times New Roman" w:hAnsi="Times New Roman"/>
          <w:sz w:val="26"/>
          <w:szCs w:val="26"/>
        </w:rPr>
        <w:t xml:space="preserve"> </w:t>
      </w:r>
      <w:r w:rsidR="00F44146" w:rsidRPr="00F44146">
        <w:rPr>
          <w:rFonts w:ascii="Times New Roman" w:hAnsi="Times New Roman"/>
          <w:sz w:val="26"/>
          <w:szCs w:val="26"/>
        </w:rPr>
        <w:t>92</w:t>
      </w:r>
      <w:r w:rsidR="00987CD0" w:rsidRPr="00F44146">
        <w:rPr>
          <w:rFonts w:ascii="Times New Roman" w:hAnsi="Times New Roman"/>
          <w:sz w:val="26"/>
          <w:szCs w:val="26"/>
        </w:rPr>
        <w:t>8</w:t>
      </w:r>
      <w:r w:rsidRPr="00F44146">
        <w:rPr>
          <w:rFonts w:ascii="Times New Roman" w:hAnsi="Times New Roman"/>
          <w:sz w:val="26"/>
          <w:szCs w:val="26"/>
        </w:rPr>
        <w:t xml:space="preserve"> рабочих мест. </w:t>
      </w:r>
      <w:r w:rsidR="00420AE4" w:rsidRPr="00F44146">
        <w:rPr>
          <w:rFonts w:ascii="Times New Roman" w:hAnsi="Times New Roman"/>
          <w:sz w:val="26"/>
          <w:szCs w:val="26"/>
        </w:rPr>
        <w:t>Среднемесячная заработная плата работников по крупным и средним организациям</w:t>
      </w:r>
      <w:r w:rsidR="00420AE4" w:rsidRPr="009C27B6">
        <w:rPr>
          <w:rFonts w:ascii="Times New Roman" w:hAnsi="Times New Roman"/>
          <w:sz w:val="26"/>
          <w:szCs w:val="26"/>
        </w:rPr>
        <w:t xml:space="preserve"> (включая организации с численностью до 15 человек)</w:t>
      </w:r>
      <w:r w:rsidRPr="009C27B6">
        <w:rPr>
          <w:rFonts w:ascii="Times New Roman" w:hAnsi="Times New Roman"/>
          <w:sz w:val="26"/>
          <w:szCs w:val="26"/>
        </w:rPr>
        <w:t xml:space="preserve"> </w:t>
      </w:r>
      <w:r w:rsidR="00420AE4" w:rsidRPr="009C27B6">
        <w:rPr>
          <w:rFonts w:ascii="Times New Roman" w:hAnsi="Times New Roman"/>
          <w:sz w:val="26"/>
          <w:szCs w:val="26"/>
        </w:rPr>
        <w:t>Ленинского городского округа</w:t>
      </w:r>
      <w:r w:rsidRPr="009C27B6">
        <w:rPr>
          <w:rFonts w:ascii="Times New Roman" w:hAnsi="Times New Roman"/>
          <w:sz w:val="26"/>
          <w:szCs w:val="26"/>
        </w:rPr>
        <w:t xml:space="preserve"> за </w:t>
      </w:r>
      <w:r w:rsidRPr="000C6516">
        <w:rPr>
          <w:rFonts w:ascii="Times New Roman" w:hAnsi="Times New Roman"/>
          <w:sz w:val="26"/>
          <w:szCs w:val="26"/>
        </w:rPr>
        <w:t>202</w:t>
      </w:r>
      <w:r w:rsidR="009C27B6" w:rsidRPr="000C6516">
        <w:rPr>
          <w:rFonts w:ascii="Times New Roman" w:hAnsi="Times New Roman"/>
          <w:sz w:val="26"/>
          <w:szCs w:val="26"/>
        </w:rPr>
        <w:t>3</w:t>
      </w:r>
      <w:r w:rsidRPr="000C6516">
        <w:rPr>
          <w:rFonts w:ascii="Times New Roman" w:hAnsi="Times New Roman"/>
          <w:sz w:val="26"/>
          <w:szCs w:val="26"/>
        </w:rPr>
        <w:t xml:space="preserve"> год составила </w:t>
      </w:r>
      <w:r w:rsidR="00987CD0" w:rsidRPr="000C6516">
        <w:rPr>
          <w:rFonts w:ascii="Times New Roman" w:hAnsi="Times New Roman"/>
          <w:sz w:val="26"/>
          <w:szCs w:val="26"/>
        </w:rPr>
        <w:t>9</w:t>
      </w:r>
      <w:r w:rsidR="000C6516" w:rsidRPr="000C6516">
        <w:rPr>
          <w:rFonts w:ascii="Times New Roman" w:hAnsi="Times New Roman"/>
          <w:sz w:val="26"/>
          <w:szCs w:val="26"/>
        </w:rPr>
        <w:t>9</w:t>
      </w:r>
      <w:r w:rsidR="00612AE5" w:rsidRPr="000C6516">
        <w:rPr>
          <w:rFonts w:ascii="Times New Roman" w:hAnsi="Times New Roman"/>
          <w:sz w:val="26"/>
          <w:szCs w:val="26"/>
        </w:rPr>
        <w:t>,</w:t>
      </w:r>
      <w:r w:rsidR="000C6516" w:rsidRPr="000C6516">
        <w:rPr>
          <w:rFonts w:ascii="Times New Roman" w:hAnsi="Times New Roman"/>
          <w:sz w:val="26"/>
          <w:szCs w:val="26"/>
        </w:rPr>
        <w:t>26</w:t>
      </w:r>
      <w:r w:rsidRPr="000C6516">
        <w:rPr>
          <w:rFonts w:ascii="Times New Roman" w:hAnsi="Times New Roman"/>
          <w:sz w:val="26"/>
          <w:szCs w:val="26"/>
        </w:rPr>
        <w:t xml:space="preserve"> тыс. руб. в месяц.</w:t>
      </w:r>
    </w:p>
    <w:p w:rsidR="006010A7" w:rsidRPr="009C27B6" w:rsidRDefault="00356D63" w:rsidP="004B49F4">
      <w:pPr>
        <w:spacing w:after="0" w:line="276" w:lineRule="auto"/>
        <w:ind w:firstLine="709"/>
        <w:jc w:val="both"/>
        <w:rPr>
          <w:rFonts w:ascii="Times New Roman" w:eastAsia="Times New Roman" w:hAnsi="Times New Roman"/>
          <w:sz w:val="26"/>
          <w:szCs w:val="26"/>
          <w:lang w:eastAsia="ru-RU"/>
        </w:rPr>
      </w:pPr>
      <w:r w:rsidRPr="009C27B6">
        <w:rPr>
          <w:rFonts w:ascii="Times New Roman" w:hAnsi="Times New Roman"/>
          <w:sz w:val="26"/>
          <w:szCs w:val="26"/>
        </w:rPr>
        <w:t xml:space="preserve">Уровень официально зарегистрированной безработицы в </w:t>
      </w:r>
      <w:r w:rsidR="00A97CF7" w:rsidRPr="009C27B6">
        <w:rPr>
          <w:rFonts w:ascii="Times New Roman" w:hAnsi="Times New Roman"/>
          <w:sz w:val="26"/>
          <w:szCs w:val="26"/>
        </w:rPr>
        <w:t xml:space="preserve">Ленинском городском </w:t>
      </w:r>
      <w:r w:rsidR="0018085D" w:rsidRPr="009C27B6">
        <w:rPr>
          <w:rFonts w:ascii="Times New Roman" w:hAnsi="Times New Roman"/>
          <w:sz w:val="26"/>
          <w:szCs w:val="26"/>
        </w:rPr>
        <w:t>округе</w:t>
      </w:r>
      <w:r w:rsidRPr="009C27B6">
        <w:rPr>
          <w:rFonts w:ascii="Times New Roman" w:hAnsi="Times New Roman"/>
          <w:sz w:val="26"/>
          <w:szCs w:val="26"/>
        </w:rPr>
        <w:t xml:space="preserve"> </w:t>
      </w:r>
      <w:r w:rsidR="00AB3A14" w:rsidRPr="009C27B6">
        <w:rPr>
          <w:rFonts w:ascii="Times New Roman" w:hAnsi="Times New Roman"/>
          <w:sz w:val="26"/>
          <w:szCs w:val="26"/>
        </w:rPr>
        <w:t>з</w:t>
      </w:r>
      <w:r w:rsidR="00A42424" w:rsidRPr="009C27B6">
        <w:rPr>
          <w:rFonts w:ascii="Times New Roman" w:hAnsi="Times New Roman"/>
          <w:sz w:val="26"/>
          <w:szCs w:val="26"/>
        </w:rPr>
        <w:t>а 202</w:t>
      </w:r>
      <w:r w:rsidR="009C27B6" w:rsidRPr="009C27B6">
        <w:rPr>
          <w:rFonts w:ascii="Times New Roman" w:hAnsi="Times New Roman"/>
          <w:sz w:val="26"/>
          <w:szCs w:val="26"/>
        </w:rPr>
        <w:t>3</w:t>
      </w:r>
      <w:r w:rsidR="00A42424" w:rsidRPr="009C27B6">
        <w:rPr>
          <w:rFonts w:ascii="Times New Roman" w:hAnsi="Times New Roman"/>
          <w:sz w:val="26"/>
          <w:szCs w:val="26"/>
        </w:rPr>
        <w:t xml:space="preserve"> год </w:t>
      </w:r>
      <w:r w:rsidRPr="009C27B6">
        <w:rPr>
          <w:rFonts w:ascii="Times New Roman" w:hAnsi="Times New Roman"/>
          <w:sz w:val="26"/>
          <w:szCs w:val="26"/>
        </w:rPr>
        <w:t xml:space="preserve">составил </w:t>
      </w:r>
      <w:r w:rsidR="00A42424" w:rsidRPr="009C27B6">
        <w:rPr>
          <w:rFonts w:ascii="Times New Roman" w:hAnsi="Times New Roman"/>
          <w:sz w:val="26"/>
          <w:szCs w:val="26"/>
        </w:rPr>
        <w:t>0,</w:t>
      </w:r>
      <w:r w:rsidR="009F1B3D" w:rsidRPr="009C27B6">
        <w:rPr>
          <w:rFonts w:ascii="Times New Roman" w:hAnsi="Times New Roman"/>
          <w:sz w:val="26"/>
          <w:szCs w:val="26"/>
        </w:rPr>
        <w:t>1</w:t>
      </w:r>
      <w:r w:rsidR="009C27B6" w:rsidRPr="009C27B6">
        <w:rPr>
          <w:rFonts w:ascii="Times New Roman" w:hAnsi="Times New Roman"/>
          <w:sz w:val="26"/>
          <w:szCs w:val="26"/>
        </w:rPr>
        <w:t>3</w:t>
      </w:r>
      <w:r w:rsidRPr="009C27B6">
        <w:rPr>
          <w:rFonts w:ascii="Times New Roman" w:hAnsi="Times New Roman"/>
          <w:sz w:val="26"/>
          <w:szCs w:val="26"/>
        </w:rPr>
        <w:t xml:space="preserve"> %</w:t>
      </w:r>
      <w:r w:rsidR="00A42424" w:rsidRPr="009C27B6">
        <w:rPr>
          <w:rFonts w:ascii="Times New Roman" w:hAnsi="Times New Roman"/>
          <w:sz w:val="26"/>
          <w:szCs w:val="26"/>
        </w:rPr>
        <w:t xml:space="preserve">, </w:t>
      </w:r>
      <w:r w:rsidR="009C27B6" w:rsidRPr="009C27B6">
        <w:rPr>
          <w:rFonts w:ascii="Times New Roman" w:hAnsi="Times New Roman"/>
          <w:sz w:val="26"/>
          <w:szCs w:val="26"/>
        </w:rPr>
        <w:t>24</w:t>
      </w:r>
      <w:r w:rsidR="009F1B3D" w:rsidRPr="009C27B6">
        <w:rPr>
          <w:rFonts w:ascii="Times New Roman" w:hAnsi="Times New Roman"/>
          <w:sz w:val="26"/>
          <w:szCs w:val="26"/>
        </w:rPr>
        <w:t>3</w:t>
      </w:r>
      <w:r w:rsidR="00A42424" w:rsidRPr="009C27B6">
        <w:rPr>
          <w:rFonts w:ascii="Times New Roman" w:hAnsi="Times New Roman"/>
          <w:sz w:val="26"/>
          <w:szCs w:val="26"/>
        </w:rPr>
        <w:t xml:space="preserve"> безработных</w:t>
      </w:r>
      <w:r w:rsidRPr="009C27B6">
        <w:rPr>
          <w:rFonts w:ascii="Times New Roman" w:hAnsi="Times New Roman"/>
          <w:sz w:val="26"/>
          <w:szCs w:val="26"/>
        </w:rPr>
        <w:t>.</w:t>
      </w:r>
      <w:r w:rsidR="00AB3A14" w:rsidRPr="009C27B6">
        <w:rPr>
          <w:rFonts w:ascii="Times New Roman" w:eastAsia="Times New Roman" w:hAnsi="Times New Roman"/>
          <w:sz w:val="26"/>
          <w:szCs w:val="26"/>
          <w:lang w:eastAsia="ru-RU"/>
        </w:rPr>
        <w:t xml:space="preserve"> </w:t>
      </w:r>
    </w:p>
    <w:p w:rsidR="006C6D5A" w:rsidRPr="00407DDF" w:rsidRDefault="006C6D5A" w:rsidP="004B49F4">
      <w:pPr>
        <w:spacing w:after="0" w:line="276" w:lineRule="auto"/>
        <w:ind w:firstLine="709"/>
        <w:jc w:val="both"/>
        <w:rPr>
          <w:rFonts w:ascii="Times New Roman" w:eastAsia="Times New Roman" w:hAnsi="Times New Roman"/>
          <w:sz w:val="16"/>
          <w:szCs w:val="16"/>
          <w:lang w:eastAsia="ru-RU"/>
        </w:rPr>
      </w:pPr>
    </w:p>
    <w:p w:rsidR="00356D63" w:rsidRPr="00E53BC2" w:rsidRDefault="00356D63" w:rsidP="00912770">
      <w:pPr>
        <w:pStyle w:val="a5"/>
        <w:spacing w:after="0" w:line="276" w:lineRule="auto"/>
        <w:ind w:left="0" w:firstLine="709"/>
        <w:jc w:val="center"/>
        <w:rPr>
          <w:rFonts w:ascii="Times New Roman" w:hAnsi="Times New Roman"/>
          <w:b/>
          <w:sz w:val="26"/>
          <w:szCs w:val="26"/>
        </w:rPr>
      </w:pPr>
      <w:r w:rsidRPr="00E53BC2">
        <w:rPr>
          <w:rFonts w:ascii="Times New Roman" w:hAnsi="Times New Roman"/>
          <w:b/>
          <w:sz w:val="26"/>
          <w:szCs w:val="26"/>
        </w:rPr>
        <w:t xml:space="preserve">Среднесписочная численность по основным видам </w:t>
      </w:r>
    </w:p>
    <w:p w:rsidR="00356D63" w:rsidRPr="00E53BC2" w:rsidRDefault="00356D63" w:rsidP="00912770">
      <w:pPr>
        <w:pStyle w:val="a5"/>
        <w:spacing w:after="0" w:line="276" w:lineRule="auto"/>
        <w:ind w:left="0" w:firstLine="709"/>
        <w:jc w:val="center"/>
        <w:rPr>
          <w:rFonts w:ascii="Times New Roman" w:hAnsi="Times New Roman"/>
          <w:b/>
          <w:sz w:val="26"/>
          <w:szCs w:val="26"/>
        </w:rPr>
      </w:pPr>
      <w:r w:rsidRPr="00E53BC2">
        <w:rPr>
          <w:rFonts w:ascii="Times New Roman" w:hAnsi="Times New Roman"/>
          <w:b/>
          <w:sz w:val="26"/>
          <w:szCs w:val="26"/>
        </w:rPr>
        <w:t>экономической деятельности</w:t>
      </w:r>
    </w:p>
    <w:p w:rsidR="00356D63" w:rsidRPr="00747DF2" w:rsidRDefault="00356D63" w:rsidP="00912770">
      <w:pPr>
        <w:pStyle w:val="a5"/>
        <w:spacing w:after="0" w:line="276" w:lineRule="auto"/>
        <w:ind w:left="0" w:firstLine="709"/>
        <w:jc w:val="center"/>
        <w:rPr>
          <w:rFonts w:ascii="Times New Roman" w:hAnsi="Times New Roman"/>
          <w:color w:val="000000"/>
          <w:sz w:val="16"/>
          <w:szCs w:val="16"/>
          <w:highlight w:val="yellow"/>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410"/>
      </w:tblGrid>
      <w:tr w:rsidR="00446A0D" w:rsidRPr="00590A25" w:rsidTr="00DB7848">
        <w:tc>
          <w:tcPr>
            <w:tcW w:w="7371" w:type="dxa"/>
            <w:vAlign w:val="center"/>
          </w:tcPr>
          <w:p w:rsidR="00446A0D" w:rsidRPr="00590A25" w:rsidRDefault="00446A0D" w:rsidP="001628F3">
            <w:pPr>
              <w:spacing w:after="0" w:line="276" w:lineRule="auto"/>
              <w:ind w:firstLine="709"/>
              <w:rPr>
                <w:rFonts w:ascii="Times New Roman" w:hAnsi="Times New Roman"/>
                <w:b/>
                <w:sz w:val="24"/>
                <w:szCs w:val="24"/>
              </w:rPr>
            </w:pPr>
            <w:r w:rsidRPr="00590A25">
              <w:rPr>
                <w:rFonts w:ascii="Times New Roman" w:hAnsi="Times New Roman"/>
                <w:b/>
                <w:sz w:val="24"/>
                <w:szCs w:val="24"/>
              </w:rPr>
              <w:t>Виды экономической деятельности</w:t>
            </w:r>
          </w:p>
        </w:tc>
        <w:tc>
          <w:tcPr>
            <w:tcW w:w="2410" w:type="dxa"/>
            <w:vAlign w:val="center"/>
          </w:tcPr>
          <w:p w:rsidR="00446A0D" w:rsidRPr="00590A25" w:rsidRDefault="00446A0D" w:rsidP="001628F3">
            <w:pPr>
              <w:spacing w:after="0" w:line="276" w:lineRule="auto"/>
              <w:jc w:val="center"/>
              <w:rPr>
                <w:rFonts w:ascii="Times New Roman" w:hAnsi="Times New Roman"/>
                <w:b/>
                <w:sz w:val="24"/>
                <w:szCs w:val="24"/>
              </w:rPr>
            </w:pPr>
            <w:r w:rsidRPr="00590A25">
              <w:rPr>
                <w:rFonts w:ascii="Times New Roman" w:hAnsi="Times New Roman"/>
                <w:b/>
                <w:sz w:val="24"/>
                <w:szCs w:val="24"/>
              </w:rPr>
              <w:t>Среднесписочная численность, чел.</w:t>
            </w:r>
          </w:p>
        </w:tc>
      </w:tr>
      <w:tr w:rsidR="00446A0D" w:rsidRPr="00590A25" w:rsidTr="00DB7848">
        <w:tc>
          <w:tcPr>
            <w:tcW w:w="7371" w:type="dxa"/>
            <w:vAlign w:val="center"/>
          </w:tcPr>
          <w:p w:rsidR="00446A0D" w:rsidRPr="00590A25" w:rsidRDefault="00446A0D" w:rsidP="00446A0D">
            <w:pPr>
              <w:spacing w:after="0" w:line="240" w:lineRule="auto"/>
              <w:rPr>
                <w:rFonts w:ascii="Times New Roman" w:hAnsi="Times New Roman"/>
                <w:sz w:val="24"/>
                <w:szCs w:val="24"/>
              </w:rPr>
            </w:pPr>
            <w:r w:rsidRPr="00590A25">
              <w:rPr>
                <w:rFonts w:ascii="Times New Roman" w:hAnsi="Times New Roman"/>
                <w:sz w:val="24"/>
                <w:szCs w:val="24"/>
              </w:rPr>
              <w:t>Распределение занятых в экономике по разделам ОКВЭД - всего</w:t>
            </w:r>
          </w:p>
        </w:tc>
        <w:tc>
          <w:tcPr>
            <w:tcW w:w="2410" w:type="dxa"/>
            <w:vAlign w:val="center"/>
          </w:tcPr>
          <w:p w:rsidR="00446A0D" w:rsidRPr="00590A25" w:rsidRDefault="005150B1" w:rsidP="005150B1">
            <w:pPr>
              <w:spacing w:after="0" w:line="240" w:lineRule="auto"/>
              <w:jc w:val="center"/>
              <w:rPr>
                <w:rFonts w:ascii="Times New Roman" w:hAnsi="Times New Roman"/>
                <w:sz w:val="24"/>
                <w:szCs w:val="24"/>
              </w:rPr>
            </w:pPr>
            <w:r>
              <w:rPr>
                <w:rFonts w:ascii="Times New Roman" w:hAnsi="Times New Roman"/>
                <w:color w:val="000000"/>
                <w:sz w:val="24"/>
                <w:szCs w:val="24"/>
              </w:rPr>
              <w:t>62</w:t>
            </w:r>
            <w:r w:rsidR="00590A25">
              <w:rPr>
                <w:rFonts w:ascii="Times New Roman" w:hAnsi="Times New Roman"/>
                <w:color w:val="000000"/>
                <w:sz w:val="24"/>
                <w:szCs w:val="24"/>
              </w:rPr>
              <w:t xml:space="preserve"> </w:t>
            </w:r>
            <w:r>
              <w:rPr>
                <w:rFonts w:ascii="Times New Roman" w:hAnsi="Times New Roman"/>
                <w:color w:val="000000"/>
                <w:sz w:val="24"/>
                <w:szCs w:val="24"/>
              </w:rPr>
              <w:t>900</w:t>
            </w:r>
          </w:p>
        </w:tc>
      </w:tr>
      <w:tr w:rsidR="00446A0D" w:rsidRPr="00590A25" w:rsidTr="00DB7848">
        <w:tc>
          <w:tcPr>
            <w:tcW w:w="7371" w:type="dxa"/>
            <w:vAlign w:val="center"/>
          </w:tcPr>
          <w:p w:rsidR="00446A0D" w:rsidRPr="00590A25" w:rsidRDefault="00446A0D" w:rsidP="00446A0D">
            <w:pPr>
              <w:spacing w:after="0" w:line="240" w:lineRule="auto"/>
              <w:rPr>
                <w:rFonts w:ascii="Times New Roman" w:hAnsi="Times New Roman"/>
                <w:sz w:val="24"/>
                <w:szCs w:val="24"/>
              </w:rPr>
            </w:pPr>
            <w:r w:rsidRPr="00590A25">
              <w:rPr>
                <w:rFonts w:ascii="Times New Roman" w:hAnsi="Times New Roman"/>
                <w:sz w:val="24"/>
                <w:szCs w:val="24"/>
              </w:rPr>
              <w:t>в том числе:</w:t>
            </w:r>
          </w:p>
        </w:tc>
        <w:tc>
          <w:tcPr>
            <w:tcW w:w="2410" w:type="dxa"/>
            <w:vAlign w:val="center"/>
          </w:tcPr>
          <w:p w:rsidR="00446A0D" w:rsidRPr="00590A25" w:rsidRDefault="00446A0D" w:rsidP="00446A0D">
            <w:pPr>
              <w:spacing w:after="0" w:line="240" w:lineRule="auto"/>
              <w:jc w:val="center"/>
              <w:rPr>
                <w:rFonts w:ascii="Times New Roman" w:hAnsi="Times New Roman"/>
                <w:sz w:val="24"/>
                <w:szCs w:val="24"/>
              </w:rPr>
            </w:pP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сельское, лесное хозяйство, охота, рыболовство и рыбоводство</w:t>
            </w:r>
          </w:p>
        </w:tc>
        <w:tc>
          <w:tcPr>
            <w:tcW w:w="2410" w:type="dxa"/>
            <w:vAlign w:val="bottom"/>
          </w:tcPr>
          <w:p w:rsidR="00590A25" w:rsidRPr="00590A25" w:rsidRDefault="00590A25" w:rsidP="00590A25">
            <w:pPr>
              <w:spacing w:after="0" w:line="240" w:lineRule="auto"/>
              <w:jc w:val="center"/>
              <w:rPr>
                <w:rFonts w:ascii="Times New Roman" w:hAnsi="Times New Roman"/>
                <w:color w:val="000000"/>
                <w:sz w:val="24"/>
                <w:szCs w:val="24"/>
                <w:lang w:eastAsia="ru-RU"/>
              </w:rPr>
            </w:pPr>
            <w:r w:rsidRPr="00590A25">
              <w:rPr>
                <w:rFonts w:ascii="Times New Roman" w:hAnsi="Times New Roman"/>
                <w:color w:val="000000"/>
                <w:sz w:val="24"/>
                <w:szCs w:val="24"/>
              </w:rPr>
              <w:t>563</w:t>
            </w:r>
          </w:p>
        </w:tc>
      </w:tr>
      <w:tr w:rsidR="00590A25" w:rsidRPr="00590A25" w:rsidTr="00145CFA">
        <w:trPr>
          <w:trHeight w:val="349"/>
        </w:trPr>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добыча полезных ископаемых</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75</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обрабатывающие производства</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6 812</w:t>
            </w:r>
          </w:p>
        </w:tc>
      </w:tr>
      <w:tr w:rsidR="00446A0D" w:rsidRPr="00590A25" w:rsidTr="00DB7848">
        <w:tc>
          <w:tcPr>
            <w:tcW w:w="7371" w:type="dxa"/>
            <w:vAlign w:val="center"/>
          </w:tcPr>
          <w:p w:rsidR="00446A0D" w:rsidRPr="00590A25" w:rsidRDefault="00446A0D" w:rsidP="00446A0D">
            <w:pPr>
              <w:spacing w:after="0" w:line="240" w:lineRule="auto"/>
              <w:rPr>
                <w:rFonts w:ascii="Times New Roman" w:hAnsi="Times New Roman"/>
                <w:color w:val="000000"/>
                <w:sz w:val="24"/>
                <w:szCs w:val="24"/>
              </w:rPr>
            </w:pPr>
            <w:r w:rsidRPr="00590A25">
              <w:rPr>
                <w:rFonts w:ascii="Times New Roman" w:hAnsi="Times New Roman"/>
                <w:sz w:val="24"/>
                <w:szCs w:val="24"/>
              </w:rPr>
              <w:t>- обеспечение электрической энергией, газом и паром; кондиционирование воздуха</w:t>
            </w:r>
          </w:p>
        </w:tc>
        <w:tc>
          <w:tcPr>
            <w:tcW w:w="2410" w:type="dxa"/>
            <w:vAlign w:val="center"/>
          </w:tcPr>
          <w:p w:rsidR="00446A0D" w:rsidRPr="00590A25" w:rsidRDefault="005150B1" w:rsidP="005150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2 013</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строительство</w:t>
            </w:r>
          </w:p>
        </w:tc>
        <w:tc>
          <w:tcPr>
            <w:tcW w:w="2410" w:type="dxa"/>
            <w:vAlign w:val="bottom"/>
          </w:tcPr>
          <w:p w:rsidR="00590A25" w:rsidRPr="00590A25" w:rsidRDefault="005150B1" w:rsidP="00590A2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6 132</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торговля оптовая и розничная; ремонт автотранспортных средств и мотоциклов</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17 561</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транспортировка и хранение</w:t>
            </w:r>
          </w:p>
        </w:tc>
        <w:tc>
          <w:tcPr>
            <w:tcW w:w="2410" w:type="dxa"/>
            <w:vAlign w:val="bottom"/>
          </w:tcPr>
          <w:p w:rsidR="00590A25" w:rsidRPr="00590A25" w:rsidRDefault="00590A25" w:rsidP="005150B1">
            <w:pPr>
              <w:spacing w:after="0" w:line="240" w:lineRule="auto"/>
              <w:jc w:val="center"/>
              <w:rPr>
                <w:rFonts w:ascii="Times New Roman" w:hAnsi="Times New Roman"/>
                <w:color w:val="000000"/>
                <w:sz w:val="24"/>
                <w:szCs w:val="24"/>
                <w:lang w:eastAsia="ru-RU"/>
              </w:rPr>
            </w:pPr>
            <w:r w:rsidRPr="00590A25">
              <w:rPr>
                <w:rFonts w:ascii="Times New Roman" w:hAnsi="Times New Roman"/>
                <w:color w:val="000000"/>
                <w:sz w:val="24"/>
                <w:szCs w:val="24"/>
              </w:rPr>
              <w:t xml:space="preserve">2 </w:t>
            </w:r>
            <w:r w:rsidR="005150B1">
              <w:rPr>
                <w:rFonts w:ascii="Times New Roman" w:hAnsi="Times New Roman"/>
                <w:color w:val="000000"/>
                <w:sz w:val="24"/>
                <w:szCs w:val="24"/>
              </w:rPr>
              <w:t>467</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sz w:val="24"/>
                <w:szCs w:val="24"/>
              </w:rPr>
            </w:pPr>
            <w:r w:rsidRPr="00590A25">
              <w:rPr>
                <w:rFonts w:ascii="Times New Roman" w:hAnsi="Times New Roman"/>
                <w:sz w:val="24"/>
                <w:szCs w:val="24"/>
              </w:rPr>
              <w:t>- деятельность гостиниц и предприятий общественного питания</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1 268</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деятельность в области информации и связи</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1 413</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sz w:val="24"/>
                <w:szCs w:val="24"/>
              </w:rPr>
            </w:pPr>
            <w:r w:rsidRPr="00590A25">
              <w:rPr>
                <w:rFonts w:ascii="Times New Roman" w:hAnsi="Times New Roman"/>
                <w:sz w:val="24"/>
                <w:szCs w:val="24"/>
              </w:rPr>
              <w:t>- деятельность финансовая и страховая</w:t>
            </w:r>
          </w:p>
        </w:tc>
        <w:tc>
          <w:tcPr>
            <w:tcW w:w="2410" w:type="dxa"/>
            <w:vAlign w:val="bottom"/>
          </w:tcPr>
          <w:p w:rsidR="00590A25" w:rsidRPr="00590A25" w:rsidRDefault="005150B1" w:rsidP="00590A2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72</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деятельность по операциям с недвижимым имуществом</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3 627</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деятельность профессиональная, научная и техническая</w:t>
            </w:r>
          </w:p>
        </w:tc>
        <w:tc>
          <w:tcPr>
            <w:tcW w:w="2410" w:type="dxa"/>
            <w:vAlign w:val="bottom"/>
          </w:tcPr>
          <w:p w:rsidR="00590A25" w:rsidRPr="00590A25" w:rsidRDefault="00590A25" w:rsidP="005150B1">
            <w:pPr>
              <w:jc w:val="center"/>
              <w:rPr>
                <w:rFonts w:ascii="Times New Roman" w:hAnsi="Times New Roman"/>
                <w:color w:val="000000"/>
                <w:sz w:val="24"/>
                <w:szCs w:val="24"/>
              </w:rPr>
            </w:pPr>
            <w:r w:rsidRPr="00590A25">
              <w:rPr>
                <w:rFonts w:ascii="Times New Roman" w:hAnsi="Times New Roman"/>
                <w:color w:val="000000"/>
                <w:sz w:val="24"/>
                <w:szCs w:val="24"/>
              </w:rPr>
              <w:t xml:space="preserve">3 </w:t>
            </w:r>
            <w:r w:rsidR="005150B1">
              <w:rPr>
                <w:rFonts w:ascii="Times New Roman" w:hAnsi="Times New Roman"/>
                <w:color w:val="000000"/>
                <w:sz w:val="24"/>
                <w:szCs w:val="24"/>
              </w:rPr>
              <w:t>694</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sz w:val="24"/>
                <w:szCs w:val="24"/>
              </w:rPr>
            </w:pPr>
            <w:r w:rsidRPr="00590A25">
              <w:rPr>
                <w:rFonts w:ascii="Times New Roman" w:hAnsi="Times New Roman"/>
                <w:sz w:val="24"/>
                <w:szCs w:val="24"/>
              </w:rPr>
              <w:t>- деятельность административная и сопутствующие дополнительные услуги</w:t>
            </w:r>
          </w:p>
        </w:tc>
        <w:tc>
          <w:tcPr>
            <w:tcW w:w="2410" w:type="dxa"/>
            <w:vAlign w:val="bottom"/>
          </w:tcPr>
          <w:p w:rsidR="00590A25" w:rsidRPr="00590A25" w:rsidRDefault="005150B1" w:rsidP="00590A2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3 440</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государственное управление и обеспечение военной безопасности; социальное обеспечение</w:t>
            </w:r>
          </w:p>
        </w:tc>
        <w:tc>
          <w:tcPr>
            <w:tcW w:w="2410" w:type="dxa"/>
            <w:vAlign w:val="bottom"/>
          </w:tcPr>
          <w:p w:rsidR="00590A25" w:rsidRPr="00590A25" w:rsidRDefault="00590A25" w:rsidP="005150B1">
            <w:pPr>
              <w:jc w:val="center"/>
              <w:rPr>
                <w:rFonts w:ascii="Times New Roman" w:hAnsi="Times New Roman"/>
                <w:color w:val="000000"/>
                <w:sz w:val="24"/>
                <w:szCs w:val="24"/>
              </w:rPr>
            </w:pPr>
            <w:r w:rsidRPr="00590A25">
              <w:rPr>
                <w:rFonts w:ascii="Times New Roman" w:hAnsi="Times New Roman"/>
                <w:color w:val="000000"/>
                <w:sz w:val="24"/>
                <w:szCs w:val="24"/>
              </w:rPr>
              <w:t xml:space="preserve">1 </w:t>
            </w:r>
            <w:r w:rsidR="005150B1">
              <w:rPr>
                <w:rFonts w:ascii="Times New Roman" w:hAnsi="Times New Roman"/>
                <w:color w:val="000000"/>
                <w:sz w:val="24"/>
                <w:szCs w:val="24"/>
              </w:rPr>
              <w:t>829</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образование</w:t>
            </w:r>
          </w:p>
        </w:tc>
        <w:tc>
          <w:tcPr>
            <w:tcW w:w="2410" w:type="dxa"/>
            <w:vAlign w:val="bottom"/>
          </w:tcPr>
          <w:p w:rsidR="00590A25" w:rsidRPr="00590A25" w:rsidRDefault="00590A25" w:rsidP="005150B1">
            <w:pPr>
              <w:jc w:val="center"/>
              <w:rPr>
                <w:rFonts w:ascii="Times New Roman" w:hAnsi="Times New Roman"/>
                <w:color w:val="000000"/>
                <w:sz w:val="24"/>
                <w:szCs w:val="24"/>
              </w:rPr>
            </w:pPr>
            <w:r w:rsidRPr="00590A25">
              <w:rPr>
                <w:rFonts w:ascii="Times New Roman" w:hAnsi="Times New Roman"/>
                <w:color w:val="000000"/>
                <w:sz w:val="24"/>
                <w:szCs w:val="24"/>
              </w:rPr>
              <w:t xml:space="preserve">4 </w:t>
            </w:r>
            <w:r w:rsidR="005150B1">
              <w:rPr>
                <w:rFonts w:ascii="Times New Roman" w:hAnsi="Times New Roman"/>
                <w:color w:val="000000"/>
                <w:sz w:val="24"/>
                <w:szCs w:val="24"/>
              </w:rPr>
              <w:t>455</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lastRenderedPageBreak/>
              <w:t>- деятельность в области здравоохранения и социальных услуг</w:t>
            </w:r>
          </w:p>
        </w:tc>
        <w:tc>
          <w:tcPr>
            <w:tcW w:w="2410" w:type="dxa"/>
            <w:vAlign w:val="bottom"/>
          </w:tcPr>
          <w:p w:rsidR="00590A25" w:rsidRPr="00590A25" w:rsidRDefault="005150B1" w:rsidP="00590A2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3 545</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sz w:val="24"/>
                <w:szCs w:val="24"/>
              </w:rPr>
            </w:pPr>
            <w:r w:rsidRPr="00590A25">
              <w:rPr>
                <w:rFonts w:ascii="Times New Roman" w:hAnsi="Times New Roman"/>
                <w:sz w:val="24"/>
                <w:szCs w:val="24"/>
              </w:rPr>
              <w:t>- деятельность в области культуры, спорта, организации досуга и развлечений</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927</w:t>
            </w:r>
          </w:p>
        </w:tc>
      </w:tr>
      <w:tr w:rsidR="00590A25" w:rsidRPr="00590A25" w:rsidTr="00145CFA">
        <w:tc>
          <w:tcPr>
            <w:tcW w:w="7371" w:type="dxa"/>
            <w:vAlign w:val="center"/>
          </w:tcPr>
          <w:p w:rsidR="00590A25" w:rsidRPr="00590A25" w:rsidRDefault="00590A25" w:rsidP="00590A25">
            <w:pPr>
              <w:spacing w:after="0" w:line="240" w:lineRule="auto"/>
              <w:rPr>
                <w:rFonts w:ascii="Times New Roman" w:hAnsi="Times New Roman"/>
                <w:color w:val="000000"/>
                <w:sz w:val="24"/>
                <w:szCs w:val="24"/>
              </w:rPr>
            </w:pPr>
            <w:r w:rsidRPr="00590A25">
              <w:rPr>
                <w:rFonts w:ascii="Times New Roman" w:hAnsi="Times New Roman"/>
                <w:sz w:val="24"/>
                <w:szCs w:val="24"/>
              </w:rPr>
              <w:t>- предоставление прочих видов услуг</w:t>
            </w:r>
          </w:p>
        </w:tc>
        <w:tc>
          <w:tcPr>
            <w:tcW w:w="2410" w:type="dxa"/>
            <w:vAlign w:val="bottom"/>
          </w:tcPr>
          <w:p w:rsidR="00590A25" w:rsidRPr="00590A25" w:rsidRDefault="005150B1" w:rsidP="00590A25">
            <w:pPr>
              <w:jc w:val="center"/>
              <w:rPr>
                <w:rFonts w:ascii="Times New Roman" w:hAnsi="Times New Roman"/>
                <w:color w:val="000000"/>
                <w:sz w:val="24"/>
                <w:szCs w:val="24"/>
              </w:rPr>
            </w:pPr>
            <w:r>
              <w:rPr>
                <w:rFonts w:ascii="Times New Roman" w:hAnsi="Times New Roman"/>
                <w:color w:val="000000"/>
                <w:sz w:val="24"/>
                <w:szCs w:val="24"/>
              </w:rPr>
              <w:t>3 007</w:t>
            </w:r>
          </w:p>
        </w:tc>
      </w:tr>
    </w:tbl>
    <w:p w:rsidR="00356D63" w:rsidRPr="00407DDF" w:rsidRDefault="00356D63" w:rsidP="00912770">
      <w:pPr>
        <w:pStyle w:val="a5"/>
        <w:spacing w:after="0" w:line="276" w:lineRule="auto"/>
        <w:ind w:left="709"/>
        <w:jc w:val="both"/>
        <w:rPr>
          <w:rFonts w:ascii="Times New Roman" w:hAnsi="Times New Roman"/>
          <w:color w:val="000000"/>
          <w:sz w:val="16"/>
          <w:szCs w:val="16"/>
          <w:highlight w:val="yellow"/>
        </w:rPr>
      </w:pPr>
    </w:p>
    <w:p w:rsidR="00356D63" w:rsidRPr="00E53BC2" w:rsidRDefault="00973571" w:rsidP="00912770">
      <w:pPr>
        <w:pStyle w:val="a5"/>
        <w:tabs>
          <w:tab w:val="left" w:pos="720"/>
          <w:tab w:val="left" w:pos="900"/>
        </w:tabs>
        <w:spacing w:after="0" w:line="276" w:lineRule="auto"/>
        <w:ind w:left="0" w:firstLine="709"/>
        <w:jc w:val="both"/>
        <w:rPr>
          <w:rFonts w:ascii="Times New Roman" w:hAnsi="Times New Roman"/>
          <w:color w:val="000000"/>
          <w:sz w:val="26"/>
          <w:szCs w:val="26"/>
        </w:rPr>
      </w:pPr>
      <w:r w:rsidRPr="00E53BC2">
        <w:rPr>
          <w:rFonts w:ascii="Times New Roman" w:hAnsi="Times New Roman"/>
          <w:color w:val="000000"/>
          <w:sz w:val="26"/>
          <w:szCs w:val="26"/>
        </w:rPr>
        <w:t>Фонд заработной платы в</w:t>
      </w:r>
      <w:r w:rsidR="00356D63" w:rsidRPr="00E53BC2">
        <w:rPr>
          <w:rFonts w:ascii="Times New Roman" w:hAnsi="Times New Roman"/>
          <w:color w:val="000000"/>
          <w:sz w:val="26"/>
          <w:szCs w:val="26"/>
        </w:rPr>
        <w:t xml:space="preserve"> 20</w:t>
      </w:r>
      <w:r w:rsidRPr="00E53BC2">
        <w:rPr>
          <w:rFonts w:ascii="Times New Roman" w:hAnsi="Times New Roman"/>
          <w:color w:val="000000"/>
          <w:sz w:val="26"/>
          <w:szCs w:val="26"/>
        </w:rPr>
        <w:t>2</w:t>
      </w:r>
      <w:r w:rsidR="00E53BC2" w:rsidRPr="00E53BC2">
        <w:rPr>
          <w:rFonts w:ascii="Times New Roman" w:hAnsi="Times New Roman"/>
          <w:color w:val="000000"/>
          <w:sz w:val="26"/>
          <w:szCs w:val="26"/>
        </w:rPr>
        <w:t>3</w:t>
      </w:r>
      <w:r w:rsidR="00356D63" w:rsidRPr="00E53BC2">
        <w:rPr>
          <w:rFonts w:ascii="Times New Roman" w:hAnsi="Times New Roman"/>
          <w:color w:val="000000"/>
          <w:sz w:val="26"/>
          <w:szCs w:val="26"/>
        </w:rPr>
        <w:t xml:space="preserve"> год</w:t>
      </w:r>
      <w:r w:rsidRPr="00E53BC2">
        <w:rPr>
          <w:rFonts w:ascii="Times New Roman" w:hAnsi="Times New Roman"/>
          <w:color w:val="000000"/>
          <w:sz w:val="26"/>
          <w:szCs w:val="26"/>
        </w:rPr>
        <w:t>у</w:t>
      </w:r>
      <w:r w:rsidR="00356D63" w:rsidRPr="00E53BC2">
        <w:rPr>
          <w:rFonts w:ascii="Times New Roman" w:hAnsi="Times New Roman"/>
          <w:color w:val="000000"/>
          <w:sz w:val="26"/>
          <w:szCs w:val="26"/>
        </w:rPr>
        <w:t xml:space="preserve"> оценивается в </w:t>
      </w:r>
      <w:r w:rsidR="00E53BC2" w:rsidRPr="00E53BC2">
        <w:rPr>
          <w:rFonts w:ascii="Times New Roman" w:hAnsi="Times New Roman"/>
          <w:color w:val="000000"/>
          <w:sz w:val="26"/>
          <w:szCs w:val="26"/>
        </w:rPr>
        <w:t>62,48</w:t>
      </w:r>
      <w:r w:rsidR="00356D63" w:rsidRPr="00E53BC2">
        <w:rPr>
          <w:rFonts w:ascii="Times New Roman" w:hAnsi="Times New Roman"/>
          <w:color w:val="000000"/>
          <w:sz w:val="26"/>
          <w:szCs w:val="26"/>
        </w:rPr>
        <w:t xml:space="preserve"> млрд. рублей. Тенденция роста среднесписочной численности и устойчивый рост заработной платы работников повлияли на уровень оценки фонда заработной платы в 20</w:t>
      </w:r>
      <w:r w:rsidRPr="00E53BC2">
        <w:rPr>
          <w:rFonts w:ascii="Times New Roman" w:hAnsi="Times New Roman"/>
          <w:color w:val="000000"/>
          <w:sz w:val="26"/>
          <w:szCs w:val="26"/>
        </w:rPr>
        <w:t>2</w:t>
      </w:r>
      <w:r w:rsidR="00E53BC2" w:rsidRPr="00E53BC2">
        <w:rPr>
          <w:rFonts w:ascii="Times New Roman" w:hAnsi="Times New Roman"/>
          <w:color w:val="000000"/>
          <w:sz w:val="26"/>
          <w:szCs w:val="26"/>
        </w:rPr>
        <w:t>3</w:t>
      </w:r>
      <w:r w:rsidR="00356D63" w:rsidRPr="00E53BC2">
        <w:rPr>
          <w:rFonts w:ascii="Times New Roman" w:hAnsi="Times New Roman"/>
          <w:color w:val="000000"/>
          <w:sz w:val="26"/>
          <w:szCs w:val="26"/>
        </w:rPr>
        <w:t xml:space="preserve"> году.</w:t>
      </w:r>
    </w:p>
    <w:p w:rsidR="002F4CB8" w:rsidRPr="003C056A" w:rsidRDefault="002F4CB8" w:rsidP="00912770">
      <w:pPr>
        <w:pStyle w:val="a5"/>
        <w:tabs>
          <w:tab w:val="left" w:pos="720"/>
          <w:tab w:val="left" w:pos="900"/>
        </w:tabs>
        <w:spacing w:after="0" w:line="276" w:lineRule="auto"/>
        <w:ind w:left="0" w:firstLine="709"/>
        <w:jc w:val="both"/>
        <w:rPr>
          <w:rFonts w:ascii="Times New Roman" w:hAnsi="Times New Roman"/>
          <w:color w:val="000000"/>
          <w:sz w:val="26"/>
          <w:szCs w:val="26"/>
        </w:rPr>
      </w:pPr>
      <w:r w:rsidRPr="0028051C">
        <w:rPr>
          <w:rFonts w:ascii="Times New Roman" w:hAnsi="Times New Roman"/>
          <w:color w:val="000000"/>
          <w:sz w:val="26"/>
          <w:szCs w:val="26"/>
        </w:rPr>
        <w:t>Согласно прогнозным показателям в 202</w:t>
      </w:r>
      <w:r w:rsidR="0028051C" w:rsidRPr="0028051C">
        <w:rPr>
          <w:rFonts w:ascii="Times New Roman" w:hAnsi="Times New Roman"/>
          <w:color w:val="000000"/>
          <w:sz w:val="26"/>
          <w:szCs w:val="26"/>
        </w:rPr>
        <w:t>4</w:t>
      </w:r>
      <w:r w:rsidRPr="0028051C">
        <w:rPr>
          <w:rFonts w:ascii="Times New Roman" w:hAnsi="Times New Roman"/>
          <w:color w:val="000000"/>
          <w:sz w:val="26"/>
          <w:szCs w:val="26"/>
        </w:rPr>
        <w:t xml:space="preserve"> году фонд заработной платы </w:t>
      </w:r>
      <w:r w:rsidRPr="00BA1623">
        <w:rPr>
          <w:rFonts w:ascii="Times New Roman" w:hAnsi="Times New Roman"/>
          <w:color w:val="000000"/>
          <w:sz w:val="26"/>
          <w:szCs w:val="26"/>
        </w:rPr>
        <w:t xml:space="preserve">планируется </w:t>
      </w:r>
      <w:r w:rsidR="00BA1623" w:rsidRPr="00BA1623">
        <w:rPr>
          <w:rFonts w:ascii="Times New Roman" w:hAnsi="Times New Roman"/>
          <w:color w:val="000000"/>
          <w:sz w:val="26"/>
          <w:szCs w:val="26"/>
        </w:rPr>
        <w:t>71</w:t>
      </w:r>
      <w:r w:rsidR="0028051C" w:rsidRPr="00BA1623">
        <w:rPr>
          <w:rFonts w:ascii="Times New Roman" w:hAnsi="Times New Roman"/>
          <w:color w:val="000000"/>
          <w:sz w:val="26"/>
          <w:szCs w:val="26"/>
        </w:rPr>
        <w:t>,69</w:t>
      </w:r>
      <w:r w:rsidRPr="00BA1623">
        <w:rPr>
          <w:rFonts w:ascii="Times New Roman" w:hAnsi="Times New Roman"/>
          <w:color w:val="000000"/>
          <w:sz w:val="26"/>
          <w:szCs w:val="26"/>
        </w:rPr>
        <w:t xml:space="preserve"> млрд. руб. </w:t>
      </w:r>
      <w:r w:rsidR="002905AB">
        <w:rPr>
          <w:rFonts w:ascii="Times New Roman" w:hAnsi="Times New Roman"/>
          <w:color w:val="000000"/>
          <w:sz w:val="26"/>
          <w:szCs w:val="26"/>
        </w:rPr>
        <w:t xml:space="preserve">с ростом 114,8% </w:t>
      </w:r>
      <w:r w:rsidRPr="00BA1623">
        <w:rPr>
          <w:rFonts w:ascii="Times New Roman" w:hAnsi="Times New Roman"/>
          <w:color w:val="000000"/>
          <w:sz w:val="26"/>
          <w:szCs w:val="26"/>
        </w:rPr>
        <w:t xml:space="preserve">по полному кругу предпринимателей. Прогноз по </w:t>
      </w:r>
      <w:r w:rsidR="002905AB">
        <w:rPr>
          <w:rFonts w:ascii="Times New Roman" w:hAnsi="Times New Roman"/>
          <w:color w:val="000000"/>
          <w:sz w:val="26"/>
          <w:szCs w:val="26"/>
        </w:rPr>
        <w:t xml:space="preserve">вновь </w:t>
      </w:r>
      <w:r w:rsidRPr="00BA1623">
        <w:rPr>
          <w:rFonts w:ascii="Times New Roman" w:hAnsi="Times New Roman"/>
          <w:color w:val="000000"/>
          <w:sz w:val="26"/>
          <w:szCs w:val="26"/>
        </w:rPr>
        <w:t xml:space="preserve">созданным рабочим местам составит </w:t>
      </w:r>
      <w:r w:rsidR="003C056A" w:rsidRPr="00BA1623">
        <w:rPr>
          <w:rFonts w:ascii="Times New Roman" w:hAnsi="Times New Roman"/>
          <w:color w:val="000000"/>
          <w:sz w:val="26"/>
          <w:szCs w:val="26"/>
        </w:rPr>
        <w:t>6 146</w:t>
      </w:r>
      <w:r w:rsidRPr="00BA1623">
        <w:rPr>
          <w:rFonts w:ascii="Times New Roman" w:hAnsi="Times New Roman"/>
          <w:color w:val="000000"/>
          <w:sz w:val="26"/>
          <w:szCs w:val="26"/>
        </w:rPr>
        <w:t xml:space="preserve"> человек</w:t>
      </w:r>
      <w:r w:rsidRPr="003C056A">
        <w:rPr>
          <w:rFonts w:ascii="Times New Roman" w:hAnsi="Times New Roman"/>
          <w:color w:val="000000"/>
          <w:sz w:val="26"/>
          <w:szCs w:val="26"/>
        </w:rPr>
        <w:t>.</w:t>
      </w:r>
    </w:p>
    <w:p w:rsidR="00DB7848" w:rsidRPr="00407DDF" w:rsidRDefault="00DB7848" w:rsidP="00D63B74">
      <w:pPr>
        <w:pStyle w:val="a5"/>
        <w:tabs>
          <w:tab w:val="left" w:pos="709"/>
        </w:tabs>
        <w:spacing w:after="0" w:line="276" w:lineRule="auto"/>
        <w:ind w:left="1211"/>
        <w:jc w:val="both"/>
        <w:rPr>
          <w:rFonts w:ascii="Times New Roman" w:hAnsi="Times New Roman"/>
          <w:sz w:val="16"/>
          <w:szCs w:val="16"/>
        </w:rPr>
      </w:pPr>
    </w:p>
    <w:p w:rsidR="00356D63" w:rsidRPr="0072099C" w:rsidRDefault="00356D63" w:rsidP="0003528F">
      <w:pPr>
        <w:pStyle w:val="a5"/>
        <w:numPr>
          <w:ilvl w:val="0"/>
          <w:numId w:val="3"/>
        </w:numPr>
        <w:tabs>
          <w:tab w:val="left" w:pos="709"/>
          <w:tab w:val="left" w:pos="993"/>
        </w:tabs>
        <w:spacing w:after="0" w:line="276" w:lineRule="auto"/>
        <w:ind w:left="0" w:firstLine="709"/>
        <w:jc w:val="both"/>
        <w:rPr>
          <w:rFonts w:ascii="Times New Roman" w:hAnsi="Times New Roman"/>
          <w:b/>
          <w:sz w:val="26"/>
          <w:szCs w:val="26"/>
        </w:rPr>
      </w:pPr>
      <w:r w:rsidRPr="0072099C">
        <w:rPr>
          <w:rFonts w:ascii="Times New Roman" w:hAnsi="Times New Roman"/>
          <w:b/>
          <w:sz w:val="26"/>
          <w:szCs w:val="26"/>
        </w:rPr>
        <w:t>Торговля и услуги</w:t>
      </w:r>
    </w:p>
    <w:p w:rsidR="0072099C" w:rsidRPr="0072099C" w:rsidRDefault="0072099C" w:rsidP="0072099C">
      <w:pPr>
        <w:pStyle w:val="a5"/>
        <w:tabs>
          <w:tab w:val="left" w:pos="709"/>
        </w:tabs>
        <w:spacing w:line="276" w:lineRule="auto"/>
        <w:ind w:left="0" w:firstLine="709"/>
        <w:jc w:val="both"/>
        <w:rPr>
          <w:rFonts w:ascii="Times New Roman" w:hAnsi="Times New Roman"/>
          <w:sz w:val="26"/>
          <w:szCs w:val="26"/>
        </w:rPr>
      </w:pPr>
      <w:r w:rsidRPr="0072099C">
        <w:rPr>
          <w:rFonts w:ascii="Times New Roman" w:hAnsi="Times New Roman"/>
          <w:sz w:val="26"/>
          <w:szCs w:val="26"/>
        </w:rPr>
        <w:t>На конец 2023 года общая площадь торговых объектов на территории Ленинского городского округа составляет 723,5 тыс. кв. метров; общий прирост торговых площадей за текущий год составил 5,6 тыс. кв. метров.</w:t>
      </w:r>
    </w:p>
    <w:p w:rsidR="0072099C" w:rsidRPr="0072099C" w:rsidRDefault="0072099C" w:rsidP="0072099C">
      <w:pPr>
        <w:pStyle w:val="a5"/>
        <w:tabs>
          <w:tab w:val="left" w:pos="709"/>
        </w:tabs>
        <w:spacing w:line="276" w:lineRule="auto"/>
        <w:ind w:left="0" w:firstLine="709"/>
        <w:jc w:val="both"/>
        <w:rPr>
          <w:rFonts w:ascii="Times New Roman" w:hAnsi="Times New Roman"/>
          <w:sz w:val="26"/>
          <w:szCs w:val="26"/>
        </w:rPr>
      </w:pPr>
      <w:r w:rsidRPr="0072099C">
        <w:rPr>
          <w:rFonts w:ascii="Times New Roman" w:hAnsi="Times New Roman"/>
          <w:sz w:val="26"/>
          <w:szCs w:val="26"/>
        </w:rPr>
        <w:t xml:space="preserve">Обеспеченность населения площадью торговых объектов составила </w:t>
      </w:r>
      <w:r w:rsidRPr="0072099C">
        <w:rPr>
          <w:rFonts w:ascii="Times New Roman" w:hAnsi="Times New Roman"/>
          <w:color w:val="000000"/>
          <w:sz w:val="26"/>
          <w:szCs w:val="26"/>
        </w:rPr>
        <w:t>2</w:t>
      </w:r>
      <w:r>
        <w:rPr>
          <w:rFonts w:ascii="Times New Roman" w:hAnsi="Times New Roman"/>
          <w:color w:val="000000"/>
          <w:sz w:val="26"/>
          <w:szCs w:val="26"/>
        </w:rPr>
        <w:t xml:space="preserve"> </w:t>
      </w:r>
      <w:r w:rsidRPr="0072099C">
        <w:rPr>
          <w:rFonts w:ascii="Times New Roman" w:hAnsi="Times New Roman"/>
          <w:color w:val="000000"/>
          <w:sz w:val="26"/>
          <w:szCs w:val="26"/>
        </w:rPr>
        <w:t>340,0 м.</w:t>
      </w:r>
      <w:r w:rsidRPr="0072099C">
        <w:rPr>
          <w:rFonts w:ascii="Times New Roman" w:hAnsi="Times New Roman"/>
          <w:color w:val="000000"/>
          <w:sz w:val="26"/>
          <w:szCs w:val="26"/>
          <w:vertAlign w:val="superscript"/>
        </w:rPr>
        <w:t xml:space="preserve"> </w:t>
      </w:r>
      <w:r w:rsidRPr="0072099C">
        <w:rPr>
          <w:rFonts w:ascii="Times New Roman" w:hAnsi="Times New Roman"/>
          <w:color w:val="000000"/>
          <w:sz w:val="26"/>
          <w:szCs w:val="26"/>
        </w:rPr>
        <w:t xml:space="preserve">кв. на 1000 человек. </w:t>
      </w:r>
      <w:r w:rsidRPr="0072099C">
        <w:rPr>
          <w:rFonts w:ascii="Times New Roman" w:hAnsi="Times New Roman"/>
          <w:sz w:val="26"/>
          <w:szCs w:val="26"/>
        </w:rPr>
        <w:t>Снижение данного показателя в сравнении с запланированным обусловлено тем, что расчет произведен с учетом населения по итогам всероссийской переписи населения.</w:t>
      </w:r>
    </w:p>
    <w:p w:rsidR="0072099C" w:rsidRDefault="0072099C" w:rsidP="0072099C">
      <w:pPr>
        <w:pStyle w:val="a5"/>
        <w:tabs>
          <w:tab w:val="left" w:pos="709"/>
        </w:tabs>
        <w:spacing w:line="276" w:lineRule="auto"/>
        <w:ind w:left="0" w:firstLine="709"/>
        <w:jc w:val="both"/>
        <w:rPr>
          <w:rFonts w:ascii="Times New Roman" w:hAnsi="Times New Roman"/>
          <w:sz w:val="26"/>
          <w:szCs w:val="26"/>
        </w:rPr>
      </w:pPr>
      <w:r w:rsidRPr="00B92E75">
        <w:rPr>
          <w:rFonts w:ascii="Times New Roman" w:hAnsi="Times New Roman"/>
          <w:sz w:val="26"/>
          <w:szCs w:val="26"/>
        </w:rPr>
        <w:t>По статистическим данным</w:t>
      </w:r>
      <w:r w:rsidRPr="00B92E75">
        <w:rPr>
          <w:rFonts w:ascii="Times New Roman" w:hAnsi="Times New Roman"/>
          <w:b/>
          <w:sz w:val="26"/>
          <w:szCs w:val="26"/>
        </w:rPr>
        <w:t xml:space="preserve"> </w:t>
      </w:r>
      <w:r w:rsidRPr="00B92E75">
        <w:rPr>
          <w:rFonts w:ascii="Times New Roman" w:hAnsi="Times New Roman"/>
          <w:sz w:val="26"/>
          <w:szCs w:val="26"/>
        </w:rPr>
        <w:t>оборот розничной торговли за 202</w:t>
      </w:r>
      <w:r w:rsidR="00B92E75" w:rsidRPr="00B92E75">
        <w:rPr>
          <w:rFonts w:ascii="Times New Roman" w:hAnsi="Times New Roman"/>
          <w:sz w:val="26"/>
          <w:szCs w:val="26"/>
        </w:rPr>
        <w:t>3</w:t>
      </w:r>
      <w:r w:rsidRPr="00B92E75">
        <w:rPr>
          <w:rFonts w:ascii="Times New Roman" w:hAnsi="Times New Roman"/>
          <w:sz w:val="26"/>
          <w:szCs w:val="26"/>
        </w:rPr>
        <w:t xml:space="preserve"> год по предприятиям Ленинского городского округа </w:t>
      </w:r>
      <w:r w:rsidRPr="002E05ED">
        <w:rPr>
          <w:rFonts w:ascii="Times New Roman" w:hAnsi="Times New Roman"/>
          <w:sz w:val="26"/>
          <w:szCs w:val="26"/>
        </w:rPr>
        <w:t xml:space="preserve">сложился в объеме </w:t>
      </w:r>
      <w:r w:rsidR="00B92E75" w:rsidRPr="002E05ED">
        <w:rPr>
          <w:rFonts w:ascii="Times New Roman" w:hAnsi="Times New Roman"/>
          <w:sz w:val="26"/>
          <w:szCs w:val="26"/>
        </w:rPr>
        <w:t>1</w:t>
      </w:r>
      <w:r w:rsidR="00605E75">
        <w:rPr>
          <w:rFonts w:ascii="Times New Roman" w:hAnsi="Times New Roman"/>
          <w:sz w:val="26"/>
          <w:szCs w:val="26"/>
        </w:rPr>
        <w:t>26</w:t>
      </w:r>
      <w:r w:rsidR="00B92E75" w:rsidRPr="002E05ED">
        <w:rPr>
          <w:rFonts w:ascii="Times New Roman" w:hAnsi="Times New Roman"/>
          <w:sz w:val="26"/>
          <w:szCs w:val="26"/>
        </w:rPr>
        <w:t>,</w:t>
      </w:r>
      <w:r w:rsidR="00605E75">
        <w:rPr>
          <w:rFonts w:ascii="Times New Roman" w:hAnsi="Times New Roman"/>
          <w:sz w:val="26"/>
          <w:szCs w:val="26"/>
        </w:rPr>
        <w:t>03</w:t>
      </w:r>
      <w:r w:rsidR="00B92E75" w:rsidRPr="002E05ED">
        <w:rPr>
          <w:rFonts w:ascii="Times New Roman" w:hAnsi="Times New Roman"/>
          <w:sz w:val="26"/>
          <w:szCs w:val="26"/>
        </w:rPr>
        <w:t xml:space="preserve"> </w:t>
      </w:r>
      <w:r w:rsidRPr="002E05ED">
        <w:rPr>
          <w:rFonts w:ascii="Times New Roman" w:hAnsi="Times New Roman"/>
          <w:sz w:val="26"/>
          <w:szCs w:val="26"/>
        </w:rPr>
        <w:t>млрд. рублей (10</w:t>
      </w:r>
      <w:r w:rsidR="00B92E75" w:rsidRPr="002E05ED">
        <w:rPr>
          <w:rFonts w:ascii="Times New Roman" w:hAnsi="Times New Roman"/>
          <w:sz w:val="26"/>
          <w:szCs w:val="26"/>
        </w:rPr>
        <w:t>9</w:t>
      </w:r>
      <w:r w:rsidRPr="002E05ED">
        <w:rPr>
          <w:rFonts w:ascii="Times New Roman" w:hAnsi="Times New Roman"/>
          <w:sz w:val="26"/>
          <w:szCs w:val="26"/>
        </w:rPr>
        <w:t>,</w:t>
      </w:r>
      <w:r w:rsidR="00605E75">
        <w:rPr>
          <w:rFonts w:ascii="Times New Roman" w:hAnsi="Times New Roman"/>
          <w:sz w:val="26"/>
          <w:szCs w:val="26"/>
        </w:rPr>
        <w:t>5</w:t>
      </w:r>
      <w:r w:rsidRPr="002E05ED">
        <w:rPr>
          <w:rFonts w:ascii="Times New Roman" w:hAnsi="Times New Roman"/>
          <w:sz w:val="26"/>
          <w:szCs w:val="26"/>
        </w:rPr>
        <w:t xml:space="preserve"> % к аналогичному периоду 202</w:t>
      </w:r>
      <w:r w:rsidR="00B92E75" w:rsidRPr="002E05ED">
        <w:rPr>
          <w:rFonts w:ascii="Times New Roman" w:hAnsi="Times New Roman"/>
          <w:sz w:val="26"/>
          <w:szCs w:val="26"/>
        </w:rPr>
        <w:t>2</w:t>
      </w:r>
      <w:r w:rsidRPr="002E05ED">
        <w:rPr>
          <w:rFonts w:ascii="Times New Roman" w:hAnsi="Times New Roman"/>
          <w:sz w:val="26"/>
          <w:szCs w:val="26"/>
        </w:rPr>
        <w:t xml:space="preserve"> года). При этом оборот розничной торговли продовольственными товарами составил 3</w:t>
      </w:r>
      <w:r w:rsidR="00605E75">
        <w:rPr>
          <w:rFonts w:ascii="Times New Roman" w:hAnsi="Times New Roman"/>
          <w:sz w:val="26"/>
          <w:szCs w:val="26"/>
        </w:rPr>
        <w:t>6,9</w:t>
      </w:r>
      <w:r w:rsidRPr="002E05ED">
        <w:rPr>
          <w:rFonts w:ascii="Times New Roman" w:hAnsi="Times New Roman"/>
          <w:sz w:val="26"/>
          <w:szCs w:val="26"/>
        </w:rPr>
        <w:t xml:space="preserve"> млрд. рублей, это 1</w:t>
      </w:r>
      <w:r w:rsidR="00605E75">
        <w:rPr>
          <w:rFonts w:ascii="Times New Roman" w:hAnsi="Times New Roman"/>
          <w:sz w:val="26"/>
          <w:szCs w:val="26"/>
        </w:rPr>
        <w:t>04,1</w:t>
      </w:r>
      <w:r w:rsidRPr="002E05ED">
        <w:rPr>
          <w:rFonts w:ascii="Times New Roman" w:hAnsi="Times New Roman"/>
          <w:sz w:val="26"/>
          <w:szCs w:val="26"/>
        </w:rPr>
        <w:t xml:space="preserve"> % к уровню 202</w:t>
      </w:r>
      <w:r w:rsidR="002E05ED" w:rsidRPr="002E05ED">
        <w:rPr>
          <w:rFonts w:ascii="Times New Roman" w:hAnsi="Times New Roman"/>
          <w:sz w:val="26"/>
          <w:szCs w:val="26"/>
        </w:rPr>
        <w:t>2</w:t>
      </w:r>
      <w:r w:rsidRPr="002E05ED">
        <w:rPr>
          <w:rFonts w:ascii="Times New Roman" w:hAnsi="Times New Roman"/>
          <w:sz w:val="26"/>
          <w:szCs w:val="26"/>
        </w:rPr>
        <w:t xml:space="preserve"> года. Оборот общественного питания за данный период составил </w:t>
      </w:r>
      <w:r w:rsidR="00605E75">
        <w:rPr>
          <w:rFonts w:ascii="Times New Roman" w:hAnsi="Times New Roman"/>
          <w:sz w:val="26"/>
          <w:szCs w:val="26"/>
        </w:rPr>
        <w:t>2 964,8</w:t>
      </w:r>
      <w:r w:rsidRPr="002E05ED">
        <w:rPr>
          <w:rFonts w:ascii="Times New Roman" w:hAnsi="Times New Roman"/>
          <w:sz w:val="26"/>
          <w:szCs w:val="26"/>
        </w:rPr>
        <w:t xml:space="preserve"> млн. рублей (1</w:t>
      </w:r>
      <w:r w:rsidR="00605E75">
        <w:rPr>
          <w:rFonts w:ascii="Times New Roman" w:hAnsi="Times New Roman"/>
          <w:sz w:val="26"/>
          <w:szCs w:val="26"/>
        </w:rPr>
        <w:t>48,7</w:t>
      </w:r>
      <w:r w:rsidRPr="002E05ED">
        <w:rPr>
          <w:rFonts w:ascii="Times New Roman" w:hAnsi="Times New Roman"/>
          <w:sz w:val="26"/>
          <w:szCs w:val="26"/>
        </w:rPr>
        <w:t xml:space="preserve"> % к уровню 202</w:t>
      </w:r>
      <w:r w:rsidR="002E05ED" w:rsidRPr="002E05ED">
        <w:rPr>
          <w:rFonts w:ascii="Times New Roman" w:hAnsi="Times New Roman"/>
          <w:sz w:val="26"/>
          <w:szCs w:val="26"/>
        </w:rPr>
        <w:t>2</w:t>
      </w:r>
      <w:r w:rsidRPr="002E05ED">
        <w:rPr>
          <w:rFonts w:ascii="Times New Roman" w:hAnsi="Times New Roman"/>
          <w:sz w:val="26"/>
          <w:szCs w:val="26"/>
        </w:rPr>
        <w:t xml:space="preserve"> года – 1</w:t>
      </w:r>
      <w:r w:rsidR="00605E75">
        <w:rPr>
          <w:rFonts w:ascii="Times New Roman" w:hAnsi="Times New Roman"/>
          <w:sz w:val="26"/>
          <w:szCs w:val="26"/>
        </w:rPr>
        <w:t xml:space="preserve"> 993,7</w:t>
      </w:r>
      <w:r w:rsidRPr="002E05ED">
        <w:rPr>
          <w:rFonts w:ascii="Times New Roman" w:hAnsi="Times New Roman"/>
          <w:sz w:val="26"/>
          <w:szCs w:val="26"/>
        </w:rPr>
        <w:t xml:space="preserve"> млн. рублей).</w:t>
      </w:r>
      <w:r w:rsidRPr="0072099C">
        <w:rPr>
          <w:rFonts w:ascii="Times New Roman" w:hAnsi="Times New Roman"/>
          <w:sz w:val="26"/>
          <w:szCs w:val="26"/>
        </w:rPr>
        <w:t xml:space="preserve"> </w:t>
      </w:r>
    </w:p>
    <w:p w:rsidR="000479E7" w:rsidRPr="00121D7C" w:rsidRDefault="000479E7" w:rsidP="0072099C">
      <w:pPr>
        <w:pStyle w:val="a5"/>
        <w:tabs>
          <w:tab w:val="left" w:pos="709"/>
        </w:tabs>
        <w:spacing w:line="276" w:lineRule="auto"/>
        <w:ind w:left="0" w:firstLine="709"/>
        <w:jc w:val="both"/>
        <w:rPr>
          <w:rFonts w:ascii="Times New Roman" w:hAnsi="Times New Roman"/>
          <w:sz w:val="16"/>
          <w:szCs w:val="16"/>
        </w:rPr>
      </w:pPr>
    </w:p>
    <w:p w:rsidR="00356D63" w:rsidRPr="000B0BAE" w:rsidRDefault="00356D63" w:rsidP="0003528F">
      <w:pPr>
        <w:pStyle w:val="a5"/>
        <w:numPr>
          <w:ilvl w:val="0"/>
          <w:numId w:val="3"/>
        </w:numPr>
        <w:tabs>
          <w:tab w:val="left" w:pos="709"/>
          <w:tab w:val="left" w:pos="993"/>
        </w:tabs>
        <w:spacing w:after="0" w:line="276" w:lineRule="auto"/>
        <w:ind w:left="0" w:firstLine="709"/>
        <w:jc w:val="both"/>
        <w:rPr>
          <w:rFonts w:ascii="Times New Roman" w:hAnsi="Times New Roman"/>
          <w:b/>
          <w:sz w:val="26"/>
          <w:szCs w:val="26"/>
        </w:rPr>
      </w:pPr>
      <w:r w:rsidRPr="000B0BAE">
        <w:rPr>
          <w:rFonts w:ascii="Times New Roman" w:hAnsi="Times New Roman"/>
          <w:b/>
          <w:sz w:val="26"/>
          <w:szCs w:val="26"/>
        </w:rPr>
        <w:t>Образование</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 xml:space="preserve">Целями деятельности сферы образования Ленинского городского округа является обеспечение устойчивого развития образования в округе и создание условий для повышения эффективности функционирования и развития системы образования по критериям: доступность, качество, инновационность, экономическая эффективность, создание безопасной среды для обучающихся и воспитанников образовательных учреждений.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 xml:space="preserve">В сфере образования Ленинского городского округа за 2023 год достигнуты следующие показатели: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среднемесячная номинальная начисленная заработная плата педагогических работников муниципальных общеобразовательных организаций – 83 106,00 руб.; </w:t>
      </w:r>
    </w:p>
    <w:p w:rsidR="000B0BAE" w:rsidRPr="000B0BAE" w:rsidRDefault="000B0BAE" w:rsidP="000B0BAE">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xml:space="preserve">– </w:t>
      </w:r>
      <w:r w:rsidRPr="000B0BAE">
        <w:rPr>
          <w:rFonts w:ascii="Times New Roman" w:hAnsi="Times New Roman"/>
          <w:sz w:val="26"/>
          <w:szCs w:val="26"/>
        </w:rPr>
        <w:t xml:space="preserve">среднемесячная номинальная начисленная заработная плата педагогических работников муниципальных дошкольных образовательных организаций – 70 303,20 руб.; </w:t>
      </w:r>
    </w:p>
    <w:p w:rsidR="000B0BAE" w:rsidRPr="000B0BAE" w:rsidRDefault="000B0BAE" w:rsidP="000B0BAE">
      <w:pPr>
        <w:spacing w:after="0" w:line="276" w:lineRule="auto"/>
        <w:ind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среднемесячная номинальная начисленная заработная плата педагогических работников муниципальных организаций дополнительного образования – 70 630,60 руб. </w:t>
      </w:r>
    </w:p>
    <w:p w:rsidR="00F87D0D" w:rsidRPr="00F87D0D" w:rsidRDefault="00F87D0D" w:rsidP="00F87D0D">
      <w:pPr>
        <w:pStyle w:val="a5"/>
        <w:spacing w:after="0" w:line="276" w:lineRule="auto"/>
        <w:ind w:left="0" w:firstLine="709"/>
        <w:jc w:val="both"/>
        <w:rPr>
          <w:rFonts w:ascii="Times New Roman" w:hAnsi="Times New Roman"/>
          <w:sz w:val="26"/>
          <w:szCs w:val="26"/>
        </w:rPr>
      </w:pPr>
      <w:r w:rsidRPr="00F87D0D">
        <w:rPr>
          <w:rFonts w:ascii="Times New Roman" w:eastAsia="Times New Roman" w:hAnsi="Times New Roman"/>
          <w:sz w:val="26"/>
          <w:szCs w:val="26"/>
          <w:lang w:eastAsia="ru-RU"/>
        </w:rPr>
        <w:lastRenderedPageBreak/>
        <w:t>Система образования Ленинского городского округа представлена 25 образовательными организациями, из них 2 дошкольных образовательных учреждения, 2 учреждения дополнительного образования, 1 МКОУ ДПО «УМОЦ», 20 общеобразовательных учреждений</w:t>
      </w:r>
      <w:r>
        <w:rPr>
          <w:rFonts w:ascii="Times New Roman" w:eastAsia="Times New Roman" w:hAnsi="Times New Roman"/>
          <w:sz w:val="26"/>
          <w:szCs w:val="26"/>
          <w:lang w:eastAsia="ru-RU"/>
        </w:rPr>
        <w:t>.</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Общий контингент обучающихся и воспитанников составляет более 58 тысяч человек. Ежегодный прирост обучающихся в школах – около 5 тысяч, воспитанников в детских садах – 2 тысячи. В 19 муниципальных общеобразовательных комплексах и 2 дошкольных образовательных учреждениях общей проектной мощностью 32 720 мест обучается 58 090 детей, при этом 39 063 человек составляют школьники, обучающиеся в 30 зданиях общей проектной мощностью 20 065 мест, и 18 196 воспитанников, посещающих 58 дошкольных зданий общей проектной мощностью 11 955 мест.</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 xml:space="preserve">За счет активного заселения домов-новостроек ежегодно увеличивается контингент обучающихся: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общая численность обучающихся в муниципальных общеобразовательных организациях – 39 063 человек;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численность обучающихся в муниципальных общеобразовательных организациях, занимающихся в одну смену – 33 484 человек;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 85,72 %; </w:t>
      </w:r>
    </w:p>
    <w:p w:rsidR="000B0BAE" w:rsidRPr="000B0BAE" w:rsidRDefault="000B0BAE" w:rsidP="000B0BAE">
      <w:pPr>
        <w:spacing w:after="0" w:line="276" w:lineRule="auto"/>
        <w:ind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численность обучающихся в муниципальных общеобразовательных организациях, занимающихся в 2 смены – 5 579 человек;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доля обучающихся в муниципальных общеобразовательных организациях, занимающихся в две смены, в общей численности обучающихся в муниципальных общеобразовательных организациях – 14,28 %. </w:t>
      </w:r>
    </w:p>
    <w:p w:rsidR="00CA4D84" w:rsidRPr="00CA4D84" w:rsidRDefault="00CA4D84" w:rsidP="00CA4D84">
      <w:pPr>
        <w:spacing w:after="0" w:line="276" w:lineRule="auto"/>
        <w:ind w:firstLine="567"/>
        <w:jc w:val="both"/>
        <w:rPr>
          <w:rFonts w:ascii="Times New Roman" w:hAnsi="Times New Roman"/>
          <w:sz w:val="26"/>
          <w:szCs w:val="26"/>
        </w:rPr>
      </w:pPr>
      <w:r w:rsidRPr="00CA4D84">
        <w:rPr>
          <w:rFonts w:ascii="Times New Roman" w:hAnsi="Times New Roman"/>
          <w:sz w:val="26"/>
          <w:szCs w:val="26"/>
        </w:rPr>
        <w:t>В 2023 году на территории Ленинского городского округа открыто 8 дошкольных зданий на 2360 мест, из которых 4 построено в рамках государственной программы.</w:t>
      </w:r>
    </w:p>
    <w:p w:rsidR="00CA4D84" w:rsidRPr="00CA4D84" w:rsidRDefault="00CA4D84" w:rsidP="00CA4D84">
      <w:pPr>
        <w:spacing w:after="0" w:line="276" w:lineRule="auto"/>
        <w:ind w:firstLine="567"/>
        <w:jc w:val="both"/>
        <w:rPr>
          <w:rFonts w:ascii="Times New Roman" w:hAnsi="Times New Roman"/>
          <w:sz w:val="26"/>
          <w:szCs w:val="26"/>
        </w:rPr>
      </w:pPr>
      <w:r w:rsidRPr="00CA4D84">
        <w:rPr>
          <w:rFonts w:ascii="Times New Roman" w:hAnsi="Times New Roman"/>
          <w:sz w:val="26"/>
          <w:szCs w:val="26"/>
        </w:rPr>
        <w:t>Таким образом, в 2023 году на территории округа создано около 2</w:t>
      </w:r>
      <w:r w:rsidR="00FB5C52">
        <w:rPr>
          <w:rFonts w:ascii="Times New Roman" w:hAnsi="Times New Roman"/>
          <w:sz w:val="26"/>
          <w:szCs w:val="26"/>
        </w:rPr>
        <w:t xml:space="preserve"> </w:t>
      </w:r>
      <w:r w:rsidRPr="00CA4D84">
        <w:rPr>
          <w:rFonts w:ascii="Times New Roman" w:hAnsi="Times New Roman"/>
          <w:sz w:val="26"/>
          <w:szCs w:val="26"/>
        </w:rPr>
        <w:t>500 новых мест для дошкольников. Следует отметить, что активное жилищное строительство приводит к тому, что ежегодно увеличивается не только количество учреждений и воспитанников в них, но и количество детей дошкольного возраста, проживающих в Ленинском городском округе и состоящих на учете для предоставления места в детском саду, что не позволяет до конца решить проблему с очередью.</w:t>
      </w:r>
    </w:p>
    <w:p w:rsidR="00CA4D84" w:rsidRPr="00CA4D84" w:rsidRDefault="00CA4D84" w:rsidP="00CA4D84">
      <w:pPr>
        <w:spacing w:after="0" w:line="276" w:lineRule="auto"/>
        <w:ind w:firstLine="567"/>
        <w:jc w:val="both"/>
        <w:rPr>
          <w:rFonts w:ascii="Times New Roman" w:hAnsi="Times New Roman"/>
          <w:sz w:val="26"/>
          <w:szCs w:val="26"/>
        </w:rPr>
      </w:pPr>
      <w:r w:rsidRPr="00CA4D84">
        <w:rPr>
          <w:rFonts w:ascii="Times New Roman" w:hAnsi="Times New Roman"/>
          <w:sz w:val="26"/>
          <w:szCs w:val="26"/>
        </w:rPr>
        <w:t>В настоящее время дефицит мест в дошкольных учреждениях состоит 13 319 детей от 0</w:t>
      </w:r>
      <w:r w:rsidR="00FB5C52">
        <w:rPr>
          <w:rFonts w:ascii="Times New Roman" w:hAnsi="Times New Roman"/>
          <w:sz w:val="26"/>
          <w:szCs w:val="26"/>
        </w:rPr>
        <w:t xml:space="preserve"> лет</w:t>
      </w:r>
      <w:r w:rsidRPr="00CA4D84">
        <w:rPr>
          <w:rFonts w:ascii="Times New Roman" w:hAnsi="Times New Roman"/>
          <w:sz w:val="26"/>
          <w:szCs w:val="26"/>
        </w:rPr>
        <w:t xml:space="preserve"> до 7 лет, в том числе с 2</w:t>
      </w:r>
      <w:r w:rsidR="00FB5C52">
        <w:rPr>
          <w:rFonts w:ascii="Times New Roman" w:hAnsi="Times New Roman"/>
          <w:sz w:val="26"/>
          <w:szCs w:val="26"/>
        </w:rPr>
        <w:t xml:space="preserve"> лет</w:t>
      </w:r>
      <w:r w:rsidRPr="00CA4D84">
        <w:rPr>
          <w:rFonts w:ascii="Times New Roman" w:hAnsi="Times New Roman"/>
          <w:sz w:val="26"/>
          <w:szCs w:val="26"/>
        </w:rPr>
        <w:t xml:space="preserve"> до 7</w:t>
      </w:r>
      <w:r w:rsidR="00FB5C52">
        <w:rPr>
          <w:rFonts w:ascii="Times New Roman" w:hAnsi="Times New Roman"/>
          <w:sz w:val="26"/>
          <w:szCs w:val="26"/>
        </w:rPr>
        <w:t xml:space="preserve"> лет</w:t>
      </w:r>
      <w:r w:rsidRPr="00CA4D84">
        <w:rPr>
          <w:rFonts w:ascii="Times New Roman" w:hAnsi="Times New Roman"/>
          <w:sz w:val="26"/>
          <w:szCs w:val="26"/>
        </w:rPr>
        <w:t xml:space="preserve"> - 5682, с 3</w:t>
      </w:r>
      <w:r w:rsidR="00FB5C52">
        <w:rPr>
          <w:rFonts w:ascii="Times New Roman" w:hAnsi="Times New Roman"/>
          <w:sz w:val="26"/>
          <w:szCs w:val="26"/>
        </w:rPr>
        <w:t xml:space="preserve"> лет</w:t>
      </w:r>
      <w:r w:rsidRPr="00CA4D84">
        <w:rPr>
          <w:rFonts w:ascii="Times New Roman" w:hAnsi="Times New Roman"/>
          <w:sz w:val="26"/>
          <w:szCs w:val="26"/>
        </w:rPr>
        <w:t xml:space="preserve"> до 7</w:t>
      </w:r>
      <w:r w:rsidR="00FB5C52">
        <w:rPr>
          <w:rFonts w:ascii="Times New Roman" w:hAnsi="Times New Roman"/>
          <w:sz w:val="26"/>
          <w:szCs w:val="26"/>
        </w:rPr>
        <w:t xml:space="preserve"> лет – </w:t>
      </w:r>
      <w:r w:rsidRPr="00CA4D84">
        <w:rPr>
          <w:rFonts w:ascii="Times New Roman" w:hAnsi="Times New Roman"/>
          <w:sz w:val="26"/>
          <w:szCs w:val="26"/>
        </w:rPr>
        <w:t>2</w:t>
      </w:r>
      <w:r w:rsidR="00FB5C52">
        <w:rPr>
          <w:rFonts w:ascii="Times New Roman" w:hAnsi="Times New Roman"/>
          <w:sz w:val="26"/>
          <w:szCs w:val="26"/>
        </w:rPr>
        <w:t xml:space="preserve"> </w:t>
      </w:r>
      <w:r w:rsidRPr="00CA4D84">
        <w:rPr>
          <w:rFonts w:ascii="Times New Roman" w:hAnsi="Times New Roman"/>
          <w:sz w:val="26"/>
          <w:szCs w:val="26"/>
        </w:rPr>
        <w:t>281.</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 xml:space="preserve">В системе дошкольного образования достигнуты следующие значения показателей: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 xml:space="preserve">количество муниципальных дошкольных образовательных организаций, реализующих образовательные программы дошкольного образования, составляет 2 детских сада, дошкольные отделения при 17 муниципальных общеобразовательных организациях и 4 частных учреждения дошкольного образования, получающие </w:t>
      </w:r>
      <w:r w:rsidRPr="000B0BAE">
        <w:rPr>
          <w:rFonts w:ascii="Times New Roman" w:hAnsi="Times New Roman"/>
          <w:sz w:val="26"/>
          <w:szCs w:val="26"/>
        </w:rPr>
        <w:lastRenderedPageBreak/>
        <w:t xml:space="preserve">поддержку из бюджета Московской области на реализацию образовательной программы дошкольного образования и на предоставление услуги по присмотру и уходу за детьми;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дошкольные муниципальные образовательные учреждения посещают 18 196 детей в возрасте 1,5</w:t>
      </w:r>
      <w:r w:rsidR="00FB5C52">
        <w:rPr>
          <w:rFonts w:ascii="Times New Roman" w:hAnsi="Times New Roman"/>
          <w:sz w:val="26"/>
          <w:szCs w:val="26"/>
        </w:rPr>
        <w:t xml:space="preserve"> года</w:t>
      </w:r>
      <w:r w:rsidRPr="000B0BAE">
        <w:rPr>
          <w:rFonts w:ascii="Times New Roman" w:hAnsi="Times New Roman"/>
          <w:sz w:val="26"/>
          <w:szCs w:val="26"/>
        </w:rPr>
        <w:t xml:space="preserve"> до 7 лет, частные детские сады – 690 детей; </w:t>
      </w:r>
    </w:p>
    <w:p w:rsidR="000B0BAE" w:rsidRPr="000B0BAE" w:rsidRDefault="000B0BAE" w:rsidP="000B0BAE">
      <w:pPr>
        <w:pStyle w:val="a5"/>
        <w:spacing w:after="0" w:line="276" w:lineRule="auto"/>
        <w:ind w:left="0" w:firstLine="709"/>
        <w:jc w:val="both"/>
        <w:rPr>
          <w:rFonts w:ascii="Times New Roman" w:hAnsi="Times New Roman"/>
          <w:sz w:val="26"/>
          <w:szCs w:val="26"/>
        </w:rPr>
      </w:pPr>
      <w:r w:rsidRPr="000B0BAE">
        <w:rPr>
          <w:rFonts w:ascii="Times New Roman" w:hAnsi="Times New Roman"/>
          <w:sz w:val="26"/>
          <w:szCs w:val="26"/>
        </w:rPr>
        <w:t>–</w:t>
      </w:r>
      <w:r>
        <w:rPr>
          <w:rFonts w:ascii="Times New Roman" w:hAnsi="Times New Roman"/>
          <w:sz w:val="26"/>
          <w:szCs w:val="26"/>
        </w:rPr>
        <w:t xml:space="preserve"> </w:t>
      </w:r>
      <w:r w:rsidRPr="000B0BAE">
        <w:rPr>
          <w:rFonts w:ascii="Times New Roman" w:hAnsi="Times New Roman"/>
          <w:sz w:val="26"/>
          <w:szCs w:val="26"/>
        </w:rPr>
        <w:t>число мест в дошкольных образовательных организациях – 11 955.</w:t>
      </w:r>
    </w:p>
    <w:p w:rsidR="002C21BD" w:rsidRPr="00121D7C" w:rsidRDefault="002C21BD" w:rsidP="002C21BD">
      <w:pPr>
        <w:pStyle w:val="a5"/>
        <w:spacing w:after="0" w:line="276" w:lineRule="auto"/>
        <w:ind w:left="0" w:firstLine="709"/>
        <w:jc w:val="both"/>
        <w:rPr>
          <w:rFonts w:ascii="Times New Roman" w:hAnsi="Times New Roman"/>
          <w:color w:val="000000"/>
          <w:sz w:val="16"/>
          <w:szCs w:val="16"/>
          <w:highlight w:val="yellow"/>
        </w:rPr>
      </w:pPr>
    </w:p>
    <w:p w:rsidR="00356D63" w:rsidRPr="00AD3486" w:rsidRDefault="00356D63" w:rsidP="0003528F">
      <w:pPr>
        <w:pStyle w:val="a5"/>
        <w:numPr>
          <w:ilvl w:val="0"/>
          <w:numId w:val="3"/>
        </w:numPr>
        <w:tabs>
          <w:tab w:val="left" w:pos="709"/>
        </w:tabs>
        <w:spacing w:after="0" w:line="276" w:lineRule="auto"/>
        <w:ind w:left="0" w:firstLine="709"/>
        <w:jc w:val="both"/>
        <w:rPr>
          <w:rFonts w:ascii="Times New Roman" w:hAnsi="Times New Roman"/>
          <w:b/>
          <w:sz w:val="26"/>
          <w:szCs w:val="26"/>
        </w:rPr>
      </w:pPr>
      <w:r w:rsidRPr="00AD3486">
        <w:rPr>
          <w:rFonts w:ascii="Times New Roman" w:hAnsi="Times New Roman"/>
          <w:b/>
          <w:sz w:val="26"/>
          <w:szCs w:val="26"/>
        </w:rPr>
        <w:t>Культура и туризм</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В 2023 году в Ленинском городском округе проведена работа по повышению эффективности управления сетью организаций сферы культуры. Проведена реорганизация культурно-досуговых учреждений и учреждений дополнительного образования сферы культуры. В результате проведенной реорганизации действуют 5 учреждений культурно-досугового типа и 2 Детские школы искусств:</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МАУ «Дворец культуры «Видное»;</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МБУ «Дом культуры «Буревестник»;</w:t>
      </w:r>
      <w:r w:rsidRPr="00AD3486">
        <w:rPr>
          <w:rFonts w:ascii="Times New Roman" w:hAnsi="Times New Roman"/>
          <w:sz w:val="26"/>
          <w:szCs w:val="26"/>
        </w:rPr>
        <w:tab/>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МБУ «Центр досуга «Дроздово»;</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МБУК «Досуговый центр «Юность»;</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МБУК «Центр культуры пос. совхоза им. Ленина»;</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МАУДО «Детская школа искусств г. Видное»;</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w:t>
      </w:r>
      <w:r w:rsidR="00B065D5">
        <w:rPr>
          <w:rFonts w:ascii="Times New Roman" w:hAnsi="Times New Roman"/>
          <w:sz w:val="26"/>
          <w:szCs w:val="26"/>
        </w:rPr>
        <w:t xml:space="preserve"> </w:t>
      </w:r>
      <w:r w:rsidRPr="00AD3486">
        <w:rPr>
          <w:rFonts w:ascii="Times New Roman" w:hAnsi="Times New Roman"/>
          <w:sz w:val="26"/>
          <w:szCs w:val="26"/>
        </w:rPr>
        <w:t>МБУДО «Детская школа искусств пос. Развилка».</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В сеть учреждений культуры входят «Централизованная библиотечная система» (16 филиалов) и МБУ «Парк культуры и отдыха г. Видное» (4 парковые и 2 лесопарковые территории). Таким образом, в Ленинском городском округе осуществляют деятельность 10 учреждений сферы культуры.</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В культурно-досуговых учреждениях Ленинского городского округа ведут работу 205 клубных формирований, в которых занимаются 4</w:t>
      </w:r>
      <w:r w:rsidR="00B065D5">
        <w:rPr>
          <w:rFonts w:ascii="Times New Roman" w:hAnsi="Times New Roman"/>
          <w:sz w:val="26"/>
          <w:szCs w:val="26"/>
        </w:rPr>
        <w:t xml:space="preserve"> </w:t>
      </w:r>
      <w:r w:rsidRPr="00AD3486">
        <w:rPr>
          <w:rFonts w:ascii="Times New Roman" w:hAnsi="Times New Roman"/>
          <w:sz w:val="26"/>
          <w:szCs w:val="26"/>
        </w:rPr>
        <w:t>665 участников.</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Культурно-досуговыми учреждениями за 2023 год было проведено 3</w:t>
      </w:r>
      <w:r w:rsidR="00B065D5">
        <w:rPr>
          <w:rFonts w:ascii="Times New Roman" w:hAnsi="Times New Roman"/>
          <w:sz w:val="26"/>
          <w:szCs w:val="26"/>
        </w:rPr>
        <w:t xml:space="preserve"> </w:t>
      </w:r>
      <w:r w:rsidRPr="00AD3486">
        <w:rPr>
          <w:rFonts w:ascii="Times New Roman" w:hAnsi="Times New Roman"/>
          <w:sz w:val="26"/>
          <w:szCs w:val="26"/>
        </w:rPr>
        <w:t>027 мероприятий различной направленности, в которых приняли участие 728 319 человек. Показатель, установленный Министерством культуры и туризма Московской области на 2023 год по посещаемости мероприятий, выполнен на 119,3%.</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МБУК «Централизованная библиотечная система» Ленинского городского округа занимает ведущее место среди библиотек Московской области. Библиотеками округа проведено 6</w:t>
      </w:r>
      <w:r w:rsidR="00B065D5">
        <w:rPr>
          <w:rFonts w:ascii="Times New Roman" w:hAnsi="Times New Roman"/>
          <w:sz w:val="26"/>
          <w:szCs w:val="26"/>
        </w:rPr>
        <w:t xml:space="preserve"> </w:t>
      </w:r>
      <w:r w:rsidRPr="00AD3486">
        <w:rPr>
          <w:rFonts w:ascii="Times New Roman" w:hAnsi="Times New Roman"/>
          <w:sz w:val="26"/>
          <w:szCs w:val="26"/>
        </w:rPr>
        <w:t>293 мероприятия. Центральная библиотека приняла участие в федеральном конкурсе и выиграла грант в рамках проекта «Библиотеки нового поколения» национального проекта «Культура» для преобразования в модельную. В течении 2023 года были проведены ремонтные работы и приобретено новое оборудование и мебель. Библиотека с.</w:t>
      </w:r>
      <w:r w:rsidR="00B065D5">
        <w:rPr>
          <w:rFonts w:ascii="Times New Roman" w:hAnsi="Times New Roman"/>
          <w:sz w:val="26"/>
          <w:szCs w:val="26"/>
        </w:rPr>
        <w:t xml:space="preserve"> </w:t>
      </w:r>
      <w:r w:rsidRPr="00AD3486">
        <w:rPr>
          <w:rFonts w:ascii="Times New Roman" w:hAnsi="Times New Roman"/>
          <w:sz w:val="26"/>
          <w:szCs w:val="26"/>
        </w:rPr>
        <w:t>Молоково (филиал №9 МБУК «ЦБС») приняла участие и победила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 в</w:t>
      </w:r>
      <w:r w:rsidR="00CA4D84">
        <w:rPr>
          <w:rFonts w:ascii="Times New Roman" w:hAnsi="Times New Roman"/>
          <w:sz w:val="26"/>
          <w:szCs w:val="26"/>
        </w:rPr>
        <w:t xml:space="preserve"> номинации «Библиотечное дело».</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По состоянию на 01.01.2024 на территории Ленинского городского округа ведут свою работу 2 учреждения дополнительного образования в сфере культуры: МАУДО «Детская школа искусств г. Видное» и МБУДО «Детская школа искусств пос. Развилка».</w:t>
      </w:r>
      <w:r w:rsidRPr="00AD3486">
        <w:rPr>
          <w:sz w:val="26"/>
          <w:szCs w:val="26"/>
        </w:rPr>
        <w:t xml:space="preserve"> </w:t>
      </w:r>
      <w:r w:rsidRPr="00AD3486">
        <w:rPr>
          <w:rFonts w:ascii="Times New Roman" w:hAnsi="Times New Roman"/>
          <w:sz w:val="26"/>
          <w:szCs w:val="26"/>
        </w:rPr>
        <w:lastRenderedPageBreak/>
        <w:t xml:space="preserve">Одним из показателей работы Детских школ искусств является увеличение контингента обучающихся. В 2023 году количество обучающихся </w:t>
      </w:r>
      <w:r w:rsidR="00B065D5">
        <w:rPr>
          <w:rFonts w:ascii="Times New Roman" w:hAnsi="Times New Roman"/>
          <w:sz w:val="26"/>
          <w:szCs w:val="26"/>
        </w:rPr>
        <w:t>составило</w:t>
      </w:r>
      <w:r w:rsidRPr="00AD3486">
        <w:rPr>
          <w:rFonts w:ascii="Times New Roman" w:hAnsi="Times New Roman"/>
          <w:sz w:val="26"/>
          <w:szCs w:val="26"/>
        </w:rPr>
        <w:t xml:space="preserve"> 2</w:t>
      </w:r>
      <w:r w:rsidR="00B065D5">
        <w:rPr>
          <w:rFonts w:ascii="Times New Roman" w:hAnsi="Times New Roman"/>
          <w:sz w:val="26"/>
          <w:szCs w:val="26"/>
        </w:rPr>
        <w:t xml:space="preserve"> </w:t>
      </w:r>
      <w:r w:rsidRPr="00AD3486">
        <w:rPr>
          <w:rFonts w:ascii="Times New Roman" w:hAnsi="Times New Roman"/>
          <w:sz w:val="26"/>
          <w:szCs w:val="26"/>
        </w:rPr>
        <w:t>466 чел</w:t>
      </w:r>
      <w:r w:rsidR="00B065D5">
        <w:rPr>
          <w:rFonts w:ascii="Times New Roman" w:hAnsi="Times New Roman"/>
          <w:sz w:val="26"/>
          <w:szCs w:val="26"/>
        </w:rPr>
        <w:t xml:space="preserve">овек, что на </w:t>
      </w:r>
      <w:r w:rsidRPr="00AD3486">
        <w:rPr>
          <w:rFonts w:ascii="Times New Roman" w:hAnsi="Times New Roman"/>
          <w:sz w:val="26"/>
          <w:szCs w:val="26"/>
        </w:rPr>
        <w:t>17%</w:t>
      </w:r>
      <w:r w:rsidR="00B065D5">
        <w:rPr>
          <w:rFonts w:ascii="Times New Roman" w:hAnsi="Times New Roman"/>
          <w:sz w:val="26"/>
          <w:szCs w:val="26"/>
        </w:rPr>
        <w:t xml:space="preserve"> больше, чем в 2022 году</w:t>
      </w:r>
      <w:r w:rsidRPr="00AD3486">
        <w:rPr>
          <w:rFonts w:ascii="Times New Roman" w:hAnsi="Times New Roman"/>
          <w:sz w:val="26"/>
          <w:szCs w:val="26"/>
        </w:rPr>
        <w:t xml:space="preserve">. </w:t>
      </w:r>
      <w:r w:rsidR="00B065D5">
        <w:rPr>
          <w:rFonts w:ascii="Times New Roman" w:hAnsi="Times New Roman"/>
          <w:sz w:val="26"/>
          <w:szCs w:val="26"/>
        </w:rPr>
        <w:t>Т</w:t>
      </w:r>
      <w:r w:rsidRPr="00AD3486">
        <w:rPr>
          <w:rFonts w:ascii="Times New Roman" w:hAnsi="Times New Roman"/>
          <w:sz w:val="26"/>
          <w:szCs w:val="26"/>
        </w:rPr>
        <w:t xml:space="preserve">ри детские школы искусств Ленинского городского округа стали победителями и получателями грантов на осуществление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 Из 185 школ Московской области были отобраны всего 36, в число которых вошли 3 детские школы искусств </w:t>
      </w:r>
      <w:r w:rsidR="00B065D5">
        <w:rPr>
          <w:rFonts w:ascii="Times New Roman" w:hAnsi="Times New Roman"/>
          <w:sz w:val="26"/>
          <w:szCs w:val="26"/>
        </w:rPr>
        <w:t>Ленинского городского</w:t>
      </w:r>
      <w:r w:rsidRPr="00AD3486">
        <w:rPr>
          <w:rFonts w:ascii="Times New Roman" w:hAnsi="Times New Roman"/>
          <w:sz w:val="26"/>
          <w:szCs w:val="26"/>
        </w:rPr>
        <w:t xml:space="preserve"> округа.</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Ежемесячно, на базе детских школ искусств, проводятся концерты профессиональных исполнителей и творческих коллективов, фестивали и конкурсы различных уровней. Все мероприятия проходят на бесплатной основе. В 2023 году проведено 552 мероприятия, которые посетили около 50 000 человек.</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Уровень профессионализма преподавателей способствует высоким достижениям учащихся школ:</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- 845 лауреатов конкурсов различных уровней,</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- 2 стипендиата Губернатора Московской области среди детей с ограниченными возможностями здоровья,</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- 8 стипендиатов главы Ленинского городского округа.</w:t>
      </w:r>
    </w:p>
    <w:p w:rsid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В соответствии с планом проведения общеобластных мероприятий Министерства культуры и туризма Московской области, МБУ «Парк культуры и отдыха г. Видное» в 2023 году пров</w:t>
      </w:r>
      <w:r w:rsidR="009C32A5">
        <w:rPr>
          <w:rFonts w:ascii="Times New Roman" w:hAnsi="Times New Roman"/>
          <w:sz w:val="26"/>
          <w:szCs w:val="26"/>
        </w:rPr>
        <w:t>едено</w:t>
      </w:r>
      <w:r w:rsidRPr="00AD3486">
        <w:rPr>
          <w:rFonts w:ascii="Times New Roman" w:hAnsi="Times New Roman"/>
          <w:sz w:val="26"/>
          <w:szCs w:val="26"/>
        </w:rPr>
        <w:t xml:space="preserve"> 46 областных </w:t>
      </w:r>
      <w:r w:rsidR="00B65BF7">
        <w:rPr>
          <w:rFonts w:ascii="Times New Roman" w:hAnsi="Times New Roman"/>
          <w:sz w:val="26"/>
          <w:szCs w:val="26"/>
        </w:rPr>
        <w:t xml:space="preserve">тематических </w:t>
      </w:r>
      <w:r w:rsidRPr="00AD3486">
        <w:rPr>
          <w:rFonts w:ascii="Times New Roman" w:hAnsi="Times New Roman"/>
          <w:sz w:val="26"/>
          <w:szCs w:val="26"/>
        </w:rPr>
        <w:t>мероприятий</w:t>
      </w:r>
      <w:r w:rsidR="00B65BF7">
        <w:rPr>
          <w:rFonts w:ascii="Times New Roman" w:hAnsi="Times New Roman"/>
          <w:sz w:val="26"/>
          <w:szCs w:val="26"/>
        </w:rPr>
        <w:t>, которые посетили 21 960 человек</w:t>
      </w:r>
      <w:r w:rsidRPr="00AD3486">
        <w:rPr>
          <w:rFonts w:ascii="Times New Roman" w:hAnsi="Times New Roman"/>
          <w:sz w:val="26"/>
          <w:szCs w:val="26"/>
        </w:rPr>
        <w:t xml:space="preserve">. Одним из центральных мероприятий текущего года </w:t>
      </w:r>
      <w:r w:rsidRPr="00B65BF7">
        <w:rPr>
          <w:rFonts w:ascii="Times New Roman" w:hAnsi="Times New Roman"/>
          <w:sz w:val="26"/>
          <w:szCs w:val="26"/>
        </w:rPr>
        <w:t>стал проект Министерства культуры и туризма Московской области «Город танцует в парках».</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В Ленинском городском округе насчитывается более 40 памятников воинской славы и монументов, 5 пляжных зон (без разрешения купания), 1 национальный парк, около 50 объектов культурно-познавательного характера (киноконцертный зал, кинотеатр, дома культуры, библиотеки, музеи, парки), 24 объекта культурного наследия, из которых: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- 10 объектов церковного назначения (церквей, часовен и монастырей),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- 8 усадеб.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На территории округа также располагаются исторические объекты, пользующиеся повышенным интересом не только у жителей Московской области, России, но и других стран. Среди таких следует отметить: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 музей-заповедник «Горки Ленинские» - место интересное и подходящее, как для отдыха и прогулок на природе, так и с точки зрения приобщения к истории. На территории музея проходят выставки, и мероприятия, интересные для различных категорий граждан. В 2023 году музей посетило более 185 тысяч человек;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 xml:space="preserve">- мемориальный комплекс «Бутовский полигон» - крупнейшее в Московском регионе место массовых расстрелов и захоронений жертв сталинских репрессий. Там хранятся и собираются документы и материалы о пострадавших. </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lastRenderedPageBreak/>
        <w:t>Общее количество знаков дорожной навигации к объектам туристического показа, находящимся на территории Ленинского городского округа, достигло 27 единиц. Ленинский городской округ открыт для развития событийного туризма. На его территории функционирует современный Дворец спорта Видное, где проходят Матчи Евролиги и чемпионаты России по баскетболу, соревнования по карате, дзюдо, танцам и другим популярным видам спорта.</w:t>
      </w:r>
    </w:p>
    <w:p w:rsidR="00AD3486" w:rsidRPr="00AD3486" w:rsidRDefault="00AD3486" w:rsidP="00AD3486">
      <w:pPr>
        <w:pStyle w:val="a5"/>
        <w:spacing w:after="0" w:line="276" w:lineRule="auto"/>
        <w:ind w:left="0" w:firstLine="709"/>
        <w:jc w:val="both"/>
        <w:rPr>
          <w:rFonts w:ascii="Times New Roman" w:hAnsi="Times New Roman"/>
          <w:sz w:val="26"/>
          <w:szCs w:val="26"/>
        </w:rPr>
      </w:pPr>
      <w:r w:rsidRPr="00AD3486">
        <w:rPr>
          <w:rFonts w:ascii="Times New Roman" w:hAnsi="Times New Roman"/>
          <w:sz w:val="26"/>
          <w:szCs w:val="26"/>
        </w:rPr>
        <w:t>Город Видное давно уже стал мотобольной столицей России. На его стадионе проходят не только соревнования общероссийского масштаба в этом виде спорта, но и чемпионат Европы по мотоболу, а также различные культурно-массовые мероприятия. Также на территории округа проходят тематические массовые мероприятия различных уровней, которые привлекают к себе внимание жителей Москвы и близлежащих муниципальных образований Московской области.</w:t>
      </w:r>
    </w:p>
    <w:p w:rsidR="00D235F6" w:rsidRPr="00121D7C" w:rsidRDefault="00D235F6" w:rsidP="00D235F6">
      <w:pPr>
        <w:tabs>
          <w:tab w:val="left" w:pos="0"/>
          <w:tab w:val="left" w:pos="1080"/>
        </w:tabs>
        <w:spacing w:after="0" w:line="276" w:lineRule="auto"/>
        <w:ind w:firstLine="709"/>
        <w:jc w:val="both"/>
        <w:rPr>
          <w:rFonts w:ascii="Times New Roman" w:hAnsi="Times New Roman"/>
          <w:sz w:val="16"/>
          <w:szCs w:val="16"/>
          <w:highlight w:val="yellow"/>
        </w:rPr>
      </w:pPr>
    </w:p>
    <w:p w:rsidR="00356D63" w:rsidRPr="0046625C" w:rsidRDefault="00356D63" w:rsidP="0003528F">
      <w:pPr>
        <w:pStyle w:val="a5"/>
        <w:numPr>
          <w:ilvl w:val="0"/>
          <w:numId w:val="3"/>
        </w:numPr>
        <w:tabs>
          <w:tab w:val="left" w:pos="709"/>
          <w:tab w:val="left" w:pos="993"/>
        </w:tabs>
        <w:spacing w:after="0" w:line="276" w:lineRule="auto"/>
        <w:jc w:val="both"/>
        <w:rPr>
          <w:rFonts w:ascii="Times New Roman" w:hAnsi="Times New Roman"/>
          <w:b/>
          <w:sz w:val="26"/>
          <w:szCs w:val="26"/>
        </w:rPr>
      </w:pPr>
      <w:r w:rsidRPr="0046625C">
        <w:rPr>
          <w:rFonts w:ascii="Times New Roman" w:hAnsi="Times New Roman"/>
          <w:b/>
          <w:sz w:val="26"/>
          <w:szCs w:val="26"/>
        </w:rPr>
        <w:t>Физическая культура и спорт</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Работа в сфере физической культуры и спорта в Ленинском городском округе осуществляется в соответствии с Муниципальной программой Ленинского городского округа «Спорт».</w:t>
      </w:r>
    </w:p>
    <w:p w:rsidR="0046625C" w:rsidRPr="0046625C" w:rsidRDefault="0046625C" w:rsidP="0046625C">
      <w:pPr>
        <w:pStyle w:val="a5"/>
        <w:spacing w:after="0" w:line="276" w:lineRule="auto"/>
        <w:ind w:left="0" w:firstLine="709"/>
        <w:jc w:val="both"/>
        <w:rPr>
          <w:rFonts w:ascii="Times New Roman" w:eastAsia="Times New Roman" w:hAnsi="Times New Roman"/>
          <w:color w:val="000000"/>
          <w:sz w:val="26"/>
          <w:szCs w:val="26"/>
        </w:rPr>
      </w:pPr>
      <w:r w:rsidRPr="0046625C">
        <w:rPr>
          <w:rFonts w:ascii="Times New Roman" w:eastAsia="Times New Roman" w:hAnsi="Times New Roman"/>
          <w:color w:val="000000"/>
          <w:sz w:val="26"/>
          <w:szCs w:val="26"/>
        </w:rPr>
        <w:t xml:space="preserve">В сфере физической культуры и спорта работает 4 муниципальных учреждения, </w:t>
      </w:r>
      <w:r w:rsidR="003079F5">
        <w:rPr>
          <w:rFonts w:ascii="Times New Roman" w:eastAsia="Times New Roman" w:hAnsi="Times New Roman"/>
          <w:color w:val="000000"/>
          <w:sz w:val="26"/>
          <w:szCs w:val="26"/>
        </w:rPr>
        <w:br/>
      </w:r>
      <w:r w:rsidRPr="0046625C">
        <w:rPr>
          <w:rFonts w:ascii="Times New Roman" w:eastAsia="Times New Roman" w:hAnsi="Times New Roman"/>
          <w:color w:val="000000"/>
          <w:sz w:val="26"/>
          <w:szCs w:val="26"/>
        </w:rPr>
        <w:t>1 муниципальное учреждение комплексной направленности и 19 федераций по видам спорта, кроме того, ведется физкультурно-спортивная работа в образовательных учреждениях, на предприятиях и частных спортивных организациях.</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По данным статистического отчёта на 01 января 2024 года систематически физической культурой и спортом занимаются около 162 000 человек, что составляет более 55,59 % от численности населения округа в возрасте 3-79 лет.</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Учреждения физической культуры и спорта выполняют задачи вовлечения наибольшего числа граждан в систематические занятия физической культурой и спортом в Ленинском городском округе.</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Базовыми учреждениями физической культуры и спорта в Ленинском городском округе являются: МБУ «Дворец спорта Видное», МБУ ДО СШОР «Олимп», МБУ «</w:t>
      </w:r>
      <w:proofErr w:type="spellStart"/>
      <w:r w:rsidRPr="0046625C">
        <w:rPr>
          <w:rFonts w:ascii="Times New Roman" w:hAnsi="Times New Roman"/>
          <w:sz w:val="26"/>
          <w:szCs w:val="26"/>
        </w:rPr>
        <w:t>ЦФКиС</w:t>
      </w:r>
      <w:proofErr w:type="spellEnd"/>
      <w:r w:rsidRPr="0046625C">
        <w:rPr>
          <w:rFonts w:ascii="Times New Roman" w:hAnsi="Times New Roman"/>
          <w:sz w:val="26"/>
          <w:szCs w:val="26"/>
        </w:rPr>
        <w:t xml:space="preserve"> «Лидер», МБУ СК «Металлург». Также одним из самых крупных учреждений, развивающим физическую культуру и спорт в Ленинском городском округе является учреждение ведомства образования МАОУ «Центр «Дельфин».</w:t>
      </w:r>
    </w:p>
    <w:p w:rsidR="0046625C" w:rsidRPr="0046625C" w:rsidRDefault="0046625C" w:rsidP="0046625C">
      <w:pPr>
        <w:pStyle w:val="ad"/>
        <w:spacing w:line="276" w:lineRule="auto"/>
        <w:ind w:firstLine="709"/>
        <w:jc w:val="both"/>
        <w:rPr>
          <w:rFonts w:ascii="Times New Roman" w:hAnsi="Times New Roman"/>
          <w:sz w:val="26"/>
          <w:szCs w:val="26"/>
        </w:rPr>
      </w:pPr>
      <w:r w:rsidRPr="0046625C">
        <w:rPr>
          <w:rFonts w:ascii="Times New Roman" w:hAnsi="Times New Roman"/>
          <w:color w:val="000000" w:themeColor="text1"/>
          <w:sz w:val="26"/>
          <w:szCs w:val="26"/>
        </w:rPr>
        <w:t xml:space="preserve">В 2023 году проводилась работа в части показателя 8.3. </w:t>
      </w:r>
      <w:r w:rsidRPr="0046625C">
        <w:rPr>
          <w:rFonts w:ascii="Times New Roman" w:hAnsi="Times New Roman"/>
          <w:color w:val="000000" w:themeColor="text1"/>
          <w:sz w:val="26"/>
          <w:szCs w:val="26"/>
          <w:shd w:val="clear" w:color="auto" w:fill="FFFFFF"/>
        </w:rPr>
        <w:t>«Эффективное управление сферой физической культуры и спорта»</w:t>
      </w:r>
      <w:r w:rsidR="003079F5">
        <w:rPr>
          <w:rFonts w:ascii="Times New Roman" w:hAnsi="Times New Roman"/>
          <w:color w:val="000000" w:themeColor="text1"/>
          <w:sz w:val="26"/>
          <w:szCs w:val="26"/>
          <w:shd w:val="clear" w:color="auto" w:fill="FFFFFF"/>
        </w:rPr>
        <w:t xml:space="preserve"> </w:t>
      </w:r>
      <w:r w:rsidRPr="0046625C">
        <w:rPr>
          <w:rFonts w:ascii="Times New Roman" w:hAnsi="Times New Roman"/>
          <w:color w:val="000000" w:themeColor="text1"/>
          <w:sz w:val="26"/>
          <w:szCs w:val="26"/>
          <w:shd w:val="clear" w:color="auto" w:fill="FFFFFF"/>
        </w:rPr>
        <w:t xml:space="preserve">Рейтинга </w:t>
      </w:r>
      <w:r w:rsidRPr="0046625C">
        <w:rPr>
          <w:rFonts w:ascii="Times New Roman" w:hAnsi="Times New Roman"/>
          <w:color w:val="000000" w:themeColor="text1"/>
          <w:sz w:val="26"/>
          <w:szCs w:val="26"/>
        </w:rPr>
        <w:t xml:space="preserve">муниципальных образований Московской области </w:t>
      </w:r>
      <w:r w:rsidRPr="0046625C">
        <w:rPr>
          <w:rFonts w:ascii="Times New Roman" w:hAnsi="Times New Roman"/>
          <w:color w:val="000000" w:themeColor="text1"/>
          <w:sz w:val="26"/>
          <w:szCs w:val="26"/>
          <w:shd w:val="clear" w:color="auto" w:fill="FFFFFF"/>
        </w:rPr>
        <w:t>2023 года.</w:t>
      </w:r>
      <w:r w:rsidRPr="0046625C">
        <w:rPr>
          <w:rFonts w:ascii="Times New Roman" w:hAnsi="Times New Roman"/>
          <w:color w:val="000000" w:themeColor="text1"/>
          <w:sz w:val="26"/>
          <w:szCs w:val="26"/>
        </w:rPr>
        <w:t xml:space="preserve"> По итогам 2023 года учреждениями физической культуры достигнут результат 15 баллов и 1 место. </w:t>
      </w:r>
    </w:p>
    <w:p w:rsidR="0046625C" w:rsidRPr="0046625C" w:rsidRDefault="003079F5" w:rsidP="0046625C">
      <w:pPr>
        <w:pStyle w:val="ad"/>
        <w:spacing w:line="276" w:lineRule="auto"/>
        <w:ind w:firstLine="709"/>
        <w:jc w:val="both"/>
        <w:rPr>
          <w:rFonts w:ascii="Times New Roman" w:hAnsi="Times New Roman"/>
          <w:sz w:val="26"/>
          <w:szCs w:val="26"/>
        </w:rPr>
      </w:pPr>
      <w:r>
        <w:rPr>
          <w:rFonts w:ascii="Times New Roman" w:hAnsi="Times New Roman"/>
          <w:sz w:val="26"/>
          <w:szCs w:val="26"/>
        </w:rPr>
        <w:t>П</w:t>
      </w:r>
      <w:r w:rsidR="0046625C" w:rsidRPr="0046625C">
        <w:rPr>
          <w:rFonts w:ascii="Times New Roman" w:hAnsi="Times New Roman"/>
          <w:sz w:val="26"/>
          <w:szCs w:val="26"/>
        </w:rPr>
        <w:t>роведена работа по переводу МБУ ДО СШОР «Олимп» с реализации программ спортивной подготовки на реализацию дополнительных образовательных программ спортивной подготовки</w:t>
      </w:r>
      <w:r>
        <w:rPr>
          <w:rFonts w:ascii="Times New Roman" w:hAnsi="Times New Roman"/>
          <w:sz w:val="26"/>
          <w:szCs w:val="26"/>
        </w:rPr>
        <w:t>.</w:t>
      </w:r>
      <w:r w:rsidR="0046625C" w:rsidRPr="0046625C">
        <w:rPr>
          <w:rFonts w:ascii="Times New Roman" w:hAnsi="Times New Roman"/>
          <w:sz w:val="26"/>
          <w:szCs w:val="26"/>
        </w:rPr>
        <w:t xml:space="preserve"> </w:t>
      </w:r>
      <w:r>
        <w:rPr>
          <w:rFonts w:ascii="Times New Roman" w:hAnsi="Times New Roman"/>
          <w:sz w:val="26"/>
          <w:szCs w:val="26"/>
        </w:rPr>
        <w:t>П</w:t>
      </w:r>
      <w:r w:rsidR="0046625C" w:rsidRPr="0046625C">
        <w:rPr>
          <w:rFonts w:ascii="Times New Roman" w:hAnsi="Times New Roman"/>
          <w:sz w:val="26"/>
          <w:szCs w:val="26"/>
        </w:rPr>
        <w:t>олучена постоянная лицензия на образовательную деятельность</w:t>
      </w:r>
      <w:r>
        <w:rPr>
          <w:rFonts w:ascii="Times New Roman" w:hAnsi="Times New Roman"/>
          <w:sz w:val="26"/>
          <w:szCs w:val="26"/>
        </w:rPr>
        <w:t xml:space="preserve"> и </w:t>
      </w:r>
      <w:r w:rsidR="0046625C" w:rsidRPr="0046625C">
        <w:rPr>
          <w:rFonts w:ascii="Times New Roman" w:hAnsi="Times New Roman"/>
          <w:sz w:val="26"/>
          <w:szCs w:val="26"/>
        </w:rPr>
        <w:t>подтвержден статус спортивной школы Олимпийского резерва.</w:t>
      </w:r>
    </w:p>
    <w:p w:rsidR="003079F5"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 xml:space="preserve">В Ленинском городском округе реализуется комплекс мероприятий по поэтапному внедрению Всероссийского физкультурно-спортивного комплекса «Готов к труду и </w:t>
      </w:r>
      <w:r w:rsidRPr="0046625C">
        <w:rPr>
          <w:rFonts w:ascii="Times New Roman" w:hAnsi="Times New Roman"/>
          <w:sz w:val="26"/>
          <w:szCs w:val="26"/>
        </w:rPr>
        <w:lastRenderedPageBreak/>
        <w:t xml:space="preserve">обороне». </w:t>
      </w:r>
      <w:r w:rsidR="003079F5">
        <w:rPr>
          <w:rFonts w:ascii="Times New Roman" w:hAnsi="Times New Roman"/>
          <w:sz w:val="26"/>
          <w:szCs w:val="26"/>
        </w:rPr>
        <w:t>Н</w:t>
      </w:r>
      <w:r w:rsidRPr="0046625C">
        <w:rPr>
          <w:rFonts w:ascii="Times New Roman" w:hAnsi="Times New Roman"/>
          <w:sz w:val="26"/>
          <w:szCs w:val="26"/>
        </w:rPr>
        <w:t xml:space="preserve">а базе МБУ «Дворец спорта Видное» продолжил свою работу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w:t>
      </w:r>
    </w:p>
    <w:p w:rsidR="003079F5"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4</w:t>
      </w:r>
      <w:r w:rsidR="003079F5">
        <w:rPr>
          <w:rFonts w:ascii="Times New Roman" w:hAnsi="Times New Roman"/>
          <w:sz w:val="26"/>
          <w:szCs w:val="26"/>
        </w:rPr>
        <w:t xml:space="preserve"> </w:t>
      </w:r>
      <w:r w:rsidRPr="0046625C">
        <w:rPr>
          <w:rFonts w:ascii="Times New Roman" w:hAnsi="Times New Roman"/>
          <w:sz w:val="26"/>
          <w:szCs w:val="26"/>
        </w:rPr>
        <w:t xml:space="preserve">002 человека попробовали свои силы в выполнении нормы ВФСК ГТО. </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264 человека выполнили нормы ВФСК ГТО на золотой знак отличия ГТО, 31 человек на серебряный знак и 7 человек на бронзовый знак.</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Для развития работы с людьми с ограниченными возможностями на базе МБУ «Дворец спорта Видное» работает отдел по работе с инвалидами.</w:t>
      </w:r>
    </w:p>
    <w:p w:rsidR="0046625C" w:rsidRPr="0046625C" w:rsidRDefault="0046625C" w:rsidP="0046625C">
      <w:pPr>
        <w:pStyle w:val="ad"/>
        <w:spacing w:line="276" w:lineRule="auto"/>
        <w:ind w:firstLine="709"/>
        <w:jc w:val="both"/>
        <w:rPr>
          <w:rFonts w:ascii="Times New Roman" w:hAnsi="Times New Roman"/>
          <w:sz w:val="26"/>
          <w:szCs w:val="26"/>
        </w:rPr>
      </w:pPr>
      <w:r w:rsidRPr="0046625C">
        <w:rPr>
          <w:rFonts w:ascii="Times New Roman" w:hAnsi="Times New Roman"/>
          <w:sz w:val="26"/>
          <w:szCs w:val="26"/>
        </w:rPr>
        <w:t xml:space="preserve">Регулярно осуществляется работа в электронных ресурсах системы РГИС, по показателям рейтингов в части спортивных сооружений; ведётся работа по оказанию муниципальных услуг «Присвоение спортивных разрядов в порядке, установленном Положением о Единой Всероссийской спортивной классификации» и «Присвоение квалификационных категорий спортивных судей в порядке, установленном Положением о спортивных судьях». Также ведется контроль работы на порталах «Мой спорт», «Мое Подмосковье», «Проверки Подмосковья», «Навигатор», «Суперлига Подмосковья», «Сила России» и др. </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В Ленинском городском округе, наряду с территориальными и муниципальными спортивными мероприятиями, проходят всероссийские и областные соревнования. Ежегодно учреждениями спорта проводится около 1 000 спортивных и спортивно-массовых мероприятий. В 2023 году проведено 981 спортивное мероприятие, из них более 115 матчей и игр Чемпионатов, России, Московской области по баскетболу, мотоболу, футболу, хоккею и восточным боевым единоборствам, 173 мероприятия округа, на территориях прошло 345 мероприятий местного масштаба, 193 мероприятия по выполнению ВФСК ГТО, 155 мероприятий в частных организациях, всего в мероприятиях приняло участие около 150 000 спортсменов и зрителей. В организации мероприятий, наряду с муниципальными учреждениями, также принимают участие и коммерческие организации.</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На рынке услуг физической культуры и спорта в Ленинском городском округе осуществляют свою деятельность частные организации:</w:t>
      </w:r>
      <w:r w:rsidR="001458CE">
        <w:rPr>
          <w:rFonts w:ascii="Times New Roman" w:hAnsi="Times New Roman"/>
          <w:sz w:val="26"/>
          <w:szCs w:val="26"/>
        </w:rPr>
        <w:t xml:space="preserve"> </w:t>
      </w:r>
      <w:r w:rsidRPr="0046625C">
        <w:rPr>
          <w:rFonts w:ascii="Times New Roman" w:hAnsi="Times New Roman"/>
          <w:sz w:val="26"/>
          <w:szCs w:val="26"/>
        </w:rPr>
        <w:t>2 конноспортивных комплекса, 6 крупных фитнесс-центров, 2 крыты</w:t>
      </w:r>
      <w:r w:rsidR="001458CE">
        <w:rPr>
          <w:rFonts w:ascii="Times New Roman" w:hAnsi="Times New Roman"/>
          <w:sz w:val="26"/>
          <w:szCs w:val="26"/>
        </w:rPr>
        <w:t>е ледовые</w:t>
      </w:r>
      <w:r w:rsidRPr="0046625C">
        <w:rPr>
          <w:rFonts w:ascii="Times New Roman" w:hAnsi="Times New Roman"/>
          <w:sz w:val="26"/>
          <w:szCs w:val="26"/>
        </w:rPr>
        <w:t xml:space="preserve"> арены, 2 футбольных ма</w:t>
      </w:r>
      <w:r w:rsidR="001458CE">
        <w:rPr>
          <w:rFonts w:ascii="Times New Roman" w:hAnsi="Times New Roman"/>
          <w:sz w:val="26"/>
          <w:szCs w:val="26"/>
        </w:rPr>
        <w:t>нежа, 3 крытых теннисных центра,</w:t>
      </w:r>
      <w:r w:rsidRPr="0046625C">
        <w:rPr>
          <w:rFonts w:ascii="Times New Roman" w:hAnsi="Times New Roman"/>
          <w:sz w:val="26"/>
          <w:szCs w:val="26"/>
        </w:rPr>
        <w:t xml:space="preserve"> более 20 малых спортивных клубов, центров, тренажерных залов, студий.</w:t>
      </w:r>
      <w:r w:rsidR="001458CE">
        <w:rPr>
          <w:rFonts w:ascii="Times New Roman" w:hAnsi="Times New Roman"/>
          <w:sz w:val="26"/>
          <w:szCs w:val="26"/>
        </w:rPr>
        <w:t xml:space="preserve"> </w:t>
      </w:r>
      <w:r w:rsidRPr="0046625C">
        <w:rPr>
          <w:rFonts w:ascii="Times New Roman" w:hAnsi="Times New Roman"/>
          <w:sz w:val="26"/>
          <w:szCs w:val="26"/>
        </w:rPr>
        <w:t>В данных организациях систематически физической культурой и спортом занимаются более 50 000 человек.</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В 2023 году частными спортивными организациями было проведено более 155 спортивных и спортивно-массовых мероприятий, в том числе соревнований муниципального уровня.</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t>Управлением по делам молодежи, культуре и спорту администрации Ленинского городского округа совместно с частными фитнес-центрами «ВитаФит», «Мегаполис-Фемели-Фит», «Фитнес клуб Премьер» были организованы спортивные мероприятия День молодежи, День физкультурника, День города, Ленинский забег.</w:t>
      </w:r>
    </w:p>
    <w:p w:rsidR="0046625C" w:rsidRPr="0046625C" w:rsidRDefault="0046625C" w:rsidP="0046625C">
      <w:pPr>
        <w:pStyle w:val="a5"/>
        <w:spacing w:after="0" w:line="276" w:lineRule="auto"/>
        <w:ind w:left="0" w:firstLine="709"/>
        <w:jc w:val="both"/>
        <w:rPr>
          <w:rFonts w:ascii="Times New Roman" w:hAnsi="Times New Roman"/>
          <w:sz w:val="26"/>
          <w:szCs w:val="26"/>
        </w:rPr>
      </w:pPr>
      <w:r w:rsidRPr="0046625C">
        <w:rPr>
          <w:rFonts w:ascii="Times New Roman" w:hAnsi="Times New Roman"/>
          <w:sz w:val="26"/>
          <w:szCs w:val="26"/>
        </w:rPr>
        <w:lastRenderedPageBreak/>
        <w:t>В 2023 году на территории округа функционирует 437 спортивных сооружений с единовременной пропускной способностью 9 857 чел., в т.ч.: стадион - 1 шт., плоскостные спортивные сооружения - 271 шт., спортивные залы - 55 шт., крытые ледовые арены с искусственным льдом - 2 шт., манежи - 3 шт., бассейны - 8 шт., сооружения для стрелковых видов спорта - 2 шт., другие спортивные сооружения - 95 шт.</w:t>
      </w:r>
    </w:p>
    <w:p w:rsidR="00D235F6" w:rsidRPr="004E3308" w:rsidRDefault="00D235F6" w:rsidP="00D235F6">
      <w:pPr>
        <w:pStyle w:val="ad"/>
        <w:spacing w:line="276" w:lineRule="auto"/>
        <w:ind w:firstLine="709"/>
        <w:jc w:val="both"/>
        <w:rPr>
          <w:rFonts w:ascii="Times New Roman" w:hAnsi="Times New Roman"/>
          <w:sz w:val="16"/>
          <w:szCs w:val="16"/>
          <w:highlight w:val="yellow"/>
        </w:rPr>
      </w:pPr>
    </w:p>
    <w:p w:rsidR="00356D63" w:rsidRPr="00121D7C" w:rsidRDefault="00356D63" w:rsidP="00121D7C">
      <w:pPr>
        <w:pStyle w:val="a5"/>
        <w:numPr>
          <w:ilvl w:val="1"/>
          <w:numId w:val="1"/>
        </w:numPr>
        <w:tabs>
          <w:tab w:val="left" w:pos="709"/>
        </w:tabs>
        <w:spacing w:after="0" w:line="240" w:lineRule="auto"/>
        <w:ind w:left="0" w:firstLine="0"/>
        <w:jc w:val="center"/>
        <w:rPr>
          <w:rFonts w:ascii="Times New Roman" w:hAnsi="Times New Roman"/>
          <w:b/>
          <w:sz w:val="26"/>
          <w:szCs w:val="26"/>
        </w:rPr>
      </w:pPr>
      <w:r w:rsidRPr="00121D7C">
        <w:rPr>
          <w:rFonts w:ascii="Times New Roman" w:hAnsi="Times New Roman"/>
          <w:b/>
          <w:sz w:val="26"/>
          <w:szCs w:val="26"/>
        </w:rPr>
        <w:t xml:space="preserve">Количество хозяйствующих субъектов, осуществляющих предпринимательскую деятельность на территории Ленинского </w:t>
      </w:r>
      <w:r w:rsidR="00082B70" w:rsidRPr="00121D7C">
        <w:rPr>
          <w:rFonts w:ascii="Times New Roman" w:hAnsi="Times New Roman"/>
          <w:b/>
          <w:sz w:val="26"/>
          <w:szCs w:val="26"/>
        </w:rPr>
        <w:t>городского округа</w:t>
      </w:r>
      <w:r w:rsidRPr="00121D7C">
        <w:rPr>
          <w:rFonts w:ascii="Times New Roman" w:hAnsi="Times New Roman"/>
          <w:b/>
          <w:sz w:val="26"/>
          <w:szCs w:val="26"/>
        </w:rPr>
        <w:t xml:space="preserve"> Московской области.</w:t>
      </w:r>
    </w:p>
    <w:p w:rsidR="00D21577" w:rsidRPr="004E3308" w:rsidRDefault="00D21577" w:rsidP="00121D7C">
      <w:pPr>
        <w:pStyle w:val="a5"/>
        <w:tabs>
          <w:tab w:val="left" w:pos="709"/>
        </w:tabs>
        <w:spacing w:after="0" w:line="276" w:lineRule="auto"/>
        <w:ind w:left="0"/>
        <w:rPr>
          <w:rFonts w:ascii="Times New Roman" w:hAnsi="Times New Roman"/>
          <w:sz w:val="16"/>
          <w:szCs w:val="16"/>
          <w:highlight w:val="yellow"/>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1075"/>
        <w:gridCol w:w="1041"/>
        <w:gridCol w:w="1074"/>
        <w:gridCol w:w="1275"/>
        <w:gridCol w:w="1134"/>
      </w:tblGrid>
      <w:tr w:rsidR="00D21577" w:rsidRPr="002E05ED" w:rsidTr="003B29FC">
        <w:trPr>
          <w:trHeight w:val="194"/>
          <w:jc w:val="center"/>
        </w:trPr>
        <w:tc>
          <w:tcPr>
            <w:tcW w:w="846" w:type="dxa"/>
            <w:vMerge w:val="restart"/>
            <w:vAlign w:val="center"/>
          </w:tcPr>
          <w:p w:rsidR="00D21577" w:rsidRPr="002E05ED" w:rsidRDefault="00D21577" w:rsidP="003B29FC">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 п/п</w:t>
            </w:r>
          </w:p>
        </w:tc>
        <w:tc>
          <w:tcPr>
            <w:tcW w:w="3402" w:type="dxa"/>
            <w:vMerge w:val="restart"/>
            <w:vAlign w:val="center"/>
          </w:tcPr>
          <w:p w:rsidR="00D21577" w:rsidRPr="002E05ED" w:rsidRDefault="00D21577" w:rsidP="003B29FC">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Наименование показателя</w:t>
            </w:r>
          </w:p>
        </w:tc>
        <w:tc>
          <w:tcPr>
            <w:tcW w:w="3190" w:type="dxa"/>
            <w:gridSpan w:val="3"/>
            <w:vAlign w:val="center"/>
          </w:tcPr>
          <w:p w:rsidR="00D21577" w:rsidRPr="002E05ED" w:rsidRDefault="00D21577" w:rsidP="003B29FC">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Годы</w:t>
            </w:r>
          </w:p>
        </w:tc>
        <w:tc>
          <w:tcPr>
            <w:tcW w:w="2409" w:type="dxa"/>
            <w:gridSpan w:val="2"/>
            <w:vMerge w:val="restart"/>
            <w:vAlign w:val="center"/>
          </w:tcPr>
          <w:p w:rsidR="00D21577" w:rsidRPr="002E05ED" w:rsidRDefault="00D21577" w:rsidP="003B29FC">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Динамика</w:t>
            </w:r>
          </w:p>
          <w:p w:rsidR="00D21577" w:rsidRPr="002E05ED" w:rsidRDefault="00D21577" w:rsidP="009F4097">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за 202</w:t>
            </w:r>
            <w:r w:rsidR="009F4097" w:rsidRPr="002E05ED">
              <w:rPr>
                <w:rFonts w:ascii="Times New Roman" w:hAnsi="Times New Roman"/>
                <w:sz w:val="24"/>
                <w:szCs w:val="24"/>
              </w:rPr>
              <w:t>3</w:t>
            </w:r>
            <w:r w:rsidRPr="002E05ED">
              <w:rPr>
                <w:rFonts w:ascii="Times New Roman" w:hAnsi="Times New Roman"/>
                <w:sz w:val="24"/>
                <w:szCs w:val="24"/>
              </w:rPr>
              <w:t xml:space="preserve"> год, %</w:t>
            </w:r>
          </w:p>
        </w:tc>
      </w:tr>
      <w:tr w:rsidR="008E50B2" w:rsidRPr="002E05ED" w:rsidTr="00C11983">
        <w:trPr>
          <w:trHeight w:val="276"/>
          <w:jc w:val="center"/>
        </w:trPr>
        <w:tc>
          <w:tcPr>
            <w:tcW w:w="846" w:type="dxa"/>
            <w:vMerge/>
            <w:vAlign w:val="center"/>
          </w:tcPr>
          <w:p w:rsidR="008E50B2" w:rsidRPr="002E05ED" w:rsidRDefault="008E50B2" w:rsidP="003B29FC">
            <w:pPr>
              <w:widowControl w:val="0"/>
              <w:spacing w:after="0" w:line="240" w:lineRule="auto"/>
              <w:jc w:val="center"/>
              <w:rPr>
                <w:rFonts w:ascii="Times New Roman" w:hAnsi="Times New Roman"/>
                <w:sz w:val="24"/>
                <w:szCs w:val="24"/>
              </w:rPr>
            </w:pPr>
          </w:p>
        </w:tc>
        <w:tc>
          <w:tcPr>
            <w:tcW w:w="3402" w:type="dxa"/>
            <w:vMerge/>
            <w:vAlign w:val="center"/>
          </w:tcPr>
          <w:p w:rsidR="008E50B2" w:rsidRPr="002E05ED" w:rsidRDefault="008E50B2" w:rsidP="003B29FC">
            <w:pPr>
              <w:spacing w:after="0" w:line="240" w:lineRule="auto"/>
              <w:jc w:val="center"/>
              <w:rPr>
                <w:rFonts w:ascii="Times New Roman" w:hAnsi="Times New Roman"/>
                <w:sz w:val="24"/>
                <w:szCs w:val="24"/>
              </w:rPr>
            </w:pPr>
          </w:p>
        </w:tc>
        <w:tc>
          <w:tcPr>
            <w:tcW w:w="1075" w:type="dxa"/>
            <w:vMerge w:val="restart"/>
            <w:vAlign w:val="center"/>
          </w:tcPr>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202</w:t>
            </w:r>
            <w:r w:rsidR="009F4097" w:rsidRPr="002E05ED">
              <w:rPr>
                <w:rFonts w:ascii="Times New Roman" w:hAnsi="Times New Roman"/>
                <w:sz w:val="24"/>
                <w:szCs w:val="24"/>
              </w:rPr>
              <w:t>1</w:t>
            </w:r>
          </w:p>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год</w:t>
            </w:r>
          </w:p>
        </w:tc>
        <w:tc>
          <w:tcPr>
            <w:tcW w:w="1041" w:type="dxa"/>
            <w:vMerge w:val="restart"/>
            <w:vAlign w:val="center"/>
          </w:tcPr>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202</w:t>
            </w:r>
            <w:r w:rsidR="009F4097" w:rsidRPr="002E05ED">
              <w:rPr>
                <w:rFonts w:ascii="Times New Roman" w:hAnsi="Times New Roman"/>
                <w:sz w:val="24"/>
                <w:szCs w:val="24"/>
              </w:rPr>
              <w:t>2</w:t>
            </w:r>
          </w:p>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год</w:t>
            </w:r>
          </w:p>
        </w:tc>
        <w:tc>
          <w:tcPr>
            <w:tcW w:w="1074" w:type="dxa"/>
            <w:vMerge w:val="restart"/>
            <w:vAlign w:val="center"/>
          </w:tcPr>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202</w:t>
            </w:r>
            <w:r w:rsidR="009F4097" w:rsidRPr="002E05ED">
              <w:rPr>
                <w:rFonts w:ascii="Times New Roman" w:hAnsi="Times New Roman"/>
                <w:sz w:val="24"/>
                <w:szCs w:val="24"/>
              </w:rPr>
              <w:t>3</w:t>
            </w:r>
          </w:p>
          <w:p w:rsidR="008E50B2" w:rsidRPr="002E05ED" w:rsidRDefault="008E50B2" w:rsidP="003B29FC">
            <w:pPr>
              <w:spacing w:after="0" w:line="240" w:lineRule="auto"/>
              <w:contextualSpacing/>
              <w:jc w:val="center"/>
              <w:rPr>
                <w:rFonts w:ascii="Times New Roman" w:hAnsi="Times New Roman"/>
                <w:sz w:val="24"/>
                <w:szCs w:val="24"/>
              </w:rPr>
            </w:pPr>
            <w:r w:rsidRPr="002E05ED">
              <w:rPr>
                <w:rFonts w:ascii="Times New Roman" w:hAnsi="Times New Roman"/>
                <w:sz w:val="24"/>
                <w:szCs w:val="24"/>
              </w:rPr>
              <w:t>год</w:t>
            </w:r>
          </w:p>
        </w:tc>
        <w:tc>
          <w:tcPr>
            <w:tcW w:w="2409" w:type="dxa"/>
            <w:gridSpan w:val="2"/>
            <w:vMerge/>
            <w:vAlign w:val="center"/>
          </w:tcPr>
          <w:p w:rsidR="008E50B2" w:rsidRPr="002E05ED" w:rsidRDefault="008E50B2" w:rsidP="003B29FC">
            <w:pPr>
              <w:widowControl w:val="0"/>
              <w:spacing w:after="0" w:line="240" w:lineRule="auto"/>
              <w:jc w:val="center"/>
              <w:rPr>
                <w:rFonts w:ascii="Times New Roman" w:hAnsi="Times New Roman"/>
                <w:sz w:val="24"/>
                <w:szCs w:val="24"/>
              </w:rPr>
            </w:pPr>
          </w:p>
        </w:tc>
      </w:tr>
      <w:tr w:rsidR="008E50B2" w:rsidRPr="002E05ED" w:rsidTr="00367F66">
        <w:trPr>
          <w:trHeight w:val="227"/>
          <w:jc w:val="center"/>
        </w:trPr>
        <w:tc>
          <w:tcPr>
            <w:tcW w:w="846" w:type="dxa"/>
            <w:vMerge/>
            <w:vAlign w:val="center"/>
          </w:tcPr>
          <w:p w:rsidR="008E50B2" w:rsidRPr="002E05ED" w:rsidRDefault="008E50B2" w:rsidP="003B29FC">
            <w:pPr>
              <w:widowControl w:val="0"/>
              <w:spacing w:after="0" w:line="240" w:lineRule="auto"/>
              <w:rPr>
                <w:rFonts w:ascii="Times New Roman" w:hAnsi="Times New Roman"/>
                <w:sz w:val="24"/>
                <w:szCs w:val="24"/>
              </w:rPr>
            </w:pPr>
          </w:p>
        </w:tc>
        <w:tc>
          <w:tcPr>
            <w:tcW w:w="3402" w:type="dxa"/>
            <w:vMerge/>
            <w:vAlign w:val="center"/>
          </w:tcPr>
          <w:p w:rsidR="008E50B2" w:rsidRPr="002E05ED" w:rsidRDefault="008E50B2" w:rsidP="003B29FC">
            <w:pPr>
              <w:widowControl w:val="0"/>
              <w:spacing w:after="0" w:line="240" w:lineRule="auto"/>
              <w:rPr>
                <w:rFonts w:ascii="Times New Roman" w:hAnsi="Times New Roman"/>
                <w:sz w:val="24"/>
                <w:szCs w:val="24"/>
              </w:rPr>
            </w:pPr>
          </w:p>
        </w:tc>
        <w:tc>
          <w:tcPr>
            <w:tcW w:w="1075" w:type="dxa"/>
            <w:vMerge/>
            <w:vAlign w:val="center"/>
          </w:tcPr>
          <w:p w:rsidR="008E50B2" w:rsidRPr="002E05ED" w:rsidRDefault="008E50B2" w:rsidP="003B29FC">
            <w:pPr>
              <w:widowControl w:val="0"/>
              <w:spacing w:after="0" w:line="240" w:lineRule="auto"/>
              <w:rPr>
                <w:rFonts w:ascii="Times New Roman" w:hAnsi="Times New Roman"/>
                <w:sz w:val="24"/>
                <w:szCs w:val="24"/>
              </w:rPr>
            </w:pPr>
          </w:p>
        </w:tc>
        <w:tc>
          <w:tcPr>
            <w:tcW w:w="1041" w:type="dxa"/>
            <w:vMerge/>
            <w:vAlign w:val="center"/>
          </w:tcPr>
          <w:p w:rsidR="008E50B2" w:rsidRPr="002E05ED" w:rsidRDefault="008E50B2" w:rsidP="003B29FC">
            <w:pPr>
              <w:widowControl w:val="0"/>
              <w:spacing w:after="0" w:line="240" w:lineRule="auto"/>
              <w:rPr>
                <w:rFonts w:ascii="Times New Roman" w:hAnsi="Times New Roman"/>
                <w:sz w:val="24"/>
                <w:szCs w:val="24"/>
              </w:rPr>
            </w:pPr>
          </w:p>
        </w:tc>
        <w:tc>
          <w:tcPr>
            <w:tcW w:w="1074" w:type="dxa"/>
            <w:vMerge/>
            <w:vAlign w:val="center"/>
          </w:tcPr>
          <w:p w:rsidR="008E50B2" w:rsidRPr="002E05ED" w:rsidRDefault="008E50B2" w:rsidP="003B29FC">
            <w:pPr>
              <w:widowControl w:val="0"/>
              <w:spacing w:after="0" w:line="240" w:lineRule="auto"/>
              <w:jc w:val="center"/>
              <w:rPr>
                <w:rFonts w:ascii="Times New Roman" w:hAnsi="Times New Roman"/>
                <w:sz w:val="24"/>
                <w:szCs w:val="24"/>
              </w:rPr>
            </w:pPr>
          </w:p>
        </w:tc>
        <w:tc>
          <w:tcPr>
            <w:tcW w:w="1275" w:type="dxa"/>
            <w:vAlign w:val="center"/>
          </w:tcPr>
          <w:p w:rsidR="008E50B2" w:rsidRPr="002E05ED" w:rsidRDefault="008E50B2" w:rsidP="009F4097">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к 202</w:t>
            </w:r>
            <w:r w:rsidR="009F4097" w:rsidRPr="002E05ED">
              <w:rPr>
                <w:rFonts w:ascii="Times New Roman" w:hAnsi="Times New Roman"/>
                <w:sz w:val="24"/>
                <w:szCs w:val="24"/>
              </w:rPr>
              <w:t>1</w:t>
            </w:r>
            <w:r w:rsidRPr="002E05ED">
              <w:rPr>
                <w:rFonts w:ascii="Times New Roman" w:hAnsi="Times New Roman"/>
                <w:sz w:val="24"/>
                <w:szCs w:val="24"/>
              </w:rPr>
              <w:t xml:space="preserve"> году</w:t>
            </w:r>
          </w:p>
        </w:tc>
        <w:tc>
          <w:tcPr>
            <w:tcW w:w="1134" w:type="dxa"/>
            <w:vAlign w:val="center"/>
          </w:tcPr>
          <w:p w:rsidR="008E50B2" w:rsidRPr="002E05ED" w:rsidRDefault="008E50B2" w:rsidP="009F4097">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к 202</w:t>
            </w:r>
            <w:r w:rsidR="009F4097" w:rsidRPr="002E05ED">
              <w:rPr>
                <w:rFonts w:ascii="Times New Roman" w:hAnsi="Times New Roman"/>
                <w:sz w:val="24"/>
                <w:szCs w:val="24"/>
              </w:rPr>
              <w:t>2</w:t>
            </w:r>
            <w:r w:rsidRPr="002E05ED">
              <w:rPr>
                <w:rFonts w:ascii="Times New Roman" w:hAnsi="Times New Roman"/>
                <w:sz w:val="24"/>
                <w:szCs w:val="24"/>
              </w:rPr>
              <w:t xml:space="preserve"> году</w:t>
            </w:r>
          </w:p>
        </w:tc>
      </w:tr>
      <w:tr w:rsidR="002E05ED" w:rsidRPr="002E05ED" w:rsidTr="00146AD3">
        <w:trPr>
          <w:trHeight w:val="1537"/>
          <w:jc w:val="center"/>
        </w:trPr>
        <w:tc>
          <w:tcPr>
            <w:tcW w:w="846" w:type="dxa"/>
            <w:vAlign w:val="center"/>
          </w:tcPr>
          <w:p w:rsidR="002E05ED" w:rsidRPr="002E05ED" w:rsidRDefault="002E05ED" w:rsidP="002E05ED">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1.</w:t>
            </w:r>
          </w:p>
        </w:tc>
        <w:tc>
          <w:tcPr>
            <w:tcW w:w="3402" w:type="dxa"/>
            <w:vAlign w:val="center"/>
          </w:tcPr>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 xml:space="preserve">Количество хозяйствующих субъектов, единиц, </w:t>
            </w:r>
          </w:p>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(включая крупные предприятия)</w:t>
            </w:r>
          </w:p>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в том числе:</w:t>
            </w:r>
          </w:p>
        </w:tc>
        <w:tc>
          <w:tcPr>
            <w:tcW w:w="1075"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14 043</w:t>
            </w:r>
          </w:p>
        </w:tc>
        <w:tc>
          <w:tcPr>
            <w:tcW w:w="1041"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15 995</w:t>
            </w:r>
          </w:p>
        </w:tc>
        <w:tc>
          <w:tcPr>
            <w:tcW w:w="1074"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17 991</w:t>
            </w:r>
          </w:p>
        </w:tc>
        <w:tc>
          <w:tcPr>
            <w:tcW w:w="1275"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128,1</w:t>
            </w:r>
          </w:p>
        </w:tc>
        <w:tc>
          <w:tcPr>
            <w:tcW w:w="1134"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112,5</w:t>
            </w:r>
          </w:p>
        </w:tc>
      </w:tr>
      <w:tr w:rsidR="002E05ED" w:rsidRPr="002E05ED" w:rsidTr="00146AD3">
        <w:trPr>
          <w:trHeight w:val="695"/>
          <w:jc w:val="center"/>
        </w:trPr>
        <w:tc>
          <w:tcPr>
            <w:tcW w:w="846" w:type="dxa"/>
            <w:vAlign w:val="center"/>
          </w:tcPr>
          <w:p w:rsidR="002E05ED" w:rsidRPr="002E05ED" w:rsidRDefault="002E05ED" w:rsidP="002E05ED">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1.1</w:t>
            </w:r>
          </w:p>
        </w:tc>
        <w:tc>
          <w:tcPr>
            <w:tcW w:w="3402" w:type="dxa"/>
            <w:vAlign w:val="center"/>
          </w:tcPr>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Индивидуальных предпринимателей</w:t>
            </w:r>
          </w:p>
        </w:tc>
        <w:tc>
          <w:tcPr>
            <w:tcW w:w="1075"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9</w:t>
            </w:r>
            <w:r>
              <w:rPr>
                <w:rFonts w:ascii="Times New Roman" w:hAnsi="Times New Roman"/>
                <w:sz w:val="26"/>
                <w:szCs w:val="26"/>
              </w:rPr>
              <w:t xml:space="preserve"> </w:t>
            </w:r>
            <w:r w:rsidRPr="002E05ED">
              <w:rPr>
                <w:rFonts w:ascii="Times New Roman" w:hAnsi="Times New Roman"/>
                <w:sz w:val="26"/>
                <w:szCs w:val="26"/>
              </w:rPr>
              <w:t>495</w:t>
            </w:r>
          </w:p>
        </w:tc>
        <w:tc>
          <w:tcPr>
            <w:tcW w:w="1041"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11 263</w:t>
            </w:r>
          </w:p>
        </w:tc>
        <w:tc>
          <w:tcPr>
            <w:tcW w:w="1074"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13 202</w:t>
            </w:r>
          </w:p>
        </w:tc>
        <w:tc>
          <w:tcPr>
            <w:tcW w:w="1275"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139,0</w:t>
            </w:r>
          </w:p>
        </w:tc>
        <w:tc>
          <w:tcPr>
            <w:tcW w:w="1134"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117,2</w:t>
            </w:r>
          </w:p>
        </w:tc>
      </w:tr>
      <w:tr w:rsidR="002E05ED" w:rsidRPr="002E05ED" w:rsidTr="00146AD3">
        <w:trPr>
          <w:trHeight w:val="705"/>
          <w:jc w:val="center"/>
        </w:trPr>
        <w:tc>
          <w:tcPr>
            <w:tcW w:w="846" w:type="dxa"/>
            <w:vAlign w:val="center"/>
          </w:tcPr>
          <w:p w:rsidR="002E05ED" w:rsidRPr="002E05ED" w:rsidRDefault="002E05ED" w:rsidP="002E05ED">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1.2</w:t>
            </w:r>
          </w:p>
        </w:tc>
        <w:tc>
          <w:tcPr>
            <w:tcW w:w="3402" w:type="dxa"/>
            <w:vAlign w:val="center"/>
          </w:tcPr>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 xml:space="preserve">Количество крестьянско-фермерских хозяйств </w:t>
            </w:r>
          </w:p>
        </w:tc>
        <w:tc>
          <w:tcPr>
            <w:tcW w:w="1075"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16</w:t>
            </w:r>
          </w:p>
        </w:tc>
        <w:tc>
          <w:tcPr>
            <w:tcW w:w="1041"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22</w:t>
            </w:r>
          </w:p>
        </w:tc>
        <w:tc>
          <w:tcPr>
            <w:tcW w:w="1074"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25</w:t>
            </w:r>
          </w:p>
        </w:tc>
        <w:tc>
          <w:tcPr>
            <w:tcW w:w="1275"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156,3</w:t>
            </w:r>
          </w:p>
        </w:tc>
        <w:tc>
          <w:tcPr>
            <w:tcW w:w="1134"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113,6</w:t>
            </w:r>
          </w:p>
        </w:tc>
      </w:tr>
      <w:tr w:rsidR="002E05ED" w:rsidRPr="002E05ED" w:rsidTr="00146AD3">
        <w:trPr>
          <w:trHeight w:val="700"/>
          <w:jc w:val="center"/>
        </w:trPr>
        <w:tc>
          <w:tcPr>
            <w:tcW w:w="846" w:type="dxa"/>
            <w:vAlign w:val="center"/>
          </w:tcPr>
          <w:p w:rsidR="002E05ED" w:rsidRPr="002E05ED" w:rsidRDefault="002E05ED" w:rsidP="002E05ED">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1.3</w:t>
            </w:r>
          </w:p>
        </w:tc>
        <w:tc>
          <w:tcPr>
            <w:tcW w:w="3402" w:type="dxa"/>
            <w:vAlign w:val="center"/>
          </w:tcPr>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Количество субъектов малого и среднего бизнеса, единиц</w:t>
            </w:r>
          </w:p>
        </w:tc>
        <w:tc>
          <w:tcPr>
            <w:tcW w:w="1075"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4 057</w:t>
            </w:r>
          </w:p>
        </w:tc>
        <w:tc>
          <w:tcPr>
            <w:tcW w:w="1041"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4 249</w:t>
            </w:r>
          </w:p>
        </w:tc>
        <w:tc>
          <w:tcPr>
            <w:tcW w:w="1074"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4</w:t>
            </w:r>
            <w:r>
              <w:rPr>
                <w:rFonts w:ascii="Times New Roman" w:hAnsi="Times New Roman"/>
                <w:sz w:val="26"/>
                <w:szCs w:val="26"/>
              </w:rPr>
              <w:t xml:space="preserve"> </w:t>
            </w:r>
            <w:r w:rsidRPr="002E05ED">
              <w:rPr>
                <w:rFonts w:ascii="Times New Roman" w:hAnsi="Times New Roman"/>
                <w:sz w:val="26"/>
                <w:szCs w:val="26"/>
              </w:rPr>
              <w:t>298</w:t>
            </w:r>
          </w:p>
        </w:tc>
        <w:tc>
          <w:tcPr>
            <w:tcW w:w="1275"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105,9</w:t>
            </w:r>
          </w:p>
        </w:tc>
        <w:tc>
          <w:tcPr>
            <w:tcW w:w="1134"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101,1</w:t>
            </w:r>
          </w:p>
        </w:tc>
      </w:tr>
      <w:tr w:rsidR="002E05ED" w:rsidRPr="004E3308" w:rsidTr="00146AD3">
        <w:trPr>
          <w:trHeight w:val="1264"/>
          <w:jc w:val="center"/>
        </w:trPr>
        <w:tc>
          <w:tcPr>
            <w:tcW w:w="846" w:type="dxa"/>
            <w:vAlign w:val="center"/>
          </w:tcPr>
          <w:p w:rsidR="002E05ED" w:rsidRPr="002E05ED" w:rsidRDefault="002E05ED" w:rsidP="002E05ED">
            <w:pPr>
              <w:widowControl w:val="0"/>
              <w:spacing w:after="0" w:line="240" w:lineRule="auto"/>
              <w:jc w:val="center"/>
              <w:rPr>
                <w:rFonts w:ascii="Times New Roman" w:hAnsi="Times New Roman"/>
                <w:sz w:val="24"/>
                <w:szCs w:val="24"/>
              </w:rPr>
            </w:pPr>
            <w:r w:rsidRPr="002E05ED">
              <w:rPr>
                <w:rFonts w:ascii="Times New Roman" w:hAnsi="Times New Roman"/>
                <w:sz w:val="24"/>
                <w:szCs w:val="24"/>
              </w:rPr>
              <w:t>2.</w:t>
            </w:r>
          </w:p>
        </w:tc>
        <w:tc>
          <w:tcPr>
            <w:tcW w:w="3402" w:type="dxa"/>
            <w:vAlign w:val="center"/>
          </w:tcPr>
          <w:p w:rsidR="002E05ED" w:rsidRPr="002E05ED" w:rsidRDefault="002E05ED" w:rsidP="002E05ED">
            <w:pPr>
              <w:widowControl w:val="0"/>
              <w:spacing w:after="0" w:line="240" w:lineRule="auto"/>
              <w:contextualSpacing/>
              <w:rPr>
                <w:rFonts w:ascii="Times New Roman" w:hAnsi="Times New Roman"/>
                <w:sz w:val="24"/>
                <w:szCs w:val="24"/>
              </w:rPr>
            </w:pPr>
            <w:r w:rsidRPr="002E05ED">
              <w:rPr>
                <w:rFonts w:ascii="Times New Roman" w:hAnsi="Times New Roman"/>
                <w:sz w:val="24"/>
                <w:szCs w:val="24"/>
              </w:rPr>
              <w:t>Численность работников, занятых на предприятиях малого и среднего бизнеса (без учета ИП), человек</w:t>
            </w:r>
          </w:p>
        </w:tc>
        <w:tc>
          <w:tcPr>
            <w:tcW w:w="1075"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21</w:t>
            </w:r>
            <w:r>
              <w:rPr>
                <w:rFonts w:ascii="Times New Roman" w:hAnsi="Times New Roman"/>
                <w:sz w:val="26"/>
                <w:szCs w:val="26"/>
              </w:rPr>
              <w:t xml:space="preserve"> </w:t>
            </w:r>
            <w:r w:rsidRPr="002E05ED">
              <w:rPr>
                <w:rFonts w:ascii="Times New Roman" w:hAnsi="Times New Roman"/>
                <w:sz w:val="26"/>
                <w:szCs w:val="26"/>
              </w:rPr>
              <w:t>015</w:t>
            </w:r>
          </w:p>
        </w:tc>
        <w:tc>
          <w:tcPr>
            <w:tcW w:w="1041"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21</w:t>
            </w:r>
            <w:r>
              <w:rPr>
                <w:rFonts w:ascii="Times New Roman" w:hAnsi="Times New Roman"/>
                <w:sz w:val="26"/>
                <w:szCs w:val="26"/>
              </w:rPr>
              <w:t xml:space="preserve"> </w:t>
            </w:r>
            <w:r w:rsidRPr="002E05ED">
              <w:rPr>
                <w:rFonts w:ascii="Times New Roman" w:hAnsi="Times New Roman"/>
                <w:sz w:val="26"/>
                <w:szCs w:val="26"/>
              </w:rPr>
              <w:t>090</w:t>
            </w:r>
          </w:p>
        </w:tc>
        <w:tc>
          <w:tcPr>
            <w:tcW w:w="1074" w:type="dxa"/>
            <w:vAlign w:val="center"/>
          </w:tcPr>
          <w:p w:rsidR="002E05ED" w:rsidRPr="002E05ED" w:rsidRDefault="002E05ED" w:rsidP="002E05ED">
            <w:pPr>
              <w:spacing w:after="0" w:line="240" w:lineRule="auto"/>
              <w:jc w:val="center"/>
              <w:rPr>
                <w:rFonts w:ascii="Times New Roman" w:hAnsi="Times New Roman"/>
                <w:sz w:val="26"/>
                <w:szCs w:val="26"/>
              </w:rPr>
            </w:pPr>
            <w:r w:rsidRPr="002E05ED">
              <w:rPr>
                <w:rFonts w:ascii="Times New Roman" w:hAnsi="Times New Roman"/>
                <w:sz w:val="26"/>
                <w:szCs w:val="26"/>
              </w:rPr>
              <w:t>21</w:t>
            </w:r>
            <w:r>
              <w:rPr>
                <w:rFonts w:ascii="Times New Roman" w:hAnsi="Times New Roman"/>
                <w:sz w:val="26"/>
                <w:szCs w:val="26"/>
              </w:rPr>
              <w:t xml:space="preserve"> </w:t>
            </w:r>
            <w:r w:rsidRPr="002E05ED">
              <w:rPr>
                <w:rFonts w:ascii="Times New Roman" w:hAnsi="Times New Roman"/>
                <w:sz w:val="26"/>
                <w:szCs w:val="26"/>
              </w:rPr>
              <w:t>665</w:t>
            </w:r>
          </w:p>
        </w:tc>
        <w:tc>
          <w:tcPr>
            <w:tcW w:w="1275" w:type="dxa"/>
            <w:vAlign w:val="center"/>
          </w:tcPr>
          <w:p w:rsidR="002E05ED" w:rsidRPr="002E05ED"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103,1</w:t>
            </w:r>
          </w:p>
        </w:tc>
        <w:tc>
          <w:tcPr>
            <w:tcW w:w="1134" w:type="dxa"/>
            <w:vAlign w:val="center"/>
          </w:tcPr>
          <w:p w:rsidR="002E05ED" w:rsidRPr="005C50BC" w:rsidRDefault="002E05ED" w:rsidP="002E05ED">
            <w:pPr>
              <w:widowControl w:val="0"/>
              <w:spacing w:after="0" w:line="240" w:lineRule="auto"/>
              <w:jc w:val="center"/>
              <w:rPr>
                <w:rFonts w:ascii="Times New Roman" w:hAnsi="Times New Roman"/>
                <w:sz w:val="26"/>
                <w:szCs w:val="26"/>
              </w:rPr>
            </w:pPr>
            <w:r w:rsidRPr="002E05ED">
              <w:rPr>
                <w:rFonts w:ascii="Times New Roman" w:hAnsi="Times New Roman"/>
                <w:sz w:val="26"/>
                <w:szCs w:val="26"/>
              </w:rPr>
              <w:t>102,7</w:t>
            </w:r>
          </w:p>
        </w:tc>
      </w:tr>
    </w:tbl>
    <w:p w:rsidR="00146AD3" w:rsidRDefault="00146AD3" w:rsidP="00146AD3">
      <w:pPr>
        <w:pStyle w:val="a5"/>
        <w:spacing w:after="0" w:line="240" w:lineRule="auto"/>
        <w:ind w:left="941"/>
        <w:rPr>
          <w:rFonts w:ascii="Times New Roman" w:hAnsi="Times New Roman"/>
          <w:b/>
          <w:sz w:val="16"/>
          <w:szCs w:val="16"/>
        </w:rPr>
      </w:pPr>
    </w:p>
    <w:p w:rsidR="005670E7" w:rsidRPr="00366B3B" w:rsidRDefault="005670E7" w:rsidP="00C11983">
      <w:pPr>
        <w:pStyle w:val="a5"/>
        <w:numPr>
          <w:ilvl w:val="1"/>
          <w:numId w:val="1"/>
        </w:numPr>
        <w:spacing w:after="0" w:line="240" w:lineRule="auto"/>
        <w:ind w:left="941"/>
        <w:jc w:val="center"/>
        <w:rPr>
          <w:rFonts w:ascii="Times New Roman" w:hAnsi="Times New Roman"/>
          <w:b/>
          <w:sz w:val="26"/>
          <w:szCs w:val="26"/>
        </w:rPr>
      </w:pPr>
      <w:r w:rsidRPr="00366B3B">
        <w:rPr>
          <w:rFonts w:ascii="Times New Roman" w:hAnsi="Times New Roman"/>
          <w:b/>
          <w:sz w:val="26"/>
          <w:szCs w:val="26"/>
        </w:rPr>
        <w:t xml:space="preserve">. </w:t>
      </w:r>
      <w:r w:rsidR="00356D63" w:rsidRPr="00366B3B">
        <w:rPr>
          <w:rFonts w:ascii="Times New Roman" w:hAnsi="Times New Roman"/>
          <w:b/>
          <w:sz w:val="26"/>
          <w:szCs w:val="26"/>
        </w:rPr>
        <w:t>Сведения об отраслевой специфике экономики</w:t>
      </w:r>
    </w:p>
    <w:p w:rsidR="00356D63" w:rsidRPr="00366B3B" w:rsidRDefault="00356D63" w:rsidP="00C11983">
      <w:pPr>
        <w:pStyle w:val="a5"/>
        <w:spacing w:after="0" w:line="240" w:lineRule="auto"/>
        <w:ind w:left="941"/>
        <w:jc w:val="center"/>
        <w:rPr>
          <w:rFonts w:ascii="Times New Roman" w:hAnsi="Times New Roman"/>
          <w:b/>
          <w:sz w:val="26"/>
          <w:szCs w:val="26"/>
        </w:rPr>
      </w:pPr>
      <w:r w:rsidRPr="00366B3B">
        <w:rPr>
          <w:rFonts w:ascii="Times New Roman" w:hAnsi="Times New Roman"/>
          <w:b/>
          <w:sz w:val="26"/>
          <w:szCs w:val="26"/>
        </w:rPr>
        <w:t xml:space="preserve">Ленинского </w:t>
      </w:r>
      <w:r w:rsidR="00082B70" w:rsidRPr="00366B3B">
        <w:rPr>
          <w:rFonts w:ascii="Times New Roman" w:hAnsi="Times New Roman"/>
          <w:b/>
          <w:sz w:val="26"/>
          <w:szCs w:val="26"/>
        </w:rPr>
        <w:t>городского округа</w:t>
      </w:r>
      <w:r w:rsidRPr="00366B3B">
        <w:rPr>
          <w:rFonts w:ascii="Times New Roman" w:hAnsi="Times New Roman"/>
          <w:b/>
          <w:sz w:val="26"/>
          <w:szCs w:val="26"/>
        </w:rPr>
        <w:t xml:space="preserve"> Московской области:</w:t>
      </w:r>
    </w:p>
    <w:p w:rsidR="00356D63" w:rsidRPr="004E3308" w:rsidRDefault="00356D63" w:rsidP="00D631E3">
      <w:pPr>
        <w:spacing w:after="0" w:line="276" w:lineRule="auto"/>
        <w:ind w:firstLine="709"/>
        <w:jc w:val="both"/>
        <w:rPr>
          <w:rFonts w:ascii="Times New Roman" w:hAnsi="Times New Roman"/>
          <w:spacing w:val="-2"/>
          <w:sz w:val="16"/>
          <w:szCs w:val="16"/>
        </w:rPr>
      </w:pPr>
    </w:p>
    <w:tbl>
      <w:tblPr>
        <w:tblW w:w="9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992"/>
        <w:gridCol w:w="992"/>
        <w:gridCol w:w="992"/>
        <w:gridCol w:w="993"/>
        <w:gridCol w:w="956"/>
      </w:tblGrid>
      <w:tr w:rsidR="007E1A25" w:rsidRPr="00366B3B" w:rsidTr="007D3849">
        <w:tc>
          <w:tcPr>
            <w:tcW w:w="851" w:type="dxa"/>
            <w:vMerge w:val="restart"/>
            <w:vAlign w:val="center"/>
          </w:tcPr>
          <w:p w:rsidR="00356D63" w:rsidRPr="00C11983" w:rsidRDefault="00356D63" w:rsidP="007E1A2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 п/п</w:t>
            </w:r>
          </w:p>
        </w:tc>
        <w:tc>
          <w:tcPr>
            <w:tcW w:w="4111" w:type="dxa"/>
            <w:vMerge w:val="restart"/>
            <w:vAlign w:val="center"/>
          </w:tcPr>
          <w:p w:rsidR="00356D63" w:rsidRPr="00C11983" w:rsidRDefault="00356D63" w:rsidP="007E1A2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Наименование показателя</w:t>
            </w:r>
          </w:p>
        </w:tc>
        <w:tc>
          <w:tcPr>
            <w:tcW w:w="2976" w:type="dxa"/>
            <w:gridSpan w:val="3"/>
            <w:vAlign w:val="center"/>
          </w:tcPr>
          <w:p w:rsidR="00356D63" w:rsidRPr="00C11983" w:rsidRDefault="00356D63" w:rsidP="007E1A2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Годы</w:t>
            </w:r>
          </w:p>
        </w:tc>
        <w:tc>
          <w:tcPr>
            <w:tcW w:w="1949" w:type="dxa"/>
            <w:gridSpan w:val="2"/>
            <w:vAlign w:val="center"/>
          </w:tcPr>
          <w:p w:rsidR="00356D63" w:rsidRPr="00C11983" w:rsidRDefault="00356D63" w:rsidP="007E1A2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Динамика</w:t>
            </w:r>
          </w:p>
          <w:p w:rsidR="00356D63" w:rsidRPr="00C11983" w:rsidRDefault="00356D63" w:rsidP="00366B3B">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20</w:t>
            </w:r>
            <w:r w:rsidR="00BB4D00" w:rsidRPr="00C11983">
              <w:rPr>
                <w:rFonts w:ascii="Times New Roman" w:hAnsi="Times New Roman"/>
                <w:sz w:val="24"/>
                <w:szCs w:val="24"/>
              </w:rPr>
              <w:t>2</w:t>
            </w:r>
            <w:r w:rsidR="00366B3B" w:rsidRPr="00C11983">
              <w:rPr>
                <w:rFonts w:ascii="Times New Roman" w:hAnsi="Times New Roman"/>
                <w:sz w:val="24"/>
                <w:szCs w:val="24"/>
              </w:rPr>
              <w:t>3</w:t>
            </w:r>
            <w:r w:rsidR="00BB4D00" w:rsidRPr="00C11983">
              <w:rPr>
                <w:rFonts w:ascii="Times New Roman" w:hAnsi="Times New Roman"/>
                <w:sz w:val="24"/>
                <w:szCs w:val="24"/>
              </w:rPr>
              <w:t xml:space="preserve"> </w:t>
            </w:r>
            <w:r w:rsidRPr="00C11983">
              <w:rPr>
                <w:rFonts w:ascii="Times New Roman" w:hAnsi="Times New Roman"/>
                <w:sz w:val="24"/>
                <w:szCs w:val="24"/>
              </w:rPr>
              <w:t>год</w:t>
            </w:r>
            <w:r w:rsidR="00082B70" w:rsidRPr="00C11983">
              <w:rPr>
                <w:rFonts w:ascii="Times New Roman" w:hAnsi="Times New Roman"/>
                <w:sz w:val="24"/>
                <w:szCs w:val="24"/>
              </w:rPr>
              <w:t>а</w:t>
            </w:r>
            <w:r w:rsidRPr="00C11983">
              <w:rPr>
                <w:rFonts w:ascii="Times New Roman" w:hAnsi="Times New Roman"/>
                <w:sz w:val="24"/>
                <w:szCs w:val="24"/>
              </w:rPr>
              <w:t xml:space="preserve"> к, %</w:t>
            </w:r>
          </w:p>
        </w:tc>
      </w:tr>
      <w:tr w:rsidR="00366B3B" w:rsidRPr="00747DF2" w:rsidTr="007D3849">
        <w:tc>
          <w:tcPr>
            <w:tcW w:w="851" w:type="dxa"/>
            <w:vMerge/>
            <w:vAlign w:val="center"/>
          </w:tcPr>
          <w:p w:rsidR="00366B3B" w:rsidRPr="00C11983" w:rsidRDefault="00366B3B" w:rsidP="00366B3B">
            <w:pPr>
              <w:widowControl w:val="0"/>
              <w:spacing w:after="0" w:line="240" w:lineRule="auto"/>
              <w:contextualSpacing/>
              <w:jc w:val="both"/>
              <w:rPr>
                <w:rFonts w:ascii="Times New Roman" w:hAnsi="Times New Roman"/>
                <w:sz w:val="24"/>
                <w:szCs w:val="24"/>
              </w:rPr>
            </w:pPr>
          </w:p>
        </w:tc>
        <w:tc>
          <w:tcPr>
            <w:tcW w:w="4111" w:type="dxa"/>
            <w:vMerge/>
            <w:vAlign w:val="center"/>
          </w:tcPr>
          <w:p w:rsidR="00366B3B" w:rsidRPr="00C11983" w:rsidRDefault="00366B3B" w:rsidP="00366B3B">
            <w:pPr>
              <w:widowControl w:val="0"/>
              <w:spacing w:after="0" w:line="240" w:lineRule="auto"/>
              <w:contextualSpacing/>
              <w:jc w:val="both"/>
              <w:rPr>
                <w:rFonts w:ascii="Times New Roman" w:hAnsi="Times New Roman"/>
                <w:sz w:val="24"/>
                <w:szCs w:val="24"/>
              </w:rPr>
            </w:pPr>
          </w:p>
        </w:tc>
        <w:tc>
          <w:tcPr>
            <w:tcW w:w="992" w:type="dxa"/>
            <w:vAlign w:val="center"/>
          </w:tcPr>
          <w:p w:rsidR="00366B3B" w:rsidRPr="00C11983" w:rsidRDefault="00366B3B" w:rsidP="00366B3B">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2021 год</w:t>
            </w:r>
          </w:p>
        </w:tc>
        <w:tc>
          <w:tcPr>
            <w:tcW w:w="992" w:type="dxa"/>
            <w:vAlign w:val="center"/>
          </w:tcPr>
          <w:p w:rsidR="00366B3B" w:rsidRPr="00C11983" w:rsidRDefault="00366B3B" w:rsidP="00366B3B">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2022 год</w:t>
            </w:r>
          </w:p>
        </w:tc>
        <w:tc>
          <w:tcPr>
            <w:tcW w:w="992" w:type="dxa"/>
            <w:vAlign w:val="center"/>
          </w:tcPr>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2023</w:t>
            </w:r>
          </w:p>
          <w:p w:rsidR="00366B3B"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год</w:t>
            </w:r>
          </w:p>
        </w:tc>
        <w:tc>
          <w:tcPr>
            <w:tcW w:w="993" w:type="dxa"/>
            <w:vAlign w:val="center"/>
          </w:tcPr>
          <w:p w:rsidR="00366B3B" w:rsidRPr="00C11983" w:rsidRDefault="00366B3B" w:rsidP="00366B3B">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2021 году</w:t>
            </w:r>
          </w:p>
        </w:tc>
        <w:tc>
          <w:tcPr>
            <w:tcW w:w="956" w:type="dxa"/>
            <w:vAlign w:val="center"/>
          </w:tcPr>
          <w:p w:rsidR="00366B3B" w:rsidRPr="00C11983" w:rsidRDefault="00366B3B" w:rsidP="00366B3B">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2022 году</w:t>
            </w:r>
          </w:p>
        </w:tc>
      </w:tr>
      <w:tr w:rsidR="00366B3B" w:rsidRPr="00145CFA" w:rsidTr="00121D7C">
        <w:trPr>
          <w:trHeight w:val="854"/>
        </w:trPr>
        <w:tc>
          <w:tcPr>
            <w:tcW w:w="851" w:type="dxa"/>
            <w:vAlign w:val="center"/>
          </w:tcPr>
          <w:p w:rsidR="00366B3B" w:rsidRPr="00C11983" w:rsidRDefault="00366B3B" w:rsidP="00366B3B">
            <w:pPr>
              <w:widowControl w:val="0"/>
              <w:spacing w:after="0" w:line="240" w:lineRule="auto"/>
              <w:contextualSpacing/>
              <w:jc w:val="both"/>
              <w:rPr>
                <w:rFonts w:ascii="Times New Roman" w:hAnsi="Times New Roman"/>
                <w:sz w:val="24"/>
                <w:szCs w:val="24"/>
              </w:rPr>
            </w:pPr>
            <w:r w:rsidRPr="00C11983">
              <w:rPr>
                <w:rFonts w:ascii="Times New Roman" w:hAnsi="Times New Roman"/>
                <w:sz w:val="24"/>
                <w:szCs w:val="24"/>
              </w:rPr>
              <w:t>1.</w:t>
            </w:r>
          </w:p>
        </w:tc>
        <w:tc>
          <w:tcPr>
            <w:tcW w:w="4111" w:type="dxa"/>
            <w:vAlign w:val="center"/>
          </w:tcPr>
          <w:p w:rsidR="00366B3B" w:rsidRPr="00C11983" w:rsidRDefault="00366B3B" w:rsidP="00366B3B">
            <w:pPr>
              <w:widowControl w:val="0"/>
              <w:spacing w:after="0" w:line="240" w:lineRule="auto"/>
              <w:contextualSpacing/>
              <w:rPr>
                <w:rFonts w:ascii="Times New Roman" w:hAnsi="Times New Roman"/>
                <w:sz w:val="24"/>
                <w:szCs w:val="24"/>
              </w:rPr>
            </w:pPr>
            <w:r w:rsidRPr="00C11983">
              <w:rPr>
                <w:rFonts w:ascii="Times New Roman" w:hAnsi="Times New Roman"/>
                <w:sz w:val="24"/>
                <w:szCs w:val="24"/>
              </w:rPr>
              <w:t>Общее количество хозяйствующих субъектов (включая крупные предприятия), единиц, по отраслям</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16 265</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18 491</w:t>
            </w:r>
          </w:p>
        </w:tc>
        <w:tc>
          <w:tcPr>
            <w:tcW w:w="992" w:type="dxa"/>
            <w:vAlign w:val="center"/>
          </w:tcPr>
          <w:p w:rsidR="00366B3B" w:rsidRPr="00C11983" w:rsidRDefault="00145CF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17 430</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107,2</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94,3</w:t>
            </w:r>
          </w:p>
        </w:tc>
      </w:tr>
      <w:tr w:rsidR="00366B3B" w:rsidRPr="00747DF2" w:rsidTr="00121D7C">
        <w:trPr>
          <w:trHeight w:val="697"/>
        </w:trPr>
        <w:tc>
          <w:tcPr>
            <w:tcW w:w="851" w:type="dxa"/>
            <w:vAlign w:val="center"/>
          </w:tcPr>
          <w:p w:rsidR="00366B3B" w:rsidRPr="00C11983" w:rsidRDefault="00366B3B" w:rsidP="00366B3B">
            <w:pPr>
              <w:widowControl w:val="0"/>
              <w:spacing w:after="0" w:line="240" w:lineRule="auto"/>
              <w:contextualSpacing/>
              <w:jc w:val="both"/>
              <w:rPr>
                <w:rFonts w:ascii="Times New Roman" w:hAnsi="Times New Roman"/>
                <w:sz w:val="24"/>
                <w:szCs w:val="24"/>
              </w:rPr>
            </w:pPr>
            <w:r w:rsidRPr="00C11983">
              <w:rPr>
                <w:rFonts w:ascii="Times New Roman" w:hAnsi="Times New Roman"/>
                <w:sz w:val="24"/>
                <w:szCs w:val="24"/>
              </w:rPr>
              <w:t>1.1</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Сельское, лесное хозяйство, охота, рыболовство и рыбоводство</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79</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115</w:t>
            </w:r>
          </w:p>
        </w:tc>
        <w:tc>
          <w:tcPr>
            <w:tcW w:w="992" w:type="dxa"/>
            <w:vAlign w:val="center"/>
          </w:tcPr>
          <w:p w:rsidR="00366B3B" w:rsidRPr="00C11983" w:rsidRDefault="00145CF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74</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93,7</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64,3</w:t>
            </w:r>
          </w:p>
        </w:tc>
      </w:tr>
      <w:tr w:rsidR="00366B3B" w:rsidRPr="00D4119F" w:rsidTr="00121D7C">
        <w:trPr>
          <w:trHeight w:val="449"/>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1.2</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Обрабатывающие производства</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799</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894</w:t>
            </w:r>
          </w:p>
        </w:tc>
        <w:tc>
          <w:tcPr>
            <w:tcW w:w="992" w:type="dxa"/>
            <w:vAlign w:val="center"/>
          </w:tcPr>
          <w:p w:rsidR="00366B3B" w:rsidRPr="00C11983" w:rsidRDefault="00145CF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834</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104,4</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93,3</w:t>
            </w:r>
          </w:p>
        </w:tc>
      </w:tr>
      <w:tr w:rsidR="00366B3B" w:rsidRPr="00D4119F" w:rsidTr="00121D7C">
        <w:trPr>
          <w:trHeight w:val="955"/>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1.3</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Обеспечение электрической энергией, газом и паром; кондиционирование воздуха</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23</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24</w:t>
            </w:r>
          </w:p>
        </w:tc>
        <w:tc>
          <w:tcPr>
            <w:tcW w:w="992" w:type="dxa"/>
            <w:vAlign w:val="center"/>
          </w:tcPr>
          <w:p w:rsidR="00366B3B" w:rsidRPr="00C11983" w:rsidRDefault="00D4119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15</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65,2</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62,5</w:t>
            </w:r>
          </w:p>
        </w:tc>
      </w:tr>
      <w:tr w:rsidR="00366B3B" w:rsidRPr="00747DF2" w:rsidTr="00121D7C">
        <w:trPr>
          <w:trHeight w:val="1251"/>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lastRenderedPageBreak/>
              <w:t>1.4</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49</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56</w:t>
            </w:r>
          </w:p>
        </w:tc>
        <w:tc>
          <w:tcPr>
            <w:tcW w:w="992" w:type="dxa"/>
            <w:vAlign w:val="center"/>
          </w:tcPr>
          <w:p w:rsidR="00366B3B" w:rsidRPr="00C11983" w:rsidRDefault="00D4119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45</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91,8</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80,4</w:t>
            </w:r>
          </w:p>
        </w:tc>
      </w:tr>
      <w:tr w:rsidR="00366B3B" w:rsidRPr="00635CDA" w:rsidTr="00121D7C">
        <w:trPr>
          <w:trHeight w:val="441"/>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1.5</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Строительство</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334</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558</w:t>
            </w:r>
          </w:p>
        </w:tc>
        <w:tc>
          <w:tcPr>
            <w:tcW w:w="992" w:type="dxa"/>
            <w:vAlign w:val="center"/>
          </w:tcPr>
          <w:p w:rsidR="00366B3B" w:rsidRPr="00C11983" w:rsidRDefault="00635CD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378</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103,3</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88,4</w:t>
            </w:r>
          </w:p>
        </w:tc>
      </w:tr>
      <w:tr w:rsidR="00366B3B" w:rsidRPr="00635CDA" w:rsidTr="00121D7C">
        <w:trPr>
          <w:trHeight w:val="964"/>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1.6</w:t>
            </w:r>
          </w:p>
        </w:tc>
        <w:tc>
          <w:tcPr>
            <w:tcW w:w="4111" w:type="dxa"/>
            <w:vAlign w:val="center"/>
          </w:tcPr>
          <w:p w:rsidR="00366B3B" w:rsidRPr="00C11983" w:rsidRDefault="00366B3B" w:rsidP="00366B3B">
            <w:pPr>
              <w:pStyle w:val="a5"/>
              <w:spacing w:after="0" w:line="240" w:lineRule="auto"/>
              <w:ind w:left="0"/>
              <w:rPr>
                <w:rFonts w:ascii="Times New Roman" w:hAnsi="Times New Roman"/>
                <w:sz w:val="24"/>
                <w:szCs w:val="24"/>
              </w:rPr>
            </w:pPr>
            <w:r w:rsidRPr="00C11983">
              <w:rPr>
                <w:rFonts w:ascii="Times New Roman" w:hAnsi="Times New Roman"/>
                <w:sz w:val="24"/>
                <w:szCs w:val="24"/>
              </w:rPr>
              <w:t>Торговля оптовая и розничная; ремонт автотранспортных средств и мотоциклов</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w:t>
            </w:r>
            <w:r w:rsidR="002D1DCB" w:rsidRPr="00C11983">
              <w:rPr>
                <w:rFonts w:ascii="Times New Roman" w:hAnsi="Times New Roman"/>
                <w:sz w:val="24"/>
                <w:szCs w:val="24"/>
              </w:rPr>
              <w:t xml:space="preserve"> </w:t>
            </w:r>
            <w:r w:rsidRPr="00C11983">
              <w:rPr>
                <w:rFonts w:ascii="Times New Roman" w:hAnsi="Times New Roman"/>
                <w:sz w:val="24"/>
                <w:szCs w:val="24"/>
              </w:rPr>
              <w:t>811</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w:t>
            </w:r>
            <w:r w:rsidR="002D1DCB" w:rsidRPr="00C11983">
              <w:rPr>
                <w:rFonts w:ascii="Times New Roman" w:hAnsi="Times New Roman"/>
                <w:sz w:val="24"/>
                <w:szCs w:val="24"/>
              </w:rPr>
              <w:t xml:space="preserve"> </w:t>
            </w:r>
            <w:r w:rsidRPr="00C11983">
              <w:rPr>
                <w:rFonts w:ascii="Times New Roman" w:hAnsi="Times New Roman"/>
                <w:sz w:val="24"/>
                <w:szCs w:val="24"/>
              </w:rPr>
              <w:t>021</w:t>
            </w:r>
          </w:p>
        </w:tc>
        <w:tc>
          <w:tcPr>
            <w:tcW w:w="992" w:type="dxa"/>
            <w:vAlign w:val="center"/>
          </w:tcPr>
          <w:p w:rsidR="00366B3B" w:rsidRPr="00C11983" w:rsidRDefault="00635CD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w:t>
            </w:r>
            <w:r w:rsidR="002D1DCB" w:rsidRPr="00C11983">
              <w:rPr>
                <w:rFonts w:ascii="Times New Roman" w:hAnsi="Times New Roman"/>
                <w:sz w:val="24"/>
                <w:szCs w:val="24"/>
              </w:rPr>
              <w:t xml:space="preserve"> </w:t>
            </w:r>
            <w:r w:rsidRPr="00C11983">
              <w:rPr>
                <w:rFonts w:ascii="Times New Roman" w:hAnsi="Times New Roman"/>
                <w:sz w:val="24"/>
                <w:szCs w:val="24"/>
              </w:rPr>
              <w:t>074</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121,7</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100,8</w:t>
            </w:r>
          </w:p>
        </w:tc>
      </w:tr>
      <w:tr w:rsidR="00366B3B" w:rsidRPr="00747DF2" w:rsidTr="00121D7C">
        <w:trPr>
          <w:trHeight w:val="695"/>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1.7</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гостиниц и предприятий общественного питания</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531</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622</w:t>
            </w:r>
          </w:p>
        </w:tc>
        <w:tc>
          <w:tcPr>
            <w:tcW w:w="992" w:type="dxa"/>
            <w:vAlign w:val="center"/>
          </w:tcPr>
          <w:p w:rsidR="00366B3B" w:rsidRPr="00C11983" w:rsidRDefault="00635CDA"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540</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101,7</w:t>
            </w:r>
          </w:p>
        </w:tc>
        <w:tc>
          <w:tcPr>
            <w:tcW w:w="956"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86,8</w:t>
            </w:r>
          </w:p>
        </w:tc>
      </w:tr>
      <w:tr w:rsidR="00366B3B" w:rsidRPr="000C5172" w:rsidTr="00121D7C">
        <w:trPr>
          <w:trHeight w:val="439"/>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1.8</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Транспортировка и хранение</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w:t>
            </w:r>
            <w:r w:rsidR="002D1DCB" w:rsidRPr="00C11983">
              <w:rPr>
                <w:rFonts w:ascii="Times New Roman" w:hAnsi="Times New Roman"/>
                <w:sz w:val="24"/>
                <w:szCs w:val="24"/>
              </w:rPr>
              <w:t xml:space="preserve"> </w:t>
            </w:r>
            <w:r w:rsidRPr="00C11983">
              <w:rPr>
                <w:rFonts w:ascii="Times New Roman" w:hAnsi="Times New Roman"/>
                <w:sz w:val="24"/>
                <w:szCs w:val="24"/>
              </w:rPr>
              <w:t>286</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w:t>
            </w:r>
            <w:r w:rsidR="002D1DCB" w:rsidRPr="00C11983">
              <w:rPr>
                <w:rFonts w:ascii="Times New Roman" w:hAnsi="Times New Roman"/>
                <w:sz w:val="24"/>
                <w:szCs w:val="24"/>
              </w:rPr>
              <w:t xml:space="preserve"> </w:t>
            </w:r>
            <w:r w:rsidRPr="00C11983">
              <w:rPr>
                <w:rFonts w:ascii="Times New Roman" w:hAnsi="Times New Roman"/>
                <w:sz w:val="24"/>
                <w:szCs w:val="24"/>
              </w:rPr>
              <w:t>393</w:t>
            </w:r>
          </w:p>
        </w:tc>
        <w:tc>
          <w:tcPr>
            <w:tcW w:w="992" w:type="dxa"/>
            <w:vAlign w:val="center"/>
          </w:tcPr>
          <w:p w:rsidR="00366B3B" w:rsidRPr="00C11983" w:rsidRDefault="006A2F0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w:t>
            </w:r>
            <w:r w:rsidR="002D1DCB" w:rsidRPr="00C11983">
              <w:rPr>
                <w:rFonts w:ascii="Times New Roman" w:hAnsi="Times New Roman"/>
                <w:sz w:val="24"/>
                <w:szCs w:val="24"/>
              </w:rPr>
              <w:t xml:space="preserve"> </w:t>
            </w:r>
            <w:r w:rsidRPr="00C11983">
              <w:rPr>
                <w:rFonts w:ascii="Times New Roman" w:hAnsi="Times New Roman"/>
                <w:sz w:val="24"/>
                <w:szCs w:val="24"/>
              </w:rPr>
              <w:t>474</w:t>
            </w:r>
          </w:p>
        </w:tc>
        <w:tc>
          <w:tcPr>
            <w:tcW w:w="993" w:type="dxa"/>
            <w:vAlign w:val="center"/>
          </w:tcPr>
          <w:p w:rsidR="00366B3B" w:rsidRPr="00C11983" w:rsidRDefault="00F37D48"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108,2</w:t>
            </w:r>
          </w:p>
        </w:tc>
        <w:tc>
          <w:tcPr>
            <w:tcW w:w="956" w:type="dxa"/>
            <w:vAlign w:val="center"/>
          </w:tcPr>
          <w:p w:rsidR="00366B3B" w:rsidRPr="00C11983" w:rsidRDefault="00E82409"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103,4</w:t>
            </w:r>
          </w:p>
        </w:tc>
      </w:tr>
      <w:tr w:rsidR="00366B3B" w:rsidRPr="000C5172" w:rsidTr="00121D7C">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1.9</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в области информации и связи</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610</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664</w:t>
            </w:r>
          </w:p>
        </w:tc>
        <w:tc>
          <w:tcPr>
            <w:tcW w:w="992" w:type="dxa"/>
            <w:vAlign w:val="center"/>
          </w:tcPr>
          <w:p w:rsidR="00366B3B" w:rsidRPr="00C11983" w:rsidRDefault="006A2F0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642</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105,2</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96,7</w:t>
            </w:r>
          </w:p>
        </w:tc>
      </w:tr>
      <w:tr w:rsidR="00366B3B" w:rsidRPr="000C5172" w:rsidTr="00121D7C">
        <w:trPr>
          <w:trHeight w:val="70"/>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1.10</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финансовая и страховая</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166</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178</w:t>
            </w:r>
          </w:p>
        </w:tc>
        <w:tc>
          <w:tcPr>
            <w:tcW w:w="992" w:type="dxa"/>
            <w:vAlign w:val="center"/>
          </w:tcPr>
          <w:p w:rsidR="00366B3B" w:rsidRPr="00C11983" w:rsidRDefault="006A2F0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102</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61,4</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57,3</w:t>
            </w:r>
          </w:p>
        </w:tc>
      </w:tr>
      <w:tr w:rsidR="00366B3B" w:rsidRPr="000C5172" w:rsidTr="00121D7C">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1.11</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по операциям с недвижимым имуществом</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127</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134</w:t>
            </w:r>
          </w:p>
        </w:tc>
        <w:tc>
          <w:tcPr>
            <w:tcW w:w="992" w:type="dxa"/>
            <w:vAlign w:val="center"/>
          </w:tcPr>
          <w:p w:rsidR="00366B3B" w:rsidRPr="00C11983" w:rsidRDefault="006A2F0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933</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82,8</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82,3</w:t>
            </w:r>
          </w:p>
        </w:tc>
      </w:tr>
      <w:tr w:rsidR="00366B3B" w:rsidRPr="000C5172" w:rsidTr="00121D7C">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1.12</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профессиональная, научная и техническая</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182</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277</w:t>
            </w:r>
          </w:p>
        </w:tc>
        <w:tc>
          <w:tcPr>
            <w:tcW w:w="992" w:type="dxa"/>
            <w:vAlign w:val="center"/>
          </w:tcPr>
          <w:p w:rsidR="00366B3B" w:rsidRPr="00C11983" w:rsidRDefault="006A2F0F"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686</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142,6</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132,0</w:t>
            </w:r>
          </w:p>
        </w:tc>
      </w:tr>
      <w:tr w:rsidR="00366B3B" w:rsidRPr="000C5172" w:rsidTr="00121D7C">
        <w:trPr>
          <w:trHeight w:val="435"/>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1.13</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Образование</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281</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294</w:t>
            </w:r>
          </w:p>
        </w:tc>
        <w:tc>
          <w:tcPr>
            <w:tcW w:w="992" w:type="dxa"/>
            <w:vAlign w:val="center"/>
          </w:tcPr>
          <w:p w:rsidR="00366B3B" w:rsidRPr="00C11983" w:rsidRDefault="000C5172"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264</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93,9</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89,8</w:t>
            </w:r>
          </w:p>
        </w:tc>
      </w:tr>
      <w:tr w:rsidR="00366B3B" w:rsidRPr="000C5172" w:rsidTr="00121D7C">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1.14</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в области здравоохранения и социальных услуг</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203</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219</w:t>
            </w:r>
          </w:p>
        </w:tc>
        <w:tc>
          <w:tcPr>
            <w:tcW w:w="992" w:type="dxa"/>
            <w:vAlign w:val="center"/>
          </w:tcPr>
          <w:p w:rsidR="00366B3B" w:rsidRPr="00C11983" w:rsidRDefault="000C5172"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194</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95,6</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88,6</w:t>
            </w:r>
          </w:p>
        </w:tc>
      </w:tr>
      <w:tr w:rsidR="00366B3B" w:rsidRPr="00747DF2" w:rsidTr="00121D7C">
        <w:trPr>
          <w:trHeight w:val="988"/>
        </w:trPr>
        <w:tc>
          <w:tcPr>
            <w:tcW w:w="85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1.15</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Деятельность в области культуры, спорта, организации досуга и развлечений</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329</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356</w:t>
            </w:r>
          </w:p>
        </w:tc>
        <w:tc>
          <w:tcPr>
            <w:tcW w:w="992" w:type="dxa"/>
            <w:vAlign w:val="center"/>
          </w:tcPr>
          <w:p w:rsidR="00366B3B" w:rsidRPr="00C11983" w:rsidRDefault="000C5172"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284</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86,3</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79,8</w:t>
            </w:r>
          </w:p>
        </w:tc>
      </w:tr>
      <w:tr w:rsidR="00366B3B" w:rsidRPr="00747DF2" w:rsidTr="00121D7C">
        <w:trPr>
          <w:trHeight w:val="433"/>
        </w:trPr>
        <w:tc>
          <w:tcPr>
            <w:tcW w:w="851" w:type="dxa"/>
            <w:vAlign w:val="center"/>
          </w:tcPr>
          <w:p w:rsidR="00366B3B" w:rsidRPr="00C11983" w:rsidRDefault="00366B3B" w:rsidP="00366B3B">
            <w:pPr>
              <w:widowControl w:val="0"/>
              <w:spacing w:after="0" w:line="240" w:lineRule="auto"/>
              <w:contextualSpacing/>
              <w:jc w:val="both"/>
              <w:rPr>
                <w:rFonts w:ascii="Times New Roman" w:hAnsi="Times New Roman"/>
                <w:sz w:val="24"/>
                <w:szCs w:val="24"/>
              </w:rPr>
            </w:pPr>
            <w:r w:rsidRPr="00C11983">
              <w:rPr>
                <w:rFonts w:ascii="Times New Roman" w:hAnsi="Times New Roman"/>
                <w:sz w:val="24"/>
                <w:szCs w:val="24"/>
              </w:rPr>
              <w:t>1.16</w:t>
            </w:r>
          </w:p>
        </w:tc>
        <w:tc>
          <w:tcPr>
            <w:tcW w:w="4111" w:type="dxa"/>
            <w:vAlign w:val="center"/>
          </w:tcPr>
          <w:p w:rsidR="00366B3B" w:rsidRPr="00C11983" w:rsidRDefault="00366B3B" w:rsidP="00366B3B">
            <w:pPr>
              <w:spacing w:after="0" w:line="240" w:lineRule="auto"/>
              <w:rPr>
                <w:rFonts w:ascii="Times New Roman" w:hAnsi="Times New Roman"/>
                <w:sz w:val="24"/>
                <w:szCs w:val="24"/>
              </w:rPr>
            </w:pPr>
            <w:r w:rsidRPr="00C11983">
              <w:rPr>
                <w:rFonts w:ascii="Times New Roman" w:hAnsi="Times New Roman"/>
                <w:sz w:val="24"/>
                <w:szCs w:val="24"/>
              </w:rPr>
              <w:t>Прочее</w:t>
            </w:r>
          </w:p>
        </w:tc>
        <w:tc>
          <w:tcPr>
            <w:tcW w:w="992" w:type="dxa"/>
            <w:vAlign w:val="center"/>
          </w:tcPr>
          <w:p w:rsidR="00366B3B" w:rsidRPr="00C11983" w:rsidRDefault="00366B3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1 400</w:t>
            </w:r>
          </w:p>
        </w:tc>
        <w:tc>
          <w:tcPr>
            <w:tcW w:w="992" w:type="dxa"/>
            <w:vAlign w:val="center"/>
          </w:tcPr>
          <w:p w:rsidR="00366B3B" w:rsidRPr="00C11983" w:rsidRDefault="000826AB"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1</w:t>
            </w:r>
            <w:r w:rsidR="002D1DCB" w:rsidRPr="00C11983">
              <w:rPr>
                <w:rFonts w:ascii="Times New Roman" w:hAnsi="Times New Roman"/>
                <w:sz w:val="24"/>
                <w:szCs w:val="24"/>
              </w:rPr>
              <w:t xml:space="preserve"> </w:t>
            </w:r>
            <w:r w:rsidRPr="00C11983">
              <w:rPr>
                <w:rFonts w:ascii="Times New Roman" w:hAnsi="Times New Roman"/>
                <w:sz w:val="24"/>
                <w:szCs w:val="24"/>
              </w:rPr>
              <w:t>686</w:t>
            </w:r>
          </w:p>
        </w:tc>
        <w:tc>
          <w:tcPr>
            <w:tcW w:w="992" w:type="dxa"/>
            <w:vAlign w:val="center"/>
          </w:tcPr>
          <w:p w:rsidR="00366B3B" w:rsidRPr="00C11983" w:rsidRDefault="00BD3CDD"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891</w:t>
            </w:r>
          </w:p>
        </w:tc>
        <w:tc>
          <w:tcPr>
            <w:tcW w:w="993"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63,6</w:t>
            </w:r>
          </w:p>
        </w:tc>
        <w:tc>
          <w:tcPr>
            <w:tcW w:w="956" w:type="dxa"/>
            <w:vAlign w:val="center"/>
          </w:tcPr>
          <w:p w:rsidR="00366B3B" w:rsidRPr="00C11983" w:rsidRDefault="00AC74FC" w:rsidP="00366B3B">
            <w:pPr>
              <w:widowControl w:val="0"/>
              <w:spacing w:after="0" w:line="240" w:lineRule="auto"/>
              <w:jc w:val="center"/>
              <w:rPr>
                <w:rFonts w:ascii="Times New Roman" w:hAnsi="Times New Roman"/>
                <w:sz w:val="24"/>
                <w:szCs w:val="24"/>
              </w:rPr>
            </w:pPr>
            <w:r w:rsidRPr="00C11983">
              <w:rPr>
                <w:rFonts w:ascii="Times New Roman" w:hAnsi="Times New Roman"/>
                <w:sz w:val="24"/>
                <w:szCs w:val="24"/>
              </w:rPr>
              <w:t>52,8</w:t>
            </w:r>
          </w:p>
        </w:tc>
      </w:tr>
    </w:tbl>
    <w:p w:rsidR="00D42AB3" w:rsidRDefault="00D42AB3" w:rsidP="00F52551">
      <w:pPr>
        <w:pStyle w:val="ad"/>
        <w:spacing w:line="276" w:lineRule="auto"/>
        <w:ind w:firstLine="708"/>
        <w:jc w:val="both"/>
        <w:rPr>
          <w:rFonts w:ascii="Times New Roman" w:hAnsi="Times New Roman"/>
          <w:sz w:val="16"/>
          <w:szCs w:val="16"/>
          <w:highlight w:val="yellow"/>
        </w:rPr>
      </w:pPr>
    </w:p>
    <w:p w:rsidR="000479E7" w:rsidRPr="00121D7C" w:rsidRDefault="000479E7" w:rsidP="00F52551">
      <w:pPr>
        <w:pStyle w:val="ad"/>
        <w:spacing w:line="276" w:lineRule="auto"/>
        <w:ind w:firstLine="708"/>
        <w:jc w:val="both"/>
        <w:rPr>
          <w:rFonts w:ascii="Times New Roman" w:hAnsi="Times New Roman"/>
          <w:sz w:val="16"/>
          <w:szCs w:val="16"/>
          <w:highlight w:val="yellow"/>
        </w:rPr>
      </w:pPr>
    </w:p>
    <w:p w:rsidR="00356D63" w:rsidRPr="00CE0C30" w:rsidRDefault="00356D63" w:rsidP="00C11983">
      <w:pPr>
        <w:pStyle w:val="a5"/>
        <w:numPr>
          <w:ilvl w:val="1"/>
          <w:numId w:val="2"/>
        </w:numPr>
        <w:tabs>
          <w:tab w:val="left" w:pos="709"/>
          <w:tab w:val="left" w:pos="851"/>
        </w:tabs>
        <w:spacing w:after="0" w:line="240" w:lineRule="auto"/>
        <w:ind w:left="0" w:firstLine="748"/>
        <w:jc w:val="center"/>
        <w:rPr>
          <w:rFonts w:ascii="Times New Roman" w:hAnsi="Times New Roman"/>
          <w:b/>
          <w:sz w:val="26"/>
          <w:szCs w:val="26"/>
        </w:rPr>
      </w:pPr>
      <w:r w:rsidRPr="00CE0C30">
        <w:rPr>
          <w:rFonts w:ascii="Times New Roman" w:hAnsi="Times New Roman"/>
          <w:b/>
          <w:sz w:val="26"/>
          <w:szCs w:val="26"/>
        </w:rPr>
        <w:t xml:space="preserve">Сведения об общих поступлениях налоговых и неналоговых доходов в консолидированный бюджет Ленинского </w:t>
      </w:r>
      <w:r w:rsidR="00082B70" w:rsidRPr="00CE0C30">
        <w:rPr>
          <w:rFonts w:ascii="Times New Roman" w:hAnsi="Times New Roman"/>
          <w:b/>
          <w:sz w:val="26"/>
          <w:szCs w:val="26"/>
        </w:rPr>
        <w:t>городского округа</w:t>
      </w:r>
      <w:r w:rsidRPr="00CE0C30">
        <w:rPr>
          <w:rFonts w:ascii="Times New Roman" w:hAnsi="Times New Roman"/>
          <w:b/>
          <w:sz w:val="26"/>
          <w:szCs w:val="26"/>
        </w:rPr>
        <w:t xml:space="preserve"> Московской области:</w:t>
      </w:r>
    </w:p>
    <w:p w:rsidR="00200C54" w:rsidRPr="00121D7C" w:rsidRDefault="00200C54" w:rsidP="00086B70">
      <w:pPr>
        <w:tabs>
          <w:tab w:val="left" w:pos="709"/>
          <w:tab w:val="left" w:pos="851"/>
        </w:tabs>
        <w:spacing w:after="0" w:line="276" w:lineRule="auto"/>
        <w:rPr>
          <w:rFonts w:ascii="Times New Roman" w:hAnsi="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726"/>
        <w:gridCol w:w="1080"/>
        <w:gridCol w:w="1080"/>
        <w:gridCol w:w="1080"/>
        <w:gridCol w:w="1080"/>
        <w:gridCol w:w="990"/>
      </w:tblGrid>
      <w:tr w:rsidR="00356D63" w:rsidRPr="00CE0C30" w:rsidTr="005E3B2D">
        <w:trPr>
          <w:trHeight w:val="477"/>
        </w:trPr>
        <w:tc>
          <w:tcPr>
            <w:tcW w:w="887" w:type="dxa"/>
            <w:vMerge w:val="restart"/>
            <w:vAlign w:val="center"/>
          </w:tcPr>
          <w:p w:rsidR="00356D63" w:rsidRPr="00C11983" w:rsidRDefault="00356D63" w:rsidP="00200C54">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 п/п</w:t>
            </w:r>
          </w:p>
        </w:tc>
        <w:tc>
          <w:tcPr>
            <w:tcW w:w="3726" w:type="dxa"/>
            <w:vMerge w:val="restart"/>
            <w:vAlign w:val="center"/>
          </w:tcPr>
          <w:p w:rsidR="00356D63" w:rsidRPr="00C11983" w:rsidRDefault="00356D63" w:rsidP="00200C54">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Наименование показателя</w:t>
            </w:r>
          </w:p>
        </w:tc>
        <w:tc>
          <w:tcPr>
            <w:tcW w:w="3240" w:type="dxa"/>
            <w:gridSpan w:val="3"/>
            <w:vAlign w:val="center"/>
          </w:tcPr>
          <w:p w:rsidR="00356D63" w:rsidRPr="00C11983" w:rsidRDefault="00356D63" w:rsidP="00200C54">
            <w:pPr>
              <w:spacing w:after="0" w:line="240" w:lineRule="auto"/>
              <w:contextualSpacing/>
              <w:jc w:val="center"/>
              <w:rPr>
                <w:rFonts w:ascii="Times New Roman" w:hAnsi="Times New Roman"/>
                <w:sz w:val="24"/>
                <w:szCs w:val="24"/>
              </w:rPr>
            </w:pPr>
            <w:r w:rsidRPr="00C11983">
              <w:rPr>
                <w:rFonts w:ascii="Times New Roman" w:hAnsi="Times New Roman"/>
                <w:sz w:val="24"/>
                <w:szCs w:val="24"/>
              </w:rPr>
              <w:t>Годы</w:t>
            </w:r>
          </w:p>
        </w:tc>
        <w:tc>
          <w:tcPr>
            <w:tcW w:w="2070" w:type="dxa"/>
            <w:gridSpan w:val="2"/>
            <w:vAlign w:val="center"/>
          </w:tcPr>
          <w:p w:rsidR="00356D63" w:rsidRPr="00C11983" w:rsidRDefault="00356D63" w:rsidP="00200C54">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Динамика</w:t>
            </w:r>
          </w:p>
          <w:p w:rsidR="00356D63" w:rsidRPr="00C11983" w:rsidRDefault="00356D63" w:rsidP="00CE0C30">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20</w:t>
            </w:r>
            <w:r w:rsidR="00082B70" w:rsidRPr="00C11983">
              <w:rPr>
                <w:rFonts w:ascii="Times New Roman" w:hAnsi="Times New Roman"/>
                <w:sz w:val="24"/>
                <w:szCs w:val="24"/>
              </w:rPr>
              <w:t>2</w:t>
            </w:r>
            <w:r w:rsidR="00CE0C30" w:rsidRPr="00C11983">
              <w:rPr>
                <w:rFonts w:ascii="Times New Roman" w:hAnsi="Times New Roman"/>
                <w:sz w:val="24"/>
                <w:szCs w:val="24"/>
              </w:rPr>
              <w:t>3</w:t>
            </w:r>
            <w:r w:rsidRPr="00C11983">
              <w:rPr>
                <w:rFonts w:ascii="Times New Roman" w:hAnsi="Times New Roman"/>
                <w:sz w:val="24"/>
                <w:szCs w:val="24"/>
              </w:rPr>
              <w:t xml:space="preserve"> год</w:t>
            </w:r>
            <w:r w:rsidR="007F384D" w:rsidRPr="00C11983">
              <w:rPr>
                <w:rFonts w:ascii="Times New Roman" w:hAnsi="Times New Roman"/>
                <w:sz w:val="24"/>
                <w:szCs w:val="24"/>
              </w:rPr>
              <w:t>а</w:t>
            </w:r>
            <w:r w:rsidRPr="00C11983">
              <w:rPr>
                <w:rFonts w:ascii="Times New Roman" w:hAnsi="Times New Roman"/>
                <w:sz w:val="24"/>
                <w:szCs w:val="24"/>
              </w:rPr>
              <w:t xml:space="preserve"> к, %</w:t>
            </w:r>
          </w:p>
        </w:tc>
      </w:tr>
      <w:tr w:rsidR="00CE0C30" w:rsidRPr="00747DF2" w:rsidTr="00873515">
        <w:trPr>
          <w:trHeight w:val="568"/>
        </w:trPr>
        <w:tc>
          <w:tcPr>
            <w:tcW w:w="887" w:type="dxa"/>
            <w:vMerge/>
            <w:vAlign w:val="center"/>
          </w:tcPr>
          <w:p w:rsidR="00CE0C30" w:rsidRPr="00C11983" w:rsidRDefault="00CE0C30" w:rsidP="00CE0C30">
            <w:pPr>
              <w:widowControl w:val="0"/>
              <w:spacing w:after="0" w:line="240" w:lineRule="auto"/>
              <w:contextualSpacing/>
              <w:jc w:val="both"/>
              <w:rPr>
                <w:rFonts w:ascii="Times New Roman" w:hAnsi="Times New Roman"/>
                <w:sz w:val="24"/>
                <w:szCs w:val="24"/>
              </w:rPr>
            </w:pPr>
          </w:p>
        </w:tc>
        <w:tc>
          <w:tcPr>
            <w:tcW w:w="3726" w:type="dxa"/>
            <w:vMerge/>
            <w:vAlign w:val="center"/>
          </w:tcPr>
          <w:p w:rsidR="00CE0C30" w:rsidRPr="00C11983" w:rsidRDefault="00CE0C30" w:rsidP="00CE0C30">
            <w:pPr>
              <w:widowControl w:val="0"/>
              <w:spacing w:after="0" w:line="240" w:lineRule="auto"/>
              <w:contextualSpacing/>
              <w:jc w:val="both"/>
              <w:rPr>
                <w:rFonts w:ascii="Times New Roman" w:hAnsi="Times New Roman"/>
                <w:sz w:val="24"/>
                <w:szCs w:val="24"/>
              </w:rPr>
            </w:pPr>
          </w:p>
        </w:tc>
        <w:tc>
          <w:tcPr>
            <w:tcW w:w="1080" w:type="dxa"/>
            <w:vAlign w:val="center"/>
          </w:tcPr>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2021 год</w:t>
            </w:r>
          </w:p>
        </w:tc>
        <w:tc>
          <w:tcPr>
            <w:tcW w:w="1080" w:type="dxa"/>
            <w:vAlign w:val="center"/>
          </w:tcPr>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2022</w:t>
            </w:r>
          </w:p>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год</w:t>
            </w:r>
          </w:p>
        </w:tc>
        <w:tc>
          <w:tcPr>
            <w:tcW w:w="1080" w:type="dxa"/>
            <w:vAlign w:val="center"/>
          </w:tcPr>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2023</w:t>
            </w:r>
          </w:p>
          <w:p w:rsidR="00CE0C30" w:rsidRPr="00C11983" w:rsidRDefault="00CE0C30" w:rsidP="00CE0C30">
            <w:pPr>
              <w:spacing w:after="0" w:line="240" w:lineRule="auto"/>
              <w:contextualSpacing/>
              <w:jc w:val="center"/>
              <w:rPr>
                <w:rFonts w:ascii="Times New Roman" w:hAnsi="Times New Roman"/>
                <w:sz w:val="24"/>
                <w:szCs w:val="24"/>
              </w:rPr>
            </w:pPr>
            <w:r w:rsidRPr="00C11983">
              <w:rPr>
                <w:rFonts w:ascii="Times New Roman" w:hAnsi="Times New Roman"/>
                <w:sz w:val="24"/>
                <w:szCs w:val="24"/>
              </w:rPr>
              <w:t>год</w:t>
            </w:r>
          </w:p>
        </w:tc>
        <w:tc>
          <w:tcPr>
            <w:tcW w:w="1080" w:type="dxa"/>
            <w:vAlign w:val="center"/>
          </w:tcPr>
          <w:p w:rsidR="00CE0C30" w:rsidRPr="00C11983" w:rsidRDefault="00CE0C30" w:rsidP="00CE0C30">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2021 году</w:t>
            </w:r>
          </w:p>
        </w:tc>
        <w:tc>
          <w:tcPr>
            <w:tcW w:w="990" w:type="dxa"/>
            <w:vAlign w:val="center"/>
          </w:tcPr>
          <w:p w:rsidR="00CE0C30" w:rsidRPr="00C11983" w:rsidRDefault="00CE0C30" w:rsidP="00CE0C30">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2022 году</w:t>
            </w:r>
          </w:p>
        </w:tc>
      </w:tr>
      <w:tr w:rsidR="00CE0C30" w:rsidRPr="00E50DDC" w:rsidTr="005E11FD">
        <w:trPr>
          <w:trHeight w:val="948"/>
        </w:trPr>
        <w:tc>
          <w:tcPr>
            <w:tcW w:w="887" w:type="dxa"/>
            <w:vAlign w:val="center"/>
          </w:tcPr>
          <w:p w:rsidR="00CE0C30" w:rsidRPr="00C11983" w:rsidRDefault="00CE0C30" w:rsidP="00CE0C30">
            <w:pPr>
              <w:widowControl w:val="0"/>
              <w:spacing w:after="0" w:line="240" w:lineRule="auto"/>
              <w:contextualSpacing/>
              <w:jc w:val="both"/>
              <w:rPr>
                <w:rFonts w:ascii="Times New Roman" w:hAnsi="Times New Roman"/>
                <w:sz w:val="24"/>
                <w:szCs w:val="24"/>
              </w:rPr>
            </w:pPr>
            <w:r w:rsidRPr="00C11983">
              <w:rPr>
                <w:rFonts w:ascii="Times New Roman" w:hAnsi="Times New Roman"/>
                <w:sz w:val="24"/>
                <w:szCs w:val="24"/>
              </w:rPr>
              <w:t>1.</w:t>
            </w:r>
          </w:p>
        </w:tc>
        <w:tc>
          <w:tcPr>
            <w:tcW w:w="3726" w:type="dxa"/>
            <w:vAlign w:val="center"/>
          </w:tcPr>
          <w:p w:rsidR="00CE0C30" w:rsidRPr="00C11983" w:rsidRDefault="00CE0C30" w:rsidP="00146AD3">
            <w:pPr>
              <w:widowControl w:val="0"/>
              <w:spacing w:after="0" w:line="240" w:lineRule="auto"/>
              <w:contextualSpacing/>
              <w:rPr>
                <w:rFonts w:ascii="Times New Roman" w:hAnsi="Times New Roman"/>
                <w:sz w:val="24"/>
                <w:szCs w:val="24"/>
              </w:rPr>
            </w:pPr>
            <w:r w:rsidRPr="00C11983">
              <w:rPr>
                <w:rFonts w:ascii="Times New Roman" w:hAnsi="Times New Roman"/>
                <w:sz w:val="24"/>
                <w:szCs w:val="24"/>
              </w:rPr>
              <w:t>Налоговые и неналоговые доходы бюджета Ленинского городского округа, млн. руб.</w:t>
            </w:r>
          </w:p>
        </w:tc>
        <w:tc>
          <w:tcPr>
            <w:tcW w:w="1080" w:type="dxa"/>
            <w:vAlign w:val="center"/>
          </w:tcPr>
          <w:p w:rsidR="00CE0C30" w:rsidRPr="00C11983" w:rsidRDefault="00CE0C30" w:rsidP="00DF164E">
            <w:pPr>
              <w:spacing w:after="0" w:line="240" w:lineRule="auto"/>
              <w:jc w:val="center"/>
              <w:rPr>
                <w:rFonts w:ascii="Times New Roman" w:hAnsi="Times New Roman"/>
                <w:sz w:val="24"/>
                <w:szCs w:val="24"/>
              </w:rPr>
            </w:pPr>
            <w:r w:rsidRPr="00C11983">
              <w:rPr>
                <w:rFonts w:ascii="Times New Roman" w:hAnsi="Times New Roman"/>
                <w:sz w:val="24"/>
                <w:szCs w:val="24"/>
              </w:rPr>
              <w:t>5</w:t>
            </w:r>
            <w:r w:rsidR="00DF164E" w:rsidRPr="00C11983">
              <w:rPr>
                <w:rFonts w:ascii="Times New Roman" w:hAnsi="Times New Roman"/>
                <w:sz w:val="24"/>
                <w:szCs w:val="24"/>
              </w:rPr>
              <w:t xml:space="preserve"> </w:t>
            </w:r>
            <w:r w:rsidRPr="00C11983">
              <w:rPr>
                <w:rFonts w:ascii="Times New Roman" w:hAnsi="Times New Roman"/>
                <w:sz w:val="24"/>
                <w:szCs w:val="24"/>
              </w:rPr>
              <w:t>840,3</w:t>
            </w:r>
          </w:p>
        </w:tc>
        <w:tc>
          <w:tcPr>
            <w:tcW w:w="1080" w:type="dxa"/>
            <w:vAlign w:val="center"/>
          </w:tcPr>
          <w:p w:rsidR="00CE0C30" w:rsidRPr="00C11983" w:rsidRDefault="00CE0C30" w:rsidP="00CE0C30">
            <w:pPr>
              <w:spacing w:after="0" w:line="240" w:lineRule="auto"/>
              <w:jc w:val="center"/>
              <w:rPr>
                <w:rFonts w:ascii="Times New Roman" w:hAnsi="Times New Roman"/>
                <w:sz w:val="24"/>
                <w:szCs w:val="24"/>
              </w:rPr>
            </w:pPr>
            <w:r w:rsidRPr="00C11983">
              <w:rPr>
                <w:rFonts w:ascii="Times New Roman" w:hAnsi="Times New Roman"/>
                <w:sz w:val="24"/>
                <w:szCs w:val="24"/>
              </w:rPr>
              <w:t>6 533,4</w:t>
            </w:r>
          </w:p>
        </w:tc>
        <w:tc>
          <w:tcPr>
            <w:tcW w:w="1080" w:type="dxa"/>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7 047,2</w:t>
            </w:r>
          </w:p>
        </w:tc>
        <w:tc>
          <w:tcPr>
            <w:tcW w:w="1080" w:type="dxa"/>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120,7</w:t>
            </w:r>
          </w:p>
        </w:tc>
        <w:tc>
          <w:tcPr>
            <w:tcW w:w="990" w:type="dxa"/>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107,9</w:t>
            </w:r>
          </w:p>
        </w:tc>
      </w:tr>
      <w:tr w:rsidR="00CE0C30" w:rsidRPr="00E50DDC" w:rsidTr="00200C54">
        <w:trPr>
          <w:trHeight w:val="164"/>
        </w:trPr>
        <w:tc>
          <w:tcPr>
            <w:tcW w:w="887" w:type="dxa"/>
            <w:vAlign w:val="center"/>
          </w:tcPr>
          <w:p w:rsidR="00CE0C30" w:rsidRPr="00C11983" w:rsidRDefault="00CE0C30" w:rsidP="00CE0C30">
            <w:pPr>
              <w:widowControl w:val="0"/>
              <w:spacing w:after="0" w:line="240" w:lineRule="auto"/>
              <w:contextualSpacing/>
              <w:jc w:val="both"/>
              <w:rPr>
                <w:rFonts w:ascii="Times New Roman" w:hAnsi="Times New Roman"/>
                <w:sz w:val="24"/>
                <w:szCs w:val="24"/>
              </w:rPr>
            </w:pPr>
          </w:p>
        </w:tc>
        <w:tc>
          <w:tcPr>
            <w:tcW w:w="3726" w:type="dxa"/>
            <w:vAlign w:val="center"/>
          </w:tcPr>
          <w:p w:rsidR="00CE0C30" w:rsidRPr="00C11983" w:rsidRDefault="00CE0C30" w:rsidP="00CE0C30">
            <w:pPr>
              <w:spacing w:after="0" w:line="240" w:lineRule="auto"/>
              <w:rPr>
                <w:rFonts w:ascii="Times New Roman" w:hAnsi="Times New Roman"/>
                <w:sz w:val="24"/>
                <w:szCs w:val="24"/>
              </w:rPr>
            </w:pPr>
            <w:r w:rsidRPr="00C11983">
              <w:rPr>
                <w:rFonts w:ascii="Times New Roman" w:hAnsi="Times New Roman"/>
                <w:sz w:val="24"/>
                <w:szCs w:val="24"/>
              </w:rPr>
              <w:t>в том числе:</w:t>
            </w:r>
          </w:p>
        </w:tc>
        <w:tc>
          <w:tcPr>
            <w:tcW w:w="1080" w:type="dxa"/>
            <w:vAlign w:val="center"/>
          </w:tcPr>
          <w:p w:rsidR="00CE0C30" w:rsidRPr="00C11983" w:rsidRDefault="00CE0C30" w:rsidP="00CE0C30">
            <w:pPr>
              <w:spacing w:after="0" w:line="240" w:lineRule="auto"/>
              <w:jc w:val="center"/>
              <w:rPr>
                <w:rFonts w:ascii="Times New Roman" w:hAnsi="Times New Roman"/>
                <w:sz w:val="24"/>
                <w:szCs w:val="24"/>
              </w:rPr>
            </w:pPr>
          </w:p>
        </w:tc>
        <w:tc>
          <w:tcPr>
            <w:tcW w:w="1080" w:type="dxa"/>
            <w:vAlign w:val="center"/>
          </w:tcPr>
          <w:p w:rsidR="00CE0C30" w:rsidRPr="00C11983" w:rsidRDefault="00CE0C30" w:rsidP="00CE0C30">
            <w:pPr>
              <w:spacing w:after="0" w:line="240" w:lineRule="auto"/>
              <w:jc w:val="center"/>
              <w:rPr>
                <w:rFonts w:ascii="Times New Roman" w:hAnsi="Times New Roman"/>
                <w:sz w:val="24"/>
                <w:szCs w:val="24"/>
              </w:rPr>
            </w:pPr>
          </w:p>
        </w:tc>
        <w:tc>
          <w:tcPr>
            <w:tcW w:w="1080" w:type="dxa"/>
            <w:vAlign w:val="center"/>
          </w:tcPr>
          <w:p w:rsidR="00CE0C30" w:rsidRPr="00C11983" w:rsidRDefault="00CE0C30" w:rsidP="00CE0C30">
            <w:pPr>
              <w:spacing w:after="0" w:line="240" w:lineRule="auto"/>
              <w:jc w:val="center"/>
              <w:rPr>
                <w:rFonts w:ascii="Times New Roman" w:hAnsi="Times New Roman"/>
                <w:sz w:val="24"/>
                <w:szCs w:val="24"/>
              </w:rPr>
            </w:pPr>
          </w:p>
        </w:tc>
        <w:tc>
          <w:tcPr>
            <w:tcW w:w="1080" w:type="dxa"/>
            <w:vAlign w:val="center"/>
          </w:tcPr>
          <w:p w:rsidR="00CE0C30" w:rsidRPr="00C11983" w:rsidRDefault="00CE0C30" w:rsidP="00CE0C30">
            <w:pPr>
              <w:spacing w:after="0" w:line="240" w:lineRule="auto"/>
              <w:jc w:val="center"/>
              <w:rPr>
                <w:rFonts w:ascii="Times New Roman" w:hAnsi="Times New Roman"/>
                <w:sz w:val="24"/>
                <w:szCs w:val="24"/>
              </w:rPr>
            </w:pPr>
          </w:p>
        </w:tc>
        <w:tc>
          <w:tcPr>
            <w:tcW w:w="990" w:type="dxa"/>
            <w:vAlign w:val="center"/>
          </w:tcPr>
          <w:p w:rsidR="00CE0C30" w:rsidRPr="00C11983" w:rsidRDefault="00CE0C30" w:rsidP="00CE0C30">
            <w:pPr>
              <w:spacing w:after="0" w:line="240" w:lineRule="auto"/>
              <w:jc w:val="center"/>
              <w:rPr>
                <w:rFonts w:ascii="Times New Roman" w:hAnsi="Times New Roman"/>
                <w:sz w:val="24"/>
                <w:szCs w:val="24"/>
              </w:rPr>
            </w:pPr>
          </w:p>
        </w:tc>
      </w:tr>
      <w:tr w:rsidR="00CE0C30" w:rsidRPr="00E50DDC" w:rsidTr="00C11983">
        <w:trPr>
          <w:trHeight w:val="461"/>
        </w:trPr>
        <w:tc>
          <w:tcPr>
            <w:tcW w:w="887" w:type="dxa"/>
            <w:tcBorders>
              <w:bottom w:val="single" w:sz="4" w:space="0" w:color="auto"/>
            </w:tcBorders>
            <w:vAlign w:val="center"/>
          </w:tcPr>
          <w:p w:rsidR="00CE0C30" w:rsidRPr="00C11983" w:rsidRDefault="00CE0C30" w:rsidP="00CE0C30">
            <w:pPr>
              <w:widowControl w:val="0"/>
              <w:spacing w:after="0" w:line="240" w:lineRule="auto"/>
              <w:contextualSpacing/>
              <w:jc w:val="both"/>
              <w:rPr>
                <w:rFonts w:ascii="Times New Roman" w:hAnsi="Times New Roman"/>
                <w:sz w:val="24"/>
                <w:szCs w:val="24"/>
                <w:lang w:val="en-US"/>
              </w:rPr>
            </w:pPr>
            <w:r w:rsidRPr="00C11983">
              <w:rPr>
                <w:rFonts w:ascii="Times New Roman" w:hAnsi="Times New Roman"/>
                <w:sz w:val="24"/>
                <w:szCs w:val="24"/>
                <w:lang w:val="en-US"/>
              </w:rPr>
              <w:t>1.</w:t>
            </w:r>
            <w:r w:rsidRPr="00C11983">
              <w:rPr>
                <w:rFonts w:ascii="Times New Roman" w:hAnsi="Times New Roman"/>
                <w:sz w:val="24"/>
                <w:szCs w:val="24"/>
              </w:rPr>
              <w:t>1</w:t>
            </w:r>
          </w:p>
        </w:tc>
        <w:tc>
          <w:tcPr>
            <w:tcW w:w="3726" w:type="dxa"/>
            <w:tcBorders>
              <w:bottom w:val="single" w:sz="4" w:space="0" w:color="auto"/>
            </w:tcBorders>
            <w:vAlign w:val="center"/>
          </w:tcPr>
          <w:p w:rsidR="00CE0C30" w:rsidRPr="00C11983" w:rsidRDefault="00CE0C30" w:rsidP="00CE0C30">
            <w:pPr>
              <w:spacing w:after="0" w:line="240" w:lineRule="auto"/>
              <w:rPr>
                <w:rFonts w:ascii="Times New Roman" w:hAnsi="Times New Roman"/>
                <w:sz w:val="24"/>
                <w:szCs w:val="24"/>
              </w:rPr>
            </w:pPr>
            <w:r w:rsidRPr="00C11983">
              <w:rPr>
                <w:rFonts w:ascii="Times New Roman" w:hAnsi="Times New Roman"/>
                <w:sz w:val="24"/>
                <w:szCs w:val="24"/>
              </w:rPr>
              <w:t>налоговые доходы</w:t>
            </w:r>
          </w:p>
        </w:tc>
        <w:tc>
          <w:tcPr>
            <w:tcW w:w="1080" w:type="dxa"/>
            <w:tcBorders>
              <w:bottom w:val="single" w:sz="4" w:space="0" w:color="auto"/>
            </w:tcBorders>
            <w:vAlign w:val="center"/>
          </w:tcPr>
          <w:p w:rsidR="00CE0C30" w:rsidRPr="00C11983" w:rsidRDefault="00CE0C30" w:rsidP="00CE0C30">
            <w:pPr>
              <w:spacing w:after="0" w:line="240" w:lineRule="auto"/>
              <w:jc w:val="center"/>
              <w:rPr>
                <w:rFonts w:ascii="Times New Roman" w:hAnsi="Times New Roman"/>
                <w:sz w:val="24"/>
                <w:szCs w:val="24"/>
              </w:rPr>
            </w:pPr>
            <w:r w:rsidRPr="00C11983">
              <w:rPr>
                <w:rFonts w:ascii="Times New Roman" w:hAnsi="Times New Roman"/>
                <w:sz w:val="24"/>
                <w:szCs w:val="24"/>
              </w:rPr>
              <w:t>5 257,7</w:t>
            </w:r>
          </w:p>
        </w:tc>
        <w:tc>
          <w:tcPr>
            <w:tcW w:w="1080" w:type="dxa"/>
            <w:tcBorders>
              <w:bottom w:val="single" w:sz="4" w:space="0" w:color="auto"/>
            </w:tcBorders>
            <w:vAlign w:val="center"/>
          </w:tcPr>
          <w:p w:rsidR="00CE0C30" w:rsidRPr="00C11983" w:rsidRDefault="00CE0C30" w:rsidP="00CE0C30">
            <w:pPr>
              <w:spacing w:after="0" w:line="240" w:lineRule="auto"/>
              <w:jc w:val="center"/>
              <w:rPr>
                <w:rFonts w:ascii="Times New Roman" w:hAnsi="Times New Roman"/>
                <w:sz w:val="24"/>
                <w:szCs w:val="24"/>
              </w:rPr>
            </w:pPr>
            <w:r w:rsidRPr="00C11983">
              <w:rPr>
                <w:rFonts w:ascii="Times New Roman" w:hAnsi="Times New Roman"/>
                <w:sz w:val="24"/>
                <w:szCs w:val="24"/>
              </w:rPr>
              <w:t>5 868,8</w:t>
            </w:r>
          </w:p>
        </w:tc>
        <w:tc>
          <w:tcPr>
            <w:tcW w:w="1080" w:type="dxa"/>
            <w:tcBorders>
              <w:bottom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6 234,5</w:t>
            </w:r>
          </w:p>
        </w:tc>
        <w:tc>
          <w:tcPr>
            <w:tcW w:w="1080" w:type="dxa"/>
            <w:tcBorders>
              <w:bottom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118,6</w:t>
            </w:r>
          </w:p>
        </w:tc>
        <w:tc>
          <w:tcPr>
            <w:tcW w:w="990" w:type="dxa"/>
            <w:tcBorders>
              <w:bottom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106,2</w:t>
            </w:r>
          </w:p>
        </w:tc>
      </w:tr>
      <w:tr w:rsidR="00CE0C30" w:rsidRPr="00747DF2" w:rsidTr="00C11983">
        <w:trPr>
          <w:trHeight w:val="355"/>
        </w:trPr>
        <w:tc>
          <w:tcPr>
            <w:tcW w:w="887" w:type="dxa"/>
            <w:tcBorders>
              <w:top w:val="single" w:sz="4" w:space="0" w:color="auto"/>
              <w:left w:val="single" w:sz="4" w:space="0" w:color="auto"/>
              <w:bottom w:val="single" w:sz="4" w:space="0" w:color="auto"/>
              <w:right w:val="single" w:sz="4" w:space="0" w:color="auto"/>
            </w:tcBorders>
            <w:vAlign w:val="center"/>
          </w:tcPr>
          <w:p w:rsidR="00CE0C30" w:rsidRPr="00C11983" w:rsidRDefault="00CE0C30" w:rsidP="00CE0C30">
            <w:pPr>
              <w:widowControl w:val="0"/>
              <w:spacing w:after="0" w:line="240" w:lineRule="auto"/>
              <w:contextualSpacing/>
              <w:jc w:val="both"/>
              <w:rPr>
                <w:rFonts w:ascii="Times New Roman" w:hAnsi="Times New Roman"/>
                <w:sz w:val="24"/>
                <w:szCs w:val="24"/>
                <w:lang w:val="en-US"/>
              </w:rPr>
            </w:pPr>
            <w:r w:rsidRPr="00C11983">
              <w:rPr>
                <w:rFonts w:ascii="Times New Roman" w:hAnsi="Times New Roman"/>
                <w:sz w:val="24"/>
                <w:szCs w:val="24"/>
                <w:lang w:val="en-US"/>
              </w:rPr>
              <w:t>1.2</w:t>
            </w:r>
          </w:p>
        </w:tc>
        <w:tc>
          <w:tcPr>
            <w:tcW w:w="3726" w:type="dxa"/>
            <w:tcBorders>
              <w:top w:val="single" w:sz="4" w:space="0" w:color="auto"/>
              <w:left w:val="single" w:sz="4" w:space="0" w:color="auto"/>
              <w:bottom w:val="single" w:sz="4" w:space="0" w:color="auto"/>
              <w:right w:val="single" w:sz="4" w:space="0" w:color="auto"/>
            </w:tcBorders>
            <w:vAlign w:val="center"/>
          </w:tcPr>
          <w:p w:rsidR="00CE0C30" w:rsidRPr="00C11983" w:rsidRDefault="00CE0C30" w:rsidP="00CE0C30">
            <w:pPr>
              <w:spacing w:after="0" w:line="240" w:lineRule="auto"/>
              <w:rPr>
                <w:rFonts w:ascii="Times New Roman" w:hAnsi="Times New Roman"/>
                <w:sz w:val="24"/>
                <w:szCs w:val="24"/>
              </w:rPr>
            </w:pPr>
            <w:r w:rsidRPr="00C11983">
              <w:rPr>
                <w:rFonts w:ascii="Times New Roman" w:hAnsi="Times New Roman"/>
                <w:sz w:val="24"/>
                <w:szCs w:val="24"/>
              </w:rPr>
              <w:t>неналоговые доходы</w:t>
            </w:r>
          </w:p>
        </w:tc>
        <w:tc>
          <w:tcPr>
            <w:tcW w:w="1080" w:type="dxa"/>
            <w:tcBorders>
              <w:top w:val="single" w:sz="4" w:space="0" w:color="auto"/>
              <w:left w:val="single" w:sz="4" w:space="0" w:color="auto"/>
              <w:bottom w:val="single" w:sz="4" w:space="0" w:color="auto"/>
              <w:right w:val="single" w:sz="4" w:space="0" w:color="auto"/>
            </w:tcBorders>
            <w:vAlign w:val="center"/>
          </w:tcPr>
          <w:p w:rsidR="00CE0C30" w:rsidRPr="00C11983" w:rsidRDefault="00CE0C30" w:rsidP="00CE0C30">
            <w:pPr>
              <w:spacing w:after="0" w:line="240" w:lineRule="auto"/>
              <w:jc w:val="center"/>
              <w:rPr>
                <w:rFonts w:ascii="Times New Roman" w:hAnsi="Times New Roman"/>
                <w:sz w:val="24"/>
                <w:szCs w:val="24"/>
              </w:rPr>
            </w:pPr>
            <w:r w:rsidRPr="00C11983">
              <w:rPr>
                <w:rFonts w:ascii="Times New Roman" w:hAnsi="Times New Roman"/>
                <w:sz w:val="24"/>
                <w:szCs w:val="24"/>
              </w:rPr>
              <w:t>582,6</w:t>
            </w:r>
          </w:p>
        </w:tc>
        <w:tc>
          <w:tcPr>
            <w:tcW w:w="1080" w:type="dxa"/>
            <w:tcBorders>
              <w:top w:val="single" w:sz="4" w:space="0" w:color="auto"/>
              <w:left w:val="single" w:sz="4" w:space="0" w:color="auto"/>
              <w:bottom w:val="single" w:sz="4" w:space="0" w:color="auto"/>
              <w:right w:val="single" w:sz="4" w:space="0" w:color="auto"/>
            </w:tcBorders>
            <w:vAlign w:val="center"/>
          </w:tcPr>
          <w:p w:rsidR="00CE0C30" w:rsidRPr="00C11983" w:rsidRDefault="00CE0C30" w:rsidP="00CE0C30">
            <w:pPr>
              <w:spacing w:after="0" w:line="240" w:lineRule="auto"/>
              <w:jc w:val="center"/>
              <w:rPr>
                <w:rFonts w:ascii="Times New Roman" w:hAnsi="Times New Roman"/>
                <w:sz w:val="24"/>
                <w:szCs w:val="24"/>
              </w:rPr>
            </w:pPr>
            <w:r w:rsidRPr="00C11983">
              <w:rPr>
                <w:rFonts w:ascii="Times New Roman" w:hAnsi="Times New Roman"/>
                <w:sz w:val="24"/>
                <w:szCs w:val="24"/>
              </w:rPr>
              <w:t>664,6</w:t>
            </w:r>
          </w:p>
        </w:tc>
        <w:tc>
          <w:tcPr>
            <w:tcW w:w="1080" w:type="dxa"/>
            <w:tcBorders>
              <w:top w:val="single" w:sz="4" w:space="0" w:color="auto"/>
              <w:left w:val="single" w:sz="4" w:space="0" w:color="auto"/>
              <w:bottom w:val="single" w:sz="4" w:space="0" w:color="auto"/>
              <w:right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812,7</w:t>
            </w:r>
          </w:p>
        </w:tc>
        <w:tc>
          <w:tcPr>
            <w:tcW w:w="1080" w:type="dxa"/>
            <w:tcBorders>
              <w:top w:val="single" w:sz="4" w:space="0" w:color="auto"/>
              <w:left w:val="single" w:sz="4" w:space="0" w:color="auto"/>
              <w:bottom w:val="single" w:sz="4" w:space="0" w:color="auto"/>
              <w:right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139,5</w:t>
            </w:r>
          </w:p>
        </w:tc>
        <w:tc>
          <w:tcPr>
            <w:tcW w:w="990" w:type="dxa"/>
            <w:tcBorders>
              <w:top w:val="single" w:sz="4" w:space="0" w:color="auto"/>
              <w:left w:val="single" w:sz="4" w:space="0" w:color="auto"/>
              <w:bottom w:val="single" w:sz="4" w:space="0" w:color="auto"/>
              <w:right w:val="single" w:sz="4" w:space="0" w:color="auto"/>
            </w:tcBorders>
            <w:vAlign w:val="center"/>
          </w:tcPr>
          <w:p w:rsidR="00CE0C30" w:rsidRPr="00C11983" w:rsidRDefault="00E50DDC" w:rsidP="00CE0C30">
            <w:pPr>
              <w:spacing w:after="0" w:line="240" w:lineRule="auto"/>
              <w:jc w:val="center"/>
              <w:rPr>
                <w:rFonts w:ascii="Times New Roman" w:hAnsi="Times New Roman"/>
                <w:sz w:val="24"/>
                <w:szCs w:val="24"/>
              </w:rPr>
            </w:pPr>
            <w:r w:rsidRPr="00C11983">
              <w:rPr>
                <w:rFonts w:ascii="Times New Roman" w:hAnsi="Times New Roman"/>
                <w:sz w:val="24"/>
                <w:szCs w:val="24"/>
              </w:rPr>
              <w:t>122,3</w:t>
            </w:r>
          </w:p>
        </w:tc>
      </w:tr>
    </w:tbl>
    <w:p w:rsidR="001458CE" w:rsidRDefault="001458CE" w:rsidP="00EE1427">
      <w:pPr>
        <w:spacing w:after="0" w:line="276" w:lineRule="auto"/>
        <w:rPr>
          <w:rFonts w:ascii="Times New Roman" w:hAnsi="Times New Roman"/>
          <w:sz w:val="16"/>
          <w:szCs w:val="16"/>
          <w:highlight w:val="yellow"/>
        </w:rPr>
      </w:pPr>
    </w:p>
    <w:p w:rsidR="003A278A" w:rsidRDefault="003A278A" w:rsidP="00EE1427">
      <w:pPr>
        <w:spacing w:after="0" w:line="276" w:lineRule="auto"/>
        <w:rPr>
          <w:rFonts w:ascii="Times New Roman" w:hAnsi="Times New Roman"/>
          <w:sz w:val="16"/>
          <w:szCs w:val="16"/>
          <w:highlight w:val="yellow"/>
        </w:rPr>
      </w:pPr>
    </w:p>
    <w:p w:rsidR="003A278A" w:rsidRDefault="003A278A" w:rsidP="00EE1427">
      <w:pPr>
        <w:spacing w:after="0" w:line="276" w:lineRule="auto"/>
        <w:rPr>
          <w:rFonts w:ascii="Times New Roman" w:hAnsi="Times New Roman"/>
          <w:sz w:val="16"/>
          <w:szCs w:val="16"/>
          <w:highlight w:val="yellow"/>
        </w:rPr>
      </w:pPr>
    </w:p>
    <w:p w:rsidR="003A278A" w:rsidRDefault="003A278A" w:rsidP="00EE1427">
      <w:pPr>
        <w:spacing w:after="0" w:line="276" w:lineRule="auto"/>
        <w:rPr>
          <w:rFonts w:ascii="Times New Roman" w:hAnsi="Times New Roman"/>
          <w:sz w:val="16"/>
          <w:szCs w:val="16"/>
          <w:highlight w:val="yellow"/>
        </w:rPr>
      </w:pPr>
    </w:p>
    <w:p w:rsidR="003A278A" w:rsidRPr="00121D7C" w:rsidRDefault="003A278A" w:rsidP="00EE1427">
      <w:pPr>
        <w:spacing w:after="0" w:line="276" w:lineRule="auto"/>
        <w:rPr>
          <w:rFonts w:ascii="Times New Roman" w:hAnsi="Times New Roman"/>
          <w:sz w:val="16"/>
          <w:szCs w:val="16"/>
          <w:highlight w:val="yellow"/>
        </w:rPr>
      </w:pPr>
    </w:p>
    <w:p w:rsidR="00356D63" w:rsidRPr="008838E9" w:rsidRDefault="00356D63" w:rsidP="00C11983">
      <w:pPr>
        <w:pStyle w:val="a5"/>
        <w:numPr>
          <w:ilvl w:val="1"/>
          <w:numId w:val="2"/>
        </w:numPr>
        <w:tabs>
          <w:tab w:val="left" w:pos="709"/>
          <w:tab w:val="left" w:pos="851"/>
        </w:tabs>
        <w:spacing w:after="0" w:line="240" w:lineRule="auto"/>
        <w:ind w:left="0" w:firstLine="748"/>
        <w:jc w:val="center"/>
        <w:rPr>
          <w:rFonts w:ascii="Times New Roman" w:hAnsi="Times New Roman"/>
          <w:b/>
          <w:sz w:val="26"/>
          <w:szCs w:val="26"/>
        </w:rPr>
      </w:pPr>
      <w:r w:rsidRPr="008838E9">
        <w:rPr>
          <w:rFonts w:ascii="Times New Roman" w:hAnsi="Times New Roman"/>
          <w:b/>
          <w:sz w:val="26"/>
          <w:szCs w:val="26"/>
        </w:rPr>
        <w:lastRenderedPageBreak/>
        <w:t>Сведения об объемах производства продукции, товаров, работ, услуг, финансовых результатов деятельности:</w:t>
      </w:r>
    </w:p>
    <w:p w:rsidR="00356D63" w:rsidRPr="00121D7C" w:rsidRDefault="00356D63" w:rsidP="00A5172B">
      <w:pPr>
        <w:pStyle w:val="a5"/>
        <w:tabs>
          <w:tab w:val="left" w:pos="709"/>
          <w:tab w:val="left" w:pos="851"/>
        </w:tabs>
        <w:spacing w:after="0" w:line="276" w:lineRule="auto"/>
        <w:ind w:left="750"/>
        <w:rPr>
          <w:rFonts w:ascii="Times New Roman" w:hAnsi="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6"/>
        <w:gridCol w:w="1275"/>
        <w:gridCol w:w="993"/>
        <w:gridCol w:w="992"/>
      </w:tblGrid>
      <w:tr w:rsidR="004F27E5" w:rsidRPr="008838E9" w:rsidTr="00C11983">
        <w:trPr>
          <w:trHeight w:val="429"/>
        </w:trPr>
        <w:tc>
          <w:tcPr>
            <w:tcW w:w="567" w:type="dxa"/>
            <w:vMerge w:val="restart"/>
            <w:vAlign w:val="center"/>
          </w:tcPr>
          <w:p w:rsidR="004F27E5" w:rsidRPr="00C11983" w:rsidRDefault="004F27E5" w:rsidP="004F27E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 п/п</w:t>
            </w:r>
          </w:p>
        </w:tc>
        <w:tc>
          <w:tcPr>
            <w:tcW w:w="3544" w:type="dxa"/>
            <w:vMerge w:val="restart"/>
            <w:vAlign w:val="center"/>
          </w:tcPr>
          <w:p w:rsidR="004F27E5" w:rsidRPr="00C11983" w:rsidRDefault="004F27E5" w:rsidP="004F27E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Наименование показателя</w:t>
            </w:r>
          </w:p>
        </w:tc>
        <w:tc>
          <w:tcPr>
            <w:tcW w:w="1276" w:type="dxa"/>
            <w:vMerge w:val="restart"/>
            <w:vAlign w:val="center"/>
          </w:tcPr>
          <w:p w:rsidR="004F27E5" w:rsidRPr="00C11983" w:rsidRDefault="004F27E5" w:rsidP="008838E9">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w:t>
            </w:r>
            <w:r w:rsidR="008838E9" w:rsidRPr="00C11983">
              <w:rPr>
                <w:rFonts w:ascii="Times New Roman" w:hAnsi="Times New Roman"/>
                <w:sz w:val="24"/>
                <w:szCs w:val="24"/>
              </w:rPr>
              <w:t>1</w:t>
            </w:r>
            <w:r w:rsidRPr="00C11983">
              <w:rPr>
                <w:rFonts w:ascii="Times New Roman" w:hAnsi="Times New Roman"/>
                <w:sz w:val="24"/>
                <w:szCs w:val="24"/>
              </w:rPr>
              <w:t xml:space="preserve"> год</w:t>
            </w:r>
          </w:p>
        </w:tc>
        <w:tc>
          <w:tcPr>
            <w:tcW w:w="1276" w:type="dxa"/>
            <w:vMerge w:val="restart"/>
            <w:vAlign w:val="center"/>
          </w:tcPr>
          <w:p w:rsidR="004F27E5" w:rsidRPr="00C11983" w:rsidRDefault="004F27E5" w:rsidP="008838E9">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202</w:t>
            </w:r>
            <w:r w:rsidR="008838E9" w:rsidRPr="00C11983">
              <w:rPr>
                <w:rFonts w:ascii="Times New Roman" w:hAnsi="Times New Roman"/>
                <w:sz w:val="24"/>
                <w:szCs w:val="24"/>
              </w:rPr>
              <w:t>2</w:t>
            </w:r>
            <w:r w:rsidRPr="00C11983">
              <w:rPr>
                <w:rFonts w:ascii="Times New Roman" w:hAnsi="Times New Roman"/>
                <w:sz w:val="24"/>
                <w:szCs w:val="24"/>
              </w:rPr>
              <w:t xml:space="preserve"> год</w:t>
            </w:r>
          </w:p>
        </w:tc>
        <w:tc>
          <w:tcPr>
            <w:tcW w:w="1275" w:type="dxa"/>
            <w:vMerge w:val="restart"/>
            <w:vAlign w:val="center"/>
          </w:tcPr>
          <w:p w:rsidR="004F27E5" w:rsidRPr="00C11983" w:rsidRDefault="004F27E5" w:rsidP="004F27E5">
            <w:pPr>
              <w:spacing w:after="0" w:line="240" w:lineRule="auto"/>
              <w:contextualSpacing/>
              <w:jc w:val="center"/>
              <w:rPr>
                <w:rFonts w:ascii="Times New Roman" w:hAnsi="Times New Roman"/>
                <w:sz w:val="24"/>
                <w:szCs w:val="24"/>
              </w:rPr>
            </w:pPr>
            <w:r w:rsidRPr="00C11983">
              <w:rPr>
                <w:rFonts w:ascii="Times New Roman" w:hAnsi="Times New Roman"/>
                <w:sz w:val="24"/>
                <w:szCs w:val="24"/>
              </w:rPr>
              <w:t>2</w:t>
            </w:r>
            <w:r w:rsidR="008838E9" w:rsidRPr="00C11983">
              <w:rPr>
                <w:rFonts w:ascii="Times New Roman" w:hAnsi="Times New Roman"/>
                <w:sz w:val="24"/>
                <w:szCs w:val="24"/>
              </w:rPr>
              <w:t>023</w:t>
            </w:r>
            <w:r w:rsidRPr="00C11983">
              <w:rPr>
                <w:rFonts w:ascii="Times New Roman" w:hAnsi="Times New Roman"/>
                <w:sz w:val="24"/>
                <w:szCs w:val="24"/>
              </w:rPr>
              <w:t xml:space="preserve"> год</w:t>
            </w:r>
          </w:p>
        </w:tc>
        <w:tc>
          <w:tcPr>
            <w:tcW w:w="1985" w:type="dxa"/>
            <w:gridSpan w:val="2"/>
            <w:vAlign w:val="center"/>
          </w:tcPr>
          <w:p w:rsidR="004F27E5" w:rsidRPr="00C11983" w:rsidRDefault="004F27E5" w:rsidP="004F27E5">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Динамика</w:t>
            </w:r>
          </w:p>
          <w:p w:rsidR="004F27E5" w:rsidRPr="00C11983" w:rsidRDefault="004F27E5"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202</w:t>
            </w:r>
            <w:r w:rsidR="008838E9" w:rsidRPr="00C11983">
              <w:rPr>
                <w:rFonts w:ascii="Times New Roman" w:hAnsi="Times New Roman"/>
                <w:sz w:val="24"/>
                <w:szCs w:val="24"/>
              </w:rPr>
              <w:t>3</w:t>
            </w:r>
            <w:r w:rsidRPr="00C11983">
              <w:rPr>
                <w:rFonts w:ascii="Times New Roman" w:hAnsi="Times New Roman"/>
                <w:sz w:val="24"/>
                <w:szCs w:val="24"/>
              </w:rPr>
              <w:t xml:space="preserve"> года к, %</w:t>
            </w:r>
          </w:p>
        </w:tc>
      </w:tr>
      <w:tr w:rsidR="004F27E5" w:rsidRPr="00747DF2" w:rsidTr="00873515">
        <w:trPr>
          <w:trHeight w:val="423"/>
        </w:trPr>
        <w:tc>
          <w:tcPr>
            <w:tcW w:w="567" w:type="dxa"/>
            <w:vMerge/>
          </w:tcPr>
          <w:p w:rsidR="004F27E5" w:rsidRPr="00C11983" w:rsidRDefault="004F27E5" w:rsidP="004F27E5">
            <w:pPr>
              <w:widowControl w:val="0"/>
              <w:spacing w:after="0" w:line="240" w:lineRule="auto"/>
              <w:contextualSpacing/>
              <w:jc w:val="both"/>
              <w:rPr>
                <w:rFonts w:ascii="Times New Roman" w:hAnsi="Times New Roman"/>
                <w:sz w:val="24"/>
                <w:szCs w:val="24"/>
              </w:rPr>
            </w:pPr>
          </w:p>
        </w:tc>
        <w:tc>
          <w:tcPr>
            <w:tcW w:w="3544" w:type="dxa"/>
            <w:vMerge/>
          </w:tcPr>
          <w:p w:rsidR="004F27E5" w:rsidRPr="00C11983" w:rsidRDefault="004F27E5" w:rsidP="004F27E5">
            <w:pPr>
              <w:widowControl w:val="0"/>
              <w:spacing w:after="0" w:line="240" w:lineRule="auto"/>
              <w:contextualSpacing/>
              <w:jc w:val="both"/>
              <w:rPr>
                <w:rFonts w:ascii="Times New Roman" w:hAnsi="Times New Roman"/>
                <w:sz w:val="24"/>
                <w:szCs w:val="24"/>
              </w:rPr>
            </w:pPr>
          </w:p>
        </w:tc>
        <w:tc>
          <w:tcPr>
            <w:tcW w:w="1276" w:type="dxa"/>
            <w:vMerge/>
          </w:tcPr>
          <w:p w:rsidR="004F27E5" w:rsidRPr="00C11983" w:rsidRDefault="004F27E5" w:rsidP="004F27E5">
            <w:pPr>
              <w:widowControl w:val="0"/>
              <w:spacing w:after="0" w:line="240" w:lineRule="auto"/>
              <w:contextualSpacing/>
              <w:jc w:val="both"/>
              <w:rPr>
                <w:rFonts w:ascii="Times New Roman" w:hAnsi="Times New Roman"/>
                <w:sz w:val="24"/>
                <w:szCs w:val="24"/>
              </w:rPr>
            </w:pPr>
          </w:p>
        </w:tc>
        <w:tc>
          <w:tcPr>
            <w:tcW w:w="1276" w:type="dxa"/>
            <w:vMerge/>
          </w:tcPr>
          <w:p w:rsidR="004F27E5" w:rsidRPr="00C11983" w:rsidRDefault="004F27E5" w:rsidP="004F27E5">
            <w:pPr>
              <w:widowControl w:val="0"/>
              <w:spacing w:after="0" w:line="240" w:lineRule="auto"/>
              <w:contextualSpacing/>
              <w:jc w:val="both"/>
              <w:rPr>
                <w:rFonts w:ascii="Times New Roman" w:hAnsi="Times New Roman"/>
                <w:sz w:val="24"/>
                <w:szCs w:val="24"/>
              </w:rPr>
            </w:pPr>
          </w:p>
        </w:tc>
        <w:tc>
          <w:tcPr>
            <w:tcW w:w="1275" w:type="dxa"/>
            <w:vMerge/>
          </w:tcPr>
          <w:p w:rsidR="004F27E5" w:rsidRPr="00C11983" w:rsidRDefault="004F27E5" w:rsidP="004F27E5">
            <w:pPr>
              <w:widowControl w:val="0"/>
              <w:spacing w:after="0" w:line="240" w:lineRule="auto"/>
              <w:contextualSpacing/>
              <w:jc w:val="both"/>
              <w:rPr>
                <w:rFonts w:ascii="Times New Roman" w:hAnsi="Times New Roman"/>
                <w:sz w:val="24"/>
                <w:szCs w:val="24"/>
              </w:rPr>
            </w:pPr>
          </w:p>
        </w:tc>
        <w:tc>
          <w:tcPr>
            <w:tcW w:w="993" w:type="dxa"/>
            <w:vAlign w:val="center"/>
          </w:tcPr>
          <w:p w:rsidR="004F27E5" w:rsidRPr="00C11983" w:rsidRDefault="004F27E5"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w:t>
            </w:r>
            <w:r w:rsidR="008838E9" w:rsidRPr="00C11983">
              <w:rPr>
                <w:rFonts w:ascii="Times New Roman" w:hAnsi="Times New Roman"/>
                <w:sz w:val="24"/>
                <w:szCs w:val="24"/>
              </w:rPr>
              <w:t>1</w:t>
            </w:r>
            <w:r w:rsidRPr="00C11983">
              <w:rPr>
                <w:rFonts w:ascii="Times New Roman" w:hAnsi="Times New Roman"/>
                <w:sz w:val="24"/>
                <w:szCs w:val="24"/>
              </w:rPr>
              <w:t xml:space="preserve"> году</w:t>
            </w:r>
          </w:p>
        </w:tc>
        <w:tc>
          <w:tcPr>
            <w:tcW w:w="992" w:type="dxa"/>
            <w:vAlign w:val="center"/>
          </w:tcPr>
          <w:p w:rsidR="004F27E5" w:rsidRPr="00C11983" w:rsidRDefault="004F27E5"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к 202</w:t>
            </w:r>
            <w:r w:rsidR="008838E9" w:rsidRPr="00C11983">
              <w:rPr>
                <w:rFonts w:ascii="Times New Roman" w:hAnsi="Times New Roman"/>
                <w:sz w:val="24"/>
                <w:szCs w:val="24"/>
              </w:rPr>
              <w:t>2</w:t>
            </w:r>
            <w:r w:rsidRPr="00C11983">
              <w:rPr>
                <w:rFonts w:ascii="Times New Roman" w:hAnsi="Times New Roman"/>
                <w:sz w:val="24"/>
                <w:szCs w:val="24"/>
              </w:rPr>
              <w:t xml:space="preserve"> году</w:t>
            </w:r>
          </w:p>
        </w:tc>
      </w:tr>
      <w:tr w:rsidR="008838E9" w:rsidRPr="00D301B4" w:rsidTr="00873515">
        <w:trPr>
          <w:trHeight w:val="1098"/>
        </w:trPr>
        <w:tc>
          <w:tcPr>
            <w:tcW w:w="567" w:type="dxa"/>
            <w:vAlign w:val="center"/>
          </w:tcPr>
          <w:p w:rsidR="008838E9" w:rsidRPr="00D301B4" w:rsidRDefault="008838E9" w:rsidP="008838E9">
            <w:pPr>
              <w:widowControl w:val="0"/>
              <w:spacing w:after="0" w:line="240" w:lineRule="auto"/>
              <w:contextualSpacing/>
              <w:jc w:val="both"/>
              <w:rPr>
                <w:rFonts w:ascii="Times New Roman" w:hAnsi="Times New Roman"/>
                <w:sz w:val="24"/>
                <w:szCs w:val="24"/>
              </w:rPr>
            </w:pPr>
            <w:r w:rsidRPr="00D301B4">
              <w:rPr>
                <w:rFonts w:ascii="Times New Roman" w:hAnsi="Times New Roman"/>
                <w:sz w:val="24"/>
                <w:szCs w:val="24"/>
              </w:rPr>
              <w:t>1.</w:t>
            </w:r>
          </w:p>
        </w:tc>
        <w:tc>
          <w:tcPr>
            <w:tcW w:w="3544" w:type="dxa"/>
            <w:vAlign w:val="center"/>
          </w:tcPr>
          <w:p w:rsidR="008838E9" w:rsidRPr="00D301B4" w:rsidRDefault="008838E9" w:rsidP="008838E9">
            <w:pPr>
              <w:widowControl w:val="0"/>
              <w:spacing w:after="0" w:line="240" w:lineRule="auto"/>
              <w:contextualSpacing/>
              <w:rPr>
                <w:rFonts w:ascii="Times New Roman" w:hAnsi="Times New Roman"/>
                <w:sz w:val="24"/>
                <w:szCs w:val="24"/>
              </w:rPr>
            </w:pPr>
            <w:r w:rsidRPr="00D301B4">
              <w:rPr>
                <w:rFonts w:ascii="Times New Roman" w:hAnsi="Times New Roman"/>
                <w:sz w:val="24"/>
                <w:szCs w:val="24"/>
              </w:rPr>
              <w:t>Объем отгруженных товаров собственного производства, выполненных работ и услуг, млн. руб.</w:t>
            </w:r>
          </w:p>
        </w:tc>
        <w:tc>
          <w:tcPr>
            <w:tcW w:w="1276" w:type="dxa"/>
            <w:vAlign w:val="center"/>
          </w:tcPr>
          <w:p w:rsidR="008838E9" w:rsidRPr="00D301B4" w:rsidRDefault="008838E9"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89 637,3</w:t>
            </w:r>
          </w:p>
        </w:tc>
        <w:tc>
          <w:tcPr>
            <w:tcW w:w="1276" w:type="dxa"/>
            <w:vAlign w:val="center"/>
          </w:tcPr>
          <w:p w:rsidR="008838E9" w:rsidRPr="00D301B4" w:rsidRDefault="008838E9"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99 832,4</w:t>
            </w:r>
          </w:p>
        </w:tc>
        <w:tc>
          <w:tcPr>
            <w:tcW w:w="1275"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115 055,2</w:t>
            </w:r>
          </w:p>
        </w:tc>
        <w:tc>
          <w:tcPr>
            <w:tcW w:w="993"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128,4</w:t>
            </w:r>
          </w:p>
        </w:tc>
        <w:tc>
          <w:tcPr>
            <w:tcW w:w="992"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115,2</w:t>
            </w:r>
          </w:p>
        </w:tc>
      </w:tr>
      <w:tr w:rsidR="008838E9" w:rsidRPr="00D301B4" w:rsidTr="00873515">
        <w:trPr>
          <w:trHeight w:val="1016"/>
        </w:trPr>
        <w:tc>
          <w:tcPr>
            <w:tcW w:w="567" w:type="dxa"/>
            <w:vAlign w:val="center"/>
          </w:tcPr>
          <w:p w:rsidR="008838E9" w:rsidRPr="00D301B4" w:rsidRDefault="008838E9" w:rsidP="008838E9">
            <w:pPr>
              <w:widowControl w:val="0"/>
              <w:spacing w:after="0" w:line="240" w:lineRule="auto"/>
              <w:contextualSpacing/>
              <w:jc w:val="both"/>
              <w:rPr>
                <w:rFonts w:ascii="Times New Roman" w:hAnsi="Times New Roman"/>
                <w:sz w:val="24"/>
                <w:szCs w:val="24"/>
              </w:rPr>
            </w:pPr>
            <w:r w:rsidRPr="00D301B4">
              <w:rPr>
                <w:rFonts w:ascii="Times New Roman" w:hAnsi="Times New Roman"/>
                <w:sz w:val="24"/>
                <w:szCs w:val="24"/>
              </w:rPr>
              <w:t xml:space="preserve">2. </w:t>
            </w:r>
          </w:p>
        </w:tc>
        <w:tc>
          <w:tcPr>
            <w:tcW w:w="3544" w:type="dxa"/>
            <w:vAlign w:val="center"/>
          </w:tcPr>
          <w:p w:rsidR="008838E9" w:rsidRPr="00D301B4" w:rsidRDefault="008838E9" w:rsidP="008838E9">
            <w:pPr>
              <w:widowControl w:val="0"/>
              <w:spacing w:after="0" w:line="240" w:lineRule="auto"/>
              <w:contextualSpacing/>
              <w:rPr>
                <w:rFonts w:ascii="Times New Roman" w:hAnsi="Times New Roman"/>
                <w:sz w:val="24"/>
                <w:szCs w:val="24"/>
              </w:rPr>
            </w:pPr>
            <w:r w:rsidRPr="00D301B4">
              <w:rPr>
                <w:rFonts w:ascii="Times New Roman" w:hAnsi="Times New Roman"/>
                <w:sz w:val="24"/>
                <w:szCs w:val="24"/>
              </w:rPr>
              <w:t>Поступления в бюджет муниципального образования от хозяйствующих субъектов, млн. руб.</w:t>
            </w:r>
          </w:p>
        </w:tc>
        <w:tc>
          <w:tcPr>
            <w:tcW w:w="1276" w:type="dxa"/>
            <w:vAlign w:val="center"/>
          </w:tcPr>
          <w:p w:rsidR="008838E9" w:rsidRPr="00D301B4" w:rsidRDefault="008838E9" w:rsidP="008838E9">
            <w:pPr>
              <w:jc w:val="center"/>
              <w:rPr>
                <w:rFonts w:ascii="Times New Roman" w:hAnsi="Times New Roman"/>
                <w:sz w:val="24"/>
                <w:szCs w:val="24"/>
              </w:rPr>
            </w:pPr>
            <w:r w:rsidRPr="00D301B4">
              <w:rPr>
                <w:rFonts w:ascii="Times New Roman" w:hAnsi="Times New Roman"/>
                <w:sz w:val="24"/>
                <w:szCs w:val="24"/>
              </w:rPr>
              <w:t>5 840,3</w:t>
            </w:r>
          </w:p>
        </w:tc>
        <w:tc>
          <w:tcPr>
            <w:tcW w:w="1276" w:type="dxa"/>
            <w:vAlign w:val="center"/>
          </w:tcPr>
          <w:p w:rsidR="008838E9" w:rsidRPr="00D301B4" w:rsidRDefault="008838E9" w:rsidP="008838E9">
            <w:pPr>
              <w:jc w:val="center"/>
              <w:rPr>
                <w:rFonts w:ascii="Times New Roman" w:hAnsi="Times New Roman"/>
                <w:sz w:val="24"/>
                <w:szCs w:val="24"/>
              </w:rPr>
            </w:pPr>
            <w:r w:rsidRPr="00D301B4">
              <w:rPr>
                <w:rFonts w:ascii="Times New Roman" w:hAnsi="Times New Roman"/>
                <w:sz w:val="24"/>
                <w:szCs w:val="24"/>
              </w:rPr>
              <w:t>6 533,4</w:t>
            </w:r>
          </w:p>
        </w:tc>
        <w:tc>
          <w:tcPr>
            <w:tcW w:w="1275" w:type="dxa"/>
            <w:vAlign w:val="center"/>
          </w:tcPr>
          <w:p w:rsidR="008838E9" w:rsidRPr="00D301B4" w:rsidRDefault="00D301B4" w:rsidP="008838E9">
            <w:pPr>
              <w:jc w:val="center"/>
              <w:rPr>
                <w:rFonts w:ascii="Times New Roman" w:hAnsi="Times New Roman"/>
                <w:sz w:val="24"/>
                <w:szCs w:val="24"/>
              </w:rPr>
            </w:pPr>
            <w:r w:rsidRPr="00D301B4">
              <w:rPr>
                <w:rFonts w:ascii="Times New Roman" w:hAnsi="Times New Roman"/>
                <w:sz w:val="24"/>
                <w:szCs w:val="24"/>
              </w:rPr>
              <w:t>7 047,2</w:t>
            </w:r>
          </w:p>
        </w:tc>
        <w:tc>
          <w:tcPr>
            <w:tcW w:w="993" w:type="dxa"/>
            <w:vAlign w:val="center"/>
          </w:tcPr>
          <w:p w:rsidR="008838E9" w:rsidRPr="00D301B4" w:rsidRDefault="00D301B4" w:rsidP="008838E9">
            <w:pPr>
              <w:jc w:val="center"/>
              <w:rPr>
                <w:rFonts w:ascii="Times New Roman" w:hAnsi="Times New Roman"/>
                <w:sz w:val="24"/>
                <w:szCs w:val="24"/>
              </w:rPr>
            </w:pPr>
            <w:r w:rsidRPr="00D301B4">
              <w:rPr>
                <w:rFonts w:ascii="Times New Roman" w:hAnsi="Times New Roman"/>
                <w:sz w:val="24"/>
                <w:szCs w:val="24"/>
              </w:rPr>
              <w:t>120,7</w:t>
            </w:r>
          </w:p>
        </w:tc>
        <w:tc>
          <w:tcPr>
            <w:tcW w:w="992" w:type="dxa"/>
            <w:vAlign w:val="center"/>
          </w:tcPr>
          <w:p w:rsidR="008838E9" w:rsidRPr="00D301B4" w:rsidRDefault="00D301B4" w:rsidP="008838E9">
            <w:pPr>
              <w:jc w:val="center"/>
              <w:rPr>
                <w:rFonts w:ascii="Times New Roman" w:hAnsi="Times New Roman"/>
                <w:sz w:val="24"/>
                <w:szCs w:val="24"/>
              </w:rPr>
            </w:pPr>
            <w:r w:rsidRPr="00D301B4">
              <w:rPr>
                <w:rFonts w:ascii="Times New Roman" w:hAnsi="Times New Roman"/>
                <w:sz w:val="24"/>
                <w:szCs w:val="24"/>
              </w:rPr>
              <w:t>107,9</w:t>
            </w:r>
          </w:p>
        </w:tc>
      </w:tr>
      <w:tr w:rsidR="008838E9" w:rsidRPr="00747DF2" w:rsidTr="00873515">
        <w:trPr>
          <w:trHeight w:val="948"/>
        </w:trPr>
        <w:tc>
          <w:tcPr>
            <w:tcW w:w="567" w:type="dxa"/>
            <w:vAlign w:val="center"/>
          </w:tcPr>
          <w:p w:rsidR="008838E9" w:rsidRPr="00D301B4" w:rsidRDefault="008838E9" w:rsidP="008838E9">
            <w:pPr>
              <w:widowControl w:val="0"/>
              <w:spacing w:after="0" w:line="240" w:lineRule="auto"/>
              <w:contextualSpacing/>
              <w:jc w:val="both"/>
              <w:rPr>
                <w:rFonts w:ascii="Times New Roman" w:hAnsi="Times New Roman"/>
                <w:sz w:val="24"/>
                <w:szCs w:val="24"/>
              </w:rPr>
            </w:pPr>
            <w:r w:rsidRPr="00D301B4">
              <w:rPr>
                <w:rFonts w:ascii="Times New Roman" w:hAnsi="Times New Roman"/>
                <w:sz w:val="24"/>
                <w:szCs w:val="24"/>
              </w:rPr>
              <w:t>3.</w:t>
            </w:r>
          </w:p>
        </w:tc>
        <w:tc>
          <w:tcPr>
            <w:tcW w:w="3544" w:type="dxa"/>
            <w:vAlign w:val="center"/>
          </w:tcPr>
          <w:p w:rsidR="008838E9" w:rsidRPr="00D301B4" w:rsidRDefault="008838E9" w:rsidP="008838E9">
            <w:pPr>
              <w:widowControl w:val="0"/>
              <w:spacing w:after="0" w:line="240" w:lineRule="auto"/>
              <w:contextualSpacing/>
              <w:rPr>
                <w:rFonts w:ascii="Times New Roman" w:hAnsi="Times New Roman"/>
                <w:sz w:val="24"/>
                <w:szCs w:val="24"/>
              </w:rPr>
            </w:pPr>
            <w:r w:rsidRPr="00D301B4">
              <w:rPr>
                <w:rFonts w:ascii="Times New Roman" w:hAnsi="Times New Roman"/>
                <w:sz w:val="24"/>
                <w:szCs w:val="24"/>
              </w:rPr>
              <w:t>Площадь торговых объектов предприятий розничной торговли (на конец года), тыс. кв. м</w:t>
            </w:r>
          </w:p>
        </w:tc>
        <w:tc>
          <w:tcPr>
            <w:tcW w:w="1276" w:type="dxa"/>
            <w:vAlign w:val="center"/>
          </w:tcPr>
          <w:p w:rsidR="008838E9" w:rsidRPr="00D301B4" w:rsidRDefault="008838E9"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711,2</w:t>
            </w:r>
          </w:p>
        </w:tc>
        <w:tc>
          <w:tcPr>
            <w:tcW w:w="1276" w:type="dxa"/>
            <w:vAlign w:val="center"/>
          </w:tcPr>
          <w:p w:rsidR="008838E9" w:rsidRPr="00D301B4" w:rsidRDefault="008838E9"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717,8</w:t>
            </w:r>
          </w:p>
        </w:tc>
        <w:tc>
          <w:tcPr>
            <w:tcW w:w="1275"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723,5</w:t>
            </w:r>
          </w:p>
        </w:tc>
        <w:tc>
          <w:tcPr>
            <w:tcW w:w="993"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101,7</w:t>
            </w:r>
          </w:p>
        </w:tc>
        <w:tc>
          <w:tcPr>
            <w:tcW w:w="992" w:type="dxa"/>
            <w:vAlign w:val="center"/>
          </w:tcPr>
          <w:p w:rsidR="008838E9" w:rsidRPr="00D301B4" w:rsidRDefault="00D301B4" w:rsidP="008838E9">
            <w:pPr>
              <w:widowControl w:val="0"/>
              <w:spacing w:after="0" w:line="240" w:lineRule="auto"/>
              <w:contextualSpacing/>
              <w:jc w:val="center"/>
              <w:rPr>
                <w:rFonts w:ascii="Times New Roman" w:hAnsi="Times New Roman"/>
                <w:sz w:val="24"/>
                <w:szCs w:val="24"/>
              </w:rPr>
            </w:pPr>
            <w:r w:rsidRPr="00D301B4">
              <w:rPr>
                <w:rFonts w:ascii="Times New Roman" w:hAnsi="Times New Roman"/>
                <w:sz w:val="24"/>
                <w:szCs w:val="24"/>
              </w:rPr>
              <w:t>100,8</w:t>
            </w:r>
          </w:p>
        </w:tc>
      </w:tr>
      <w:tr w:rsidR="008838E9" w:rsidRPr="00747DF2" w:rsidTr="00873515">
        <w:trPr>
          <w:trHeight w:val="441"/>
        </w:trPr>
        <w:tc>
          <w:tcPr>
            <w:tcW w:w="567" w:type="dxa"/>
            <w:vAlign w:val="center"/>
          </w:tcPr>
          <w:p w:rsidR="008838E9" w:rsidRPr="00C11983" w:rsidRDefault="008838E9" w:rsidP="008838E9">
            <w:pPr>
              <w:widowControl w:val="0"/>
              <w:spacing w:after="0" w:line="240" w:lineRule="auto"/>
              <w:contextualSpacing/>
              <w:jc w:val="both"/>
              <w:rPr>
                <w:rFonts w:ascii="Times New Roman" w:hAnsi="Times New Roman"/>
                <w:sz w:val="24"/>
                <w:szCs w:val="24"/>
              </w:rPr>
            </w:pPr>
            <w:r w:rsidRPr="00C11983">
              <w:rPr>
                <w:rFonts w:ascii="Times New Roman" w:hAnsi="Times New Roman"/>
                <w:sz w:val="24"/>
                <w:szCs w:val="24"/>
              </w:rPr>
              <w:t>4.</w:t>
            </w:r>
          </w:p>
        </w:tc>
        <w:tc>
          <w:tcPr>
            <w:tcW w:w="3544" w:type="dxa"/>
            <w:vAlign w:val="center"/>
          </w:tcPr>
          <w:p w:rsidR="008838E9" w:rsidRPr="00C11983" w:rsidRDefault="008838E9" w:rsidP="008838E9">
            <w:pPr>
              <w:widowControl w:val="0"/>
              <w:spacing w:after="0" w:line="240" w:lineRule="auto"/>
              <w:contextualSpacing/>
              <w:rPr>
                <w:rFonts w:ascii="Times New Roman" w:hAnsi="Times New Roman"/>
                <w:sz w:val="24"/>
                <w:szCs w:val="24"/>
              </w:rPr>
            </w:pPr>
            <w:r w:rsidRPr="00C11983">
              <w:rPr>
                <w:rFonts w:ascii="Times New Roman" w:hAnsi="Times New Roman"/>
                <w:sz w:val="24"/>
                <w:szCs w:val="24"/>
              </w:rPr>
              <w:t>Оборот розничной торговли, млн. руб.</w:t>
            </w:r>
          </w:p>
        </w:tc>
        <w:tc>
          <w:tcPr>
            <w:tcW w:w="1276" w:type="dxa"/>
            <w:vAlign w:val="center"/>
          </w:tcPr>
          <w:p w:rsidR="008838E9" w:rsidRPr="00C11983" w:rsidRDefault="008838E9"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109 545,6</w:t>
            </w:r>
          </w:p>
        </w:tc>
        <w:tc>
          <w:tcPr>
            <w:tcW w:w="1276" w:type="dxa"/>
            <w:vAlign w:val="center"/>
          </w:tcPr>
          <w:p w:rsidR="008838E9" w:rsidRPr="00C11983" w:rsidRDefault="008838E9"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104 629,1</w:t>
            </w:r>
          </w:p>
        </w:tc>
        <w:tc>
          <w:tcPr>
            <w:tcW w:w="1275" w:type="dxa"/>
            <w:vAlign w:val="center"/>
          </w:tcPr>
          <w:p w:rsidR="008838E9" w:rsidRPr="00C11983" w:rsidRDefault="00C11983" w:rsidP="008838E9">
            <w:pPr>
              <w:widowControl w:val="0"/>
              <w:spacing w:after="0" w:line="240" w:lineRule="auto"/>
              <w:contextualSpacing/>
              <w:jc w:val="center"/>
              <w:rPr>
                <w:rFonts w:ascii="Times New Roman" w:hAnsi="Times New Roman"/>
                <w:sz w:val="24"/>
                <w:szCs w:val="24"/>
              </w:rPr>
            </w:pPr>
            <w:r w:rsidRPr="00C11983">
              <w:rPr>
                <w:rFonts w:ascii="Times New Roman" w:hAnsi="Times New Roman"/>
                <w:sz w:val="24"/>
                <w:szCs w:val="24"/>
              </w:rPr>
              <w:t>114 165,2</w:t>
            </w:r>
          </w:p>
        </w:tc>
        <w:tc>
          <w:tcPr>
            <w:tcW w:w="993" w:type="dxa"/>
            <w:vAlign w:val="center"/>
          </w:tcPr>
          <w:p w:rsidR="008838E9" w:rsidRPr="00C11983" w:rsidRDefault="00C11983" w:rsidP="008838E9">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104,2</w:t>
            </w:r>
          </w:p>
        </w:tc>
        <w:tc>
          <w:tcPr>
            <w:tcW w:w="992" w:type="dxa"/>
            <w:vAlign w:val="center"/>
          </w:tcPr>
          <w:p w:rsidR="008838E9" w:rsidRPr="00C11983" w:rsidRDefault="00C11983" w:rsidP="008838E9">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109,1</w:t>
            </w:r>
          </w:p>
        </w:tc>
      </w:tr>
    </w:tbl>
    <w:p w:rsidR="00785CFB" w:rsidRPr="00146AD3" w:rsidRDefault="00785CFB" w:rsidP="00A30D2B">
      <w:pPr>
        <w:pStyle w:val="a5"/>
        <w:spacing w:after="360" w:line="276" w:lineRule="auto"/>
        <w:ind w:left="0" w:firstLine="709"/>
        <w:jc w:val="both"/>
        <w:rPr>
          <w:rFonts w:ascii="Times New Roman" w:hAnsi="Times New Roman"/>
          <w:sz w:val="24"/>
          <w:szCs w:val="24"/>
          <w:highlight w:val="yellow"/>
        </w:rPr>
      </w:pPr>
    </w:p>
    <w:p w:rsidR="00E5526A" w:rsidRPr="00221339" w:rsidRDefault="00E5526A" w:rsidP="00E5526A">
      <w:pPr>
        <w:pStyle w:val="a5"/>
        <w:tabs>
          <w:tab w:val="left" w:pos="993"/>
        </w:tabs>
        <w:spacing w:after="0" w:line="276" w:lineRule="auto"/>
        <w:ind w:left="0" w:firstLine="709"/>
        <w:jc w:val="center"/>
        <w:rPr>
          <w:rFonts w:ascii="Times New Roman" w:hAnsi="Times New Roman"/>
          <w:b/>
          <w:sz w:val="26"/>
          <w:szCs w:val="26"/>
        </w:rPr>
      </w:pPr>
      <w:r w:rsidRPr="00221339">
        <w:rPr>
          <w:rFonts w:ascii="Times New Roman" w:hAnsi="Times New Roman"/>
          <w:b/>
          <w:sz w:val="26"/>
          <w:szCs w:val="26"/>
        </w:rPr>
        <w:t xml:space="preserve">Раздел 2. Мониторинг состояния и развития конкурентной среды на рынках товаров, работ и услуг </w:t>
      </w:r>
      <w:r w:rsidR="00200C54" w:rsidRPr="00221339">
        <w:rPr>
          <w:rFonts w:ascii="Times New Roman" w:hAnsi="Times New Roman"/>
          <w:b/>
          <w:sz w:val="26"/>
          <w:szCs w:val="26"/>
        </w:rPr>
        <w:t>Ленинского городского округа Московской области</w:t>
      </w:r>
    </w:p>
    <w:p w:rsidR="00173850" w:rsidRDefault="00173850" w:rsidP="00173850">
      <w:pPr>
        <w:spacing w:after="0" w:line="240" w:lineRule="auto"/>
        <w:ind w:firstLine="709"/>
        <w:jc w:val="both"/>
        <w:rPr>
          <w:rFonts w:ascii="Times New Roman" w:hAnsi="Times New Roman"/>
          <w:sz w:val="26"/>
          <w:szCs w:val="26"/>
        </w:rPr>
      </w:pPr>
      <w:r w:rsidRPr="00D00F2F">
        <w:rPr>
          <w:rFonts w:ascii="Times New Roman" w:hAnsi="Times New Roman"/>
          <w:sz w:val="26"/>
          <w:szCs w:val="26"/>
        </w:rPr>
        <w:t xml:space="preserve">Комитет по конкурентной политике Московской области </w:t>
      </w:r>
      <w:r>
        <w:rPr>
          <w:rFonts w:ascii="Times New Roman" w:hAnsi="Times New Roman"/>
          <w:sz w:val="26"/>
          <w:szCs w:val="26"/>
        </w:rPr>
        <w:t>с</w:t>
      </w:r>
      <w:r w:rsidRPr="00D00F2F">
        <w:rPr>
          <w:rFonts w:ascii="Times New Roman" w:hAnsi="Times New Roman"/>
          <w:sz w:val="26"/>
          <w:szCs w:val="26"/>
        </w:rPr>
        <w:t xml:space="preserve"> </w:t>
      </w:r>
      <w:r>
        <w:rPr>
          <w:rFonts w:ascii="Times New Roman" w:hAnsi="Times New Roman"/>
          <w:sz w:val="26"/>
          <w:szCs w:val="26"/>
        </w:rPr>
        <w:t>03</w:t>
      </w:r>
      <w:r w:rsidRPr="00D00F2F">
        <w:rPr>
          <w:rFonts w:ascii="Times New Roman" w:hAnsi="Times New Roman"/>
          <w:sz w:val="26"/>
          <w:szCs w:val="26"/>
        </w:rPr>
        <w:t>.0</w:t>
      </w:r>
      <w:r>
        <w:rPr>
          <w:rFonts w:ascii="Times New Roman" w:hAnsi="Times New Roman"/>
          <w:sz w:val="26"/>
          <w:szCs w:val="26"/>
        </w:rPr>
        <w:t>4</w:t>
      </w:r>
      <w:r w:rsidRPr="00D00F2F">
        <w:rPr>
          <w:rFonts w:ascii="Times New Roman" w:hAnsi="Times New Roman"/>
          <w:sz w:val="26"/>
          <w:szCs w:val="26"/>
        </w:rPr>
        <w:t>.202</w:t>
      </w:r>
      <w:r>
        <w:rPr>
          <w:rFonts w:ascii="Times New Roman" w:hAnsi="Times New Roman"/>
          <w:sz w:val="26"/>
          <w:szCs w:val="26"/>
        </w:rPr>
        <w:t>3</w:t>
      </w:r>
      <w:r w:rsidRPr="00D00F2F">
        <w:rPr>
          <w:rFonts w:ascii="Times New Roman" w:hAnsi="Times New Roman"/>
          <w:sz w:val="26"/>
          <w:szCs w:val="26"/>
        </w:rPr>
        <w:t xml:space="preserve"> </w:t>
      </w:r>
      <w:r>
        <w:rPr>
          <w:rFonts w:ascii="Times New Roman" w:hAnsi="Times New Roman"/>
          <w:sz w:val="26"/>
          <w:szCs w:val="26"/>
        </w:rPr>
        <w:t>по</w:t>
      </w:r>
      <w:r w:rsidRPr="00D00F2F">
        <w:rPr>
          <w:rFonts w:ascii="Times New Roman" w:hAnsi="Times New Roman"/>
          <w:sz w:val="26"/>
          <w:szCs w:val="26"/>
        </w:rPr>
        <w:t xml:space="preserve"> </w:t>
      </w:r>
      <w:r>
        <w:rPr>
          <w:rFonts w:ascii="Times New Roman" w:hAnsi="Times New Roman"/>
          <w:sz w:val="26"/>
          <w:szCs w:val="26"/>
        </w:rPr>
        <w:t>03</w:t>
      </w:r>
      <w:r w:rsidRPr="00D00F2F">
        <w:rPr>
          <w:rFonts w:ascii="Times New Roman" w:hAnsi="Times New Roman"/>
          <w:sz w:val="26"/>
          <w:szCs w:val="26"/>
        </w:rPr>
        <w:t>.</w:t>
      </w:r>
      <w:r>
        <w:rPr>
          <w:rFonts w:ascii="Times New Roman" w:hAnsi="Times New Roman"/>
          <w:sz w:val="26"/>
          <w:szCs w:val="26"/>
        </w:rPr>
        <w:t>05</w:t>
      </w:r>
      <w:r w:rsidRPr="00D00F2F">
        <w:rPr>
          <w:rFonts w:ascii="Times New Roman" w:hAnsi="Times New Roman"/>
          <w:sz w:val="26"/>
          <w:szCs w:val="26"/>
        </w:rPr>
        <w:t>.202</w:t>
      </w:r>
      <w:r>
        <w:rPr>
          <w:rFonts w:ascii="Times New Roman" w:hAnsi="Times New Roman"/>
          <w:sz w:val="26"/>
          <w:szCs w:val="26"/>
        </w:rPr>
        <w:t xml:space="preserve">3, с </w:t>
      </w:r>
      <w:r w:rsidRPr="000322FC">
        <w:rPr>
          <w:rFonts w:ascii="Times New Roman" w:hAnsi="Times New Roman"/>
          <w:sz w:val="26"/>
          <w:szCs w:val="26"/>
        </w:rPr>
        <w:t xml:space="preserve">03.07.2023 </w:t>
      </w:r>
      <w:r>
        <w:rPr>
          <w:rFonts w:ascii="Times New Roman" w:hAnsi="Times New Roman"/>
          <w:sz w:val="26"/>
          <w:szCs w:val="26"/>
        </w:rPr>
        <w:t>по</w:t>
      </w:r>
      <w:r w:rsidRPr="000322FC">
        <w:rPr>
          <w:rFonts w:ascii="Times New Roman" w:hAnsi="Times New Roman"/>
          <w:sz w:val="26"/>
          <w:szCs w:val="26"/>
        </w:rPr>
        <w:t xml:space="preserve"> 03.08.2023</w:t>
      </w:r>
      <w:r>
        <w:rPr>
          <w:rFonts w:ascii="Times New Roman" w:hAnsi="Times New Roman"/>
          <w:sz w:val="26"/>
          <w:szCs w:val="26"/>
        </w:rPr>
        <w:t>,</w:t>
      </w:r>
      <w:r w:rsidRPr="000322FC">
        <w:rPr>
          <w:rFonts w:ascii="Times New Roman" w:hAnsi="Times New Roman"/>
          <w:sz w:val="26"/>
          <w:szCs w:val="26"/>
        </w:rPr>
        <w:t xml:space="preserve"> </w:t>
      </w:r>
      <w:r w:rsidRPr="00231401">
        <w:rPr>
          <w:rFonts w:ascii="Times New Roman" w:hAnsi="Times New Roman"/>
          <w:sz w:val="24"/>
          <w:szCs w:val="24"/>
        </w:rPr>
        <w:t xml:space="preserve">с 02.10.2023 по 02.11.2023 </w:t>
      </w:r>
      <w:r w:rsidRPr="00D00F2F">
        <w:rPr>
          <w:rFonts w:ascii="Times New Roman" w:hAnsi="Times New Roman"/>
          <w:sz w:val="26"/>
          <w:szCs w:val="26"/>
        </w:rPr>
        <w:t>пров</w:t>
      </w:r>
      <w:r>
        <w:rPr>
          <w:rFonts w:ascii="Times New Roman" w:hAnsi="Times New Roman"/>
          <w:sz w:val="26"/>
          <w:szCs w:val="26"/>
        </w:rPr>
        <w:t>одил</w:t>
      </w:r>
      <w:r w:rsidRPr="00D00F2F">
        <w:rPr>
          <w:rFonts w:ascii="Times New Roman" w:hAnsi="Times New Roman"/>
          <w:sz w:val="26"/>
          <w:szCs w:val="26"/>
        </w:rPr>
        <w:t xml:space="preserve"> опрос</w:t>
      </w:r>
      <w:r>
        <w:rPr>
          <w:rFonts w:ascii="Times New Roman" w:hAnsi="Times New Roman"/>
          <w:sz w:val="26"/>
          <w:szCs w:val="26"/>
        </w:rPr>
        <w:t>ы</w:t>
      </w:r>
      <w:r w:rsidRPr="00D00F2F">
        <w:rPr>
          <w:rFonts w:ascii="Times New Roman" w:hAnsi="Times New Roman"/>
          <w:sz w:val="26"/>
          <w:szCs w:val="26"/>
        </w:rPr>
        <w:t xml:space="preserve"> </w:t>
      </w:r>
      <w:r>
        <w:rPr>
          <w:rFonts w:ascii="Times New Roman" w:hAnsi="Times New Roman"/>
          <w:sz w:val="26"/>
          <w:szCs w:val="26"/>
        </w:rPr>
        <w:t xml:space="preserve">предпринимателей </w:t>
      </w:r>
      <w:r w:rsidRPr="00D00F2F">
        <w:rPr>
          <w:rFonts w:ascii="Times New Roman" w:hAnsi="Times New Roman"/>
          <w:sz w:val="26"/>
          <w:szCs w:val="26"/>
        </w:rPr>
        <w:t>на портале ЕАСУЗ «</w:t>
      </w:r>
      <w:r w:rsidRPr="0058006D">
        <w:rPr>
          <w:rFonts w:ascii="Times New Roman" w:hAnsi="Times New Roman"/>
          <w:sz w:val="26"/>
          <w:szCs w:val="26"/>
        </w:rPr>
        <w:t>Оценка барьеров для ведения бизнеса в Московской области</w:t>
      </w:r>
      <w:r w:rsidRPr="00D00F2F">
        <w:rPr>
          <w:rFonts w:ascii="Times New Roman" w:hAnsi="Times New Roman"/>
          <w:sz w:val="26"/>
          <w:szCs w:val="26"/>
        </w:rPr>
        <w:t xml:space="preserve">». </w:t>
      </w:r>
    </w:p>
    <w:p w:rsidR="00173850" w:rsidRDefault="00173850" w:rsidP="00173850">
      <w:pPr>
        <w:spacing w:after="0" w:line="240" w:lineRule="auto"/>
        <w:ind w:firstLine="709"/>
        <w:jc w:val="both"/>
        <w:rPr>
          <w:rFonts w:ascii="Times New Roman" w:hAnsi="Times New Roman"/>
          <w:sz w:val="26"/>
          <w:szCs w:val="26"/>
        </w:rPr>
      </w:pPr>
      <w:r w:rsidRPr="00D00F2F">
        <w:rPr>
          <w:rFonts w:ascii="Times New Roman" w:hAnsi="Times New Roman"/>
          <w:sz w:val="26"/>
          <w:szCs w:val="26"/>
        </w:rPr>
        <w:t xml:space="preserve">В </w:t>
      </w:r>
      <w:r w:rsidR="002F1AD1">
        <w:rPr>
          <w:rFonts w:ascii="Times New Roman" w:hAnsi="Times New Roman"/>
          <w:sz w:val="26"/>
          <w:szCs w:val="26"/>
        </w:rPr>
        <w:t xml:space="preserve">1-ом </w:t>
      </w:r>
      <w:r w:rsidRPr="00D00F2F">
        <w:rPr>
          <w:rFonts w:ascii="Times New Roman" w:hAnsi="Times New Roman"/>
          <w:sz w:val="26"/>
          <w:szCs w:val="26"/>
        </w:rPr>
        <w:t>опрос</w:t>
      </w:r>
      <w:r w:rsidR="00357A81">
        <w:rPr>
          <w:rFonts w:ascii="Times New Roman" w:hAnsi="Times New Roman"/>
          <w:sz w:val="26"/>
          <w:szCs w:val="26"/>
        </w:rPr>
        <w:t>е с 03.04.2023 по 03.05.2023</w:t>
      </w:r>
      <w:r w:rsidRPr="00D00F2F">
        <w:rPr>
          <w:rFonts w:ascii="Times New Roman" w:hAnsi="Times New Roman"/>
          <w:sz w:val="26"/>
          <w:szCs w:val="26"/>
        </w:rPr>
        <w:t xml:space="preserve"> принял</w:t>
      </w:r>
      <w:r w:rsidR="00357A81">
        <w:rPr>
          <w:rFonts w:ascii="Times New Roman" w:hAnsi="Times New Roman"/>
          <w:sz w:val="26"/>
          <w:szCs w:val="26"/>
        </w:rPr>
        <w:t>и</w:t>
      </w:r>
      <w:r w:rsidRPr="00D00F2F">
        <w:rPr>
          <w:rFonts w:ascii="Times New Roman" w:hAnsi="Times New Roman"/>
          <w:sz w:val="26"/>
          <w:szCs w:val="26"/>
        </w:rPr>
        <w:t xml:space="preserve"> участие </w:t>
      </w:r>
      <w:r w:rsidR="00357A81">
        <w:rPr>
          <w:rFonts w:ascii="Times New Roman" w:hAnsi="Times New Roman"/>
          <w:sz w:val="26"/>
          <w:szCs w:val="26"/>
        </w:rPr>
        <w:t xml:space="preserve">190 </w:t>
      </w:r>
      <w:r w:rsidRPr="00D00F2F">
        <w:rPr>
          <w:rFonts w:ascii="Times New Roman" w:hAnsi="Times New Roman"/>
          <w:sz w:val="26"/>
          <w:szCs w:val="26"/>
        </w:rPr>
        <w:t>предпринимател</w:t>
      </w:r>
      <w:r>
        <w:rPr>
          <w:rFonts w:ascii="Times New Roman" w:hAnsi="Times New Roman"/>
          <w:sz w:val="26"/>
          <w:szCs w:val="26"/>
        </w:rPr>
        <w:t>ей Ленинского городского округа</w:t>
      </w:r>
      <w:r w:rsidRPr="00D00F2F">
        <w:rPr>
          <w:rFonts w:ascii="Times New Roman" w:hAnsi="Times New Roman"/>
          <w:sz w:val="26"/>
          <w:szCs w:val="26"/>
        </w:rPr>
        <w:t>.</w:t>
      </w:r>
    </w:p>
    <w:p w:rsidR="00357A81" w:rsidRDefault="00357A81" w:rsidP="00357A81">
      <w:pPr>
        <w:spacing w:after="0" w:line="240" w:lineRule="auto"/>
        <w:ind w:firstLine="709"/>
        <w:jc w:val="both"/>
        <w:rPr>
          <w:rFonts w:ascii="Times New Roman" w:hAnsi="Times New Roman"/>
          <w:sz w:val="26"/>
          <w:szCs w:val="26"/>
        </w:rPr>
      </w:pPr>
      <w:r w:rsidRPr="00D00F2F">
        <w:rPr>
          <w:rFonts w:ascii="Times New Roman" w:hAnsi="Times New Roman"/>
          <w:sz w:val="26"/>
          <w:szCs w:val="26"/>
        </w:rPr>
        <w:t>В</w:t>
      </w:r>
      <w:r w:rsidR="002F1AD1">
        <w:rPr>
          <w:rFonts w:ascii="Times New Roman" w:hAnsi="Times New Roman"/>
          <w:sz w:val="26"/>
          <w:szCs w:val="26"/>
        </w:rPr>
        <w:t>о 2-ом</w:t>
      </w:r>
      <w:r w:rsidRPr="00D00F2F">
        <w:rPr>
          <w:rFonts w:ascii="Times New Roman" w:hAnsi="Times New Roman"/>
          <w:sz w:val="26"/>
          <w:szCs w:val="26"/>
        </w:rPr>
        <w:t xml:space="preserve"> опрос</w:t>
      </w:r>
      <w:r>
        <w:rPr>
          <w:rFonts w:ascii="Times New Roman" w:hAnsi="Times New Roman"/>
          <w:sz w:val="26"/>
          <w:szCs w:val="26"/>
        </w:rPr>
        <w:t xml:space="preserve">е с </w:t>
      </w:r>
      <w:r w:rsidRPr="000322FC">
        <w:rPr>
          <w:rFonts w:ascii="Times New Roman" w:hAnsi="Times New Roman"/>
          <w:sz w:val="26"/>
          <w:szCs w:val="26"/>
        </w:rPr>
        <w:t xml:space="preserve">03.07.2023 </w:t>
      </w:r>
      <w:r>
        <w:rPr>
          <w:rFonts w:ascii="Times New Roman" w:hAnsi="Times New Roman"/>
          <w:sz w:val="26"/>
          <w:szCs w:val="26"/>
        </w:rPr>
        <w:t>по</w:t>
      </w:r>
      <w:r w:rsidRPr="000322FC">
        <w:rPr>
          <w:rFonts w:ascii="Times New Roman" w:hAnsi="Times New Roman"/>
          <w:sz w:val="26"/>
          <w:szCs w:val="26"/>
        </w:rPr>
        <w:t xml:space="preserve"> 03.08.2023</w:t>
      </w:r>
      <w:r>
        <w:rPr>
          <w:rFonts w:ascii="Times New Roman" w:hAnsi="Times New Roman"/>
          <w:sz w:val="26"/>
          <w:szCs w:val="26"/>
        </w:rPr>
        <w:t xml:space="preserve"> </w:t>
      </w:r>
      <w:r w:rsidRPr="00D00F2F">
        <w:rPr>
          <w:rFonts w:ascii="Times New Roman" w:hAnsi="Times New Roman"/>
          <w:sz w:val="26"/>
          <w:szCs w:val="26"/>
        </w:rPr>
        <w:t>принял</w:t>
      </w:r>
      <w:r>
        <w:rPr>
          <w:rFonts w:ascii="Times New Roman" w:hAnsi="Times New Roman"/>
          <w:sz w:val="26"/>
          <w:szCs w:val="26"/>
        </w:rPr>
        <w:t>и</w:t>
      </w:r>
      <w:r w:rsidRPr="00D00F2F">
        <w:rPr>
          <w:rFonts w:ascii="Times New Roman" w:hAnsi="Times New Roman"/>
          <w:sz w:val="26"/>
          <w:szCs w:val="26"/>
        </w:rPr>
        <w:t xml:space="preserve"> участие </w:t>
      </w:r>
      <w:r>
        <w:rPr>
          <w:rFonts w:ascii="Times New Roman" w:hAnsi="Times New Roman"/>
          <w:sz w:val="26"/>
          <w:szCs w:val="26"/>
        </w:rPr>
        <w:t xml:space="preserve">86 </w:t>
      </w:r>
      <w:r w:rsidRPr="00D00F2F">
        <w:rPr>
          <w:rFonts w:ascii="Times New Roman" w:hAnsi="Times New Roman"/>
          <w:sz w:val="26"/>
          <w:szCs w:val="26"/>
        </w:rPr>
        <w:t>предпринимател</w:t>
      </w:r>
      <w:r>
        <w:rPr>
          <w:rFonts w:ascii="Times New Roman" w:hAnsi="Times New Roman"/>
          <w:sz w:val="26"/>
          <w:szCs w:val="26"/>
        </w:rPr>
        <w:t>ей Ленинского городского округа</w:t>
      </w:r>
      <w:r w:rsidRPr="00D00F2F">
        <w:rPr>
          <w:rFonts w:ascii="Times New Roman" w:hAnsi="Times New Roman"/>
          <w:sz w:val="26"/>
          <w:szCs w:val="26"/>
        </w:rPr>
        <w:t>.</w:t>
      </w:r>
    </w:p>
    <w:p w:rsidR="00357A81" w:rsidRDefault="00357A81" w:rsidP="00357A81">
      <w:pPr>
        <w:spacing w:after="0" w:line="240" w:lineRule="auto"/>
        <w:ind w:firstLine="709"/>
        <w:jc w:val="both"/>
        <w:rPr>
          <w:rFonts w:ascii="Times New Roman" w:hAnsi="Times New Roman"/>
          <w:sz w:val="26"/>
          <w:szCs w:val="26"/>
        </w:rPr>
      </w:pPr>
      <w:r w:rsidRPr="00D00F2F">
        <w:rPr>
          <w:rFonts w:ascii="Times New Roman" w:hAnsi="Times New Roman"/>
          <w:sz w:val="26"/>
          <w:szCs w:val="26"/>
        </w:rPr>
        <w:t xml:space="preserve">В </w:t>
      </w:r>
      <w:r w:rsidR="002F1AD1">
        <w:rPr>
          <w:rFonts w:ascii="Times New Roman" w:hAnsi="Times New Roman"/>
          <w:sz w:val="26"/>
          <w:szCs w:val="26"/>
        </w:rPr>
        <w:t xml:space="preserve">3-ем </w:t>
      </w:r>
      <w:r w:rsidRPr="00D00F2F">
        <w:rPr>
          <w:rFonts w:ascii="Times New Roman" w:hAnsi="Times New Roman"/>
          <w:sz w:val="26"/>
          <w:szCs w:val="26"/>
        </w:rPr>
        <w:t>опрос</w:t>
      </w:r>
      <w:r>
        <w:rPr>
          <w:rFonts w:ascii="Times New Roman" w:hAnsi="Times New Roman"/>
          <w:sz w:val="26"/>
          <w:szCs w:val="26"/>
        </w:rPr>
        <w:t xml:space="preserve">е с </w:t>
      </w:r>
      <w:r w:rsidRPr="00231401">
        <w:rPr>
          <w:rFonts w:ascii="Times New Roman" w:hAnsi="Times New Roman"/>
          <w:sz w:val="24"/>
          <w:szCs w:val="24"/>
        </w:rPr>
        <w:t xml:space="preserve">02.10.2023 по 02.11.2023 </w:t>
      </w:r>
      <w:r w:rsidRPr="00D00F2F">
        <w:rPr>
          <w:rFonts w:ascii="Times New Roman" w:hAnsi="Times New Roman"/>
          <w:sz w:val="26"/>
          <w:szCs w:val="26"/>
        </w:rPr>
        <w:t>принял</w:t>
      </w:r>
      <w:r>
        <w:rPr>
          <w:rFonts w:ascii="Times New Roman" w:hAnsi="Times New Roman"/>
          <w:sz w:val="26"/>
          <w:szCs w:val="26"/>
        </w:rPr>
        <w:t>и</w:t>
      </w:r>
      <w:r w:rsidRPr="00D00F2F">
        <w:rPr>
          <w:rFonts w:ascii="Times New Roman" w:hAnsi="Times New Roman"/>
          <w:sz w:val="26"/>
          <w:szCs w:val="26"/>
        </w:rPr>
        <w:t xml:space="preserve"> участие </w:t>
      </w:r>
      <w:r>
        <w:rPr>
          <w:rFonts w:ascii="Times New Roman" w:hAnsi="Times New Roman"/>
          <w:sz w:val="26"/>
          <w:szCs w:val="26"/>
        </w:rPr>
        <w:t xml:space="preserve">125 </w:t>
      </w:r>
      <w:r w:rsidRPr="00D00F2F">
        <w:rPr>
          <w:rFonts w:ascii="Times New Roman" w:hAnsi="Times New Roman"/>
          <w:sz w:val="26"/>
          <w:szCs w:val="26"/>
        </w:rPr>
        <w:t>предпринимател</w:t>
      </w:r>
      <w:r>
        <w:rPr>
          <w:rFonts w:ascii="Times New Roman" w:hAnsi="Times New Roman"/>
          <w:sz w:val="26"/>
          <w:szCs w:val="26"/>
        </w:rPr>
        <w:t>ей Ленинского городского округа</w:t>
      </w:r>
      <w:r w:rsidRPr="00D00F2F">
        <w:rPr>
          <w:rFonts w:ascii="Times New Roman" w:hAnsi="Times New Roman"/>
          <w:sz w:val="26"/>
          <w:szCs w:val="26"/>
        </w:rPr>
        <w:t>.</w:t>
      </w:r>
    </w:p>
    <w:p w:rsidR="00173850" w:rsidRDefault="00173850" w:rsidP="00173850">
      <w:pPr>
        <w:pStyle w:val="a5"/>
        <w:spacing w:after="0" w:line="240" w:lineRule="auto"/>
        <w:ind w:left="0" w:firstLine="709"/>
        <w:jc w:val="both"/>
        <w:rPr>
          <w:rFonts w:ascii="Times New Roman" w:hAnsi="Times New Roman"/>
          <w:sz w:val="26"/>
          <w:szCs w:val="26"/>
        </w:rPr>
      </w:pPr>
      <w:r w:rsidRPr="00D00F2F">
        <w:rPr>
          <w:rFonts w:ascii="Times New Roman" w:hAnsi="Times New Roman"/>
          <w:sz w:val="26"/>
          <w:szCs w:val="26"/>
        </w:rPr>
        <w:t>Большинство из респонде</w:t>
      </w:r>
      <w:r w:rsidR="0051419D">
        <w:rPr>
          <w:rFonts w:ascii="Times New Roman" w:hAnsi="Times New Roman"/>
          <w:sz w:val="26"/>
          <w:szCs w:val="26"/>
        </w:rPr>
        <w:t>нтов, принявших участие в опросах</w:t>
      </w:r>
      <w:r w:rsidRPr="00D00F2F">
        <w:rPr>
          <w:rFonts w:ascii="Times New Roman" w:hAnsi="Times New Roman"/>
          <w:sz w:val="26"/>
          <w:szCs w:val="26"/>
        </w:rPr>
        <w:t xml:space="preserve"> - индивидуальные предприниматели </w:t>
      </w:r>
      <w:r w:rsidR="0051419D">
        <w:rPr>
          <w:rFonts w:ascii="Times New Roman" w:hAnsi="Times New Roman"/>
          <w:sz w:val="26"/>
          <w:szCs w:val="26"/>
        </w:rPr>
        <w:t xml:space="preserve">- </w:t>
      </w:r>
      <w:r w:rsidR="00125D29">
        <w:rPr>
          <w:rFonts w:ascii="Times New Roman" w:hAnsi="Times New Roman"/>
          <w:sz w:val="26"/>
          <w:szCs w:val="26"/>
        </w:rPr>
        <w:t>51</w:t>
      </w:r>
      <w:r>
        <w:rPr>
          <w:rFonts w:ascii="Times New Roman" w:hAnsi="Times New Roman"/>
          <w:sz w:val="26"/>
          <w:szCs w:val="26"/>
        </w:rPr>
        <w:t>,</w:t>
      </w:r>
      <w:r w:rsidR="00125D29">
        <w:rPr>
          <w:rFonts w:ascii="Times New Roman" w:hAnsi="Times New Roman"/>
          <w:sz w:val="26"/>
          <w:szCs w:val="26"/>
        </w:rPr>
        <w:t>57</w:t>
      </w:r>
      <w:r w:rsidRPr="00D00F2F">
        <w:rPr>
          <w:rFonts w:ascii="Times New Roman" w:hAnsi="Times New Roman"/>
          <w:sz w:val="26"/>
          <w:szCs w:val="26"/>
        </w:rPr>
        <w:t xml:space="preserve">%, </w:t>
      </w:r>
      <w:r w:rsidR="00125D29">
        <w:rPr>
          <w:rFonts w:ascii="Times New Roman" w:hAnsi="Times New Roman"/>
          <w:sz w:val="26"/>
          <w:szCs w:val="26"/>
        </w:rPr>
        <w:t xml:space="preserve">юридические лица </w:t>
      </w:r>
      <w:r w:rsidR="0051419D">
        <w:rPr>
          <w:rFonts w:ascii="Times New Roman" w:hAnsi="Times New Roman"/>
          <w:sz w:val="26"/>
          <w:szCs w:val="26"/>
        </w:rPr>
        <w:t xml:space="preserve">- </w:t>
      </w:r>
      <w:r>
        <w:rPr>
          <w:rFonts w:ascii="Times New Roman" w:hAnsi="Times New Roman"/>
          <w:sz w:val="26"/>
          <w:szCs w:val="26"/>
        </w:rPr>
        <w:t>3</w:t>
      </w:r>
      <w:r w:rsidR="00125D29">
        <w:rPr>
          <w:rFonts w:ascii="Times New Roman" w:hAnsi="Times New Roman"/>
          <w:sz w:val="26"/>
          <w:szCs w:val="26"/>
        </w:rPr>
        <w:t>0</w:t>
      </w:r>
      <w:r>
        <w:rPr>
          <w:rFonts w:ascii="Times New Roman" w:hAnsi="Times New Roman"/>
          <w:sz w:val="26"/>
          <w:szCs w:val="26"/>
        </w:rPr>
        <w:t>,</w:t>
      </w:r>
      <w:r w:rsidR="00125D29">
        <w:rPr>
          <w:rFonts w:ascii="Times New Roman" w:hAnsi="Times New Roman"/>
          <w:sz w:val="26"/>
          <w:szCs w:val="26"/>
        </w:rPr>
        <w:t>45</w:t>
      </w:r>
      <w:r w:rsidRPr="00D00F2F">
        <w:rPr>
          <w:rFonts w:ascii="Times New Roman" w:hAnsi="Times New Roman"/>
          <w:sz w:val="26"/>
          <w:szCs w:val="26"/>
        </w:rPr>
        <w:t xml:space="preserve">% и самозанятые </w:t>
      </w:r>
      <w:r w:rsidR="0051419D">
        <w:rPr>
          <w:rFonts w:ascii="Times New Roman" w:hAnsi="Times New Roman"/>
          <w:sz w:val="26"/>
          <w:szCs w:val="26"/>
        </w:rPr>
        <w:t xml:space="preserve">- </w:t>
      </w:r>
      <w:r w:rsidR="00AE17B0">
        <w:rPr>
          <w:rFonts w:ascii="Times New Roman" w:hAnsi="Times New Roman"/>
          <w:sz w:val="26"/>
          <w:szCs w:val="26"/>
        </w:rPr>
        <w:t>18</w:t>
      </w:r>
      <w:r w:rsidR="0051419D">
        <w:rPr>
          <w:rFonts w:ascii="Times New Roman" w:hAnsi="Times New Roman"/>
          <w:sz w:val="26"/>
          <w:szCs w:val="26"/>
        </w:rPr>
        <w:t>%</w:t>
      </w:r>
      <w:r>
        <w:rPr>
          <w:rFonts w:ascii="Times New Roman" w:hAnsi="Times New Roman"/>
          <w:sz w:val="26"/>
          <w:szCs w:val="26"/>
        </w:rPr>
        <w:t>.</w:t>
      </w:r>
    </w:p>
    <w:p w:rsidR="00173850" w:rsidRDefault="00173850" w:rsidP="00173850">
      <w:pPr>
        <w:pStyle w:val="a5"/>
        <w:spacing w:after="0" w:line="240" w:lineRule="auto"/>
        <w:ind w:left="0" w:firstLine="709"/>
        <w:jc w:val="both"/>
        <w:rPr>
          <w:rFonts w:ascii="Times New Roman" w:hAnsi="Times New Roman"/>
          <w:sz w:val="26"/>
          <w:szCs w:val="26"/>
        </w:rPr>
      </w:pPr>
      <w:r w:rsidRPr="00D00F2F">
        <w:rPr>
          <w:rFonts w:ascii="Times New Roman" w:hAnsi="Times New Roman"/>
          <w:sz w:val="26"/>
          <w:szCs w:val="26"/>
        </w:rPr>
        <w:t xml:space="preserve">Активность предпринимателей в разрезе сфер экономики приведена </w:t>
      </w:r>
      <w:r>
        <w:rPr>
          <w:rFonts w:ascii="Times New Roman" w:hAnsi="Times New Roman"/>
          <w:sz w:val="26"/>
          <w:szCs w:val="26"/>
        </w:rPr>
        <w:t>ниже:</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992"/>
        <w:gridCol w:w="849"/>
        <w:gridCol w:w="992"/>
        <w:gridCol w:w="992"/>
        <w:gridCol w:w="992"/>
        <w:gridCol w:w="988"/>
      </w:tblGrid>
      <w:tr w:rsidR="002F1AD1" w:rsidRPr="00197254" w:rsidTr="002F1AD1">
        <w:trPr>
          <w:trHeight w:val="300"/>
          <w:tblHeader/>
        </w:trPr>
        <w:tc>
          <w:tcPr>
            <w:tcW w:w="4250" w:type="dxa"/>
            <w:vMerge w:val="restart"/>
            <w:shd w:val="clear" w:color="auto" w:fill="auto"/>
            <w:noWrap/>
            <w:vAlign w:val="center"/>
            <w:hideMark/>
          </w:tcPr>
          <w:p w:rsidR="002F1AD1" w:rsidRPr="00197254" w:rsidRDefault="002F1AD1" w:rsidP="00173850">
            <w:pPr>
              <w:spacing w:after="0" w:line="240" w:lineRule="auto"/>
              <w:jc w:val="center"/>
              <w:rPr>
                <w:rFonts w:ascii="Times New Roman" w:eastAsia="Times New Roman" w:hAnsi="Times New Roman"/>
                <w:b/>
                <w:bCs/>
                <w:sz w:val="24"/>
                <w:szCs w:val="24"/>
                <w:lang w:eastAsia="ru-RU"/>
              </w:rPr>
            </w:pPr>
            <w:r w:rsidRPr="00197254">
              <w:rPr>
                <w:rFonts w:ascii="Times New Roman" w:eastAsia="Times New Roman" w:hAnsi="Times New Roman"/>
                <w:b/>
                <w:bCs/>
                <w:sz w:val="24"/>
                <w:szCs w:val="24"/>
                <w:lang w:eastAsia="ru-RU"/>
              </w:rPr>
              <w:t>Сфера экономики</w:t>
            </w:r>
          </w:p>
        </w:tc>
        <w:tc>
          <w:tcPr>
            <w:tcW w:w="1841" w:type="dxa"/>
            <w:gridSpan w:val="2"/>
            <w:tcBorders>
              <w:bottom w:val="single" w:sz="4" w:space="0" w:color="auto"/>
            </w:tcBorders>
            <w:shd w:val="clear" w:color="auto" w:fill="auto"/>
            <w:noWrap/>
            <w:vAlign w:val="center"/>
          </w:tcPr>
          <w:p w:rsidR="002F1AD1" w:rsidRPr="00197254" w:rsidRDefault="002F1AD1" w:rsidP="001738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опрос</w:t>
            </w:r>
          </w:p>
        </w:tc>
        <w:tc>
          <w:tcPr>
            <w:tcW w:w="1984" w:type="dxa"/>
            <w:gridSpan w:val="2"/>
            <w:tcBorders>
              <w:bottom w:val="single" w:sz="4" w:space="0" w:color="auto"/>
            </w:tcBorders>
            <w:vAlign w:val="center"/>
          </w:tcPr>
          <w:p w:rsidR="002F1AD1" w:rsidRPr="00197254" w:rsidRDefault="002F1AD1" w:rsidP="001738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опрос</w:t>
            </w:r>
          </w:p>
        </w:tc>
        <w:tc>
          <w:tcPr>
            <w:tcW w:w="1980" w:type="dxa"/>
            <w:gridSpan w:val="2"/>
            <w:tcBorders>
              <w:bottom w:val="single" w:sz="4" w:space="0" w:color="auto"/>
            </w:tcBorders>
            <w:vAlign w:val="center"/>
          </w:tcPr>
          <w:p w:rsidR="002F1AD1" w:rsidRPr="00197254" w:rsidRDefault="002F1AD1" w:rsidP="001738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опрос</w:t>
            </w:r>
          </w:p>
        </w:tc>
      </w:tr>
      <w:tr w:rsidR="002F1AD1" w:rsidRPr="00197254" w:rsidTr="002F1AD1">
        <w:trPr>
          <w:trHeight w:val="300"/>
          <w:tblHeader/>
        </w:trPr>
        <w:tc>
          <w:tcPr>
            <w:tcW w:w="4250" w:type="dxa"/>
            <w:vMerge/>
            <w:tcBorders>
              <w:bottom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eastAsia="Times New Roman" w:hAnsi="Times New Roman"/>
                <w:b/>
                <w:bCs/>
                <w:sz w:val="24"/>
                <w:szCs w:val="24"/>
                <w:lang w:eastAsia="ru-RU"/>
              </w:rPr>
            </w:pPr>
          </w:p>
        </w:tc>
        <w:tc>
          <w:tcPr>
            <w:tcW w:w="992" w:type="dxa"/>
            <w:tcBorders>
              <w:bottom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w:t>
            </w:r>
          </w:p>
        </w:tc>
        <w:tc>
          <w:tcPr>
            <w:tcW w:w="849" w:type="dxa"/>
            <w:tcBorders>
              <w:bottom w:val="single" w:sz="4" w:space="0" w:color="auto"/>
            </w:tcBorders>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чел.</w:t>
            </w:r>
          </w:p>
        </w:tc>
        <w:tc>
          <w:tcPr>
            <w:tcW w:w="992" w:type="dxa"/>
            <w:tcBorders>
              <w:bottom w:val="single" w:sz="4" w:space="0" w:color="auto"/>
            </w:tcBorders>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w:t>
            </w:r>
          </w:p>
        </w:tc>
        <w:tc>
          <w:tcPr>
            <w:tcW w:w="992" w:type="dxa"/>
            <w:tcBorders>
              <w:bottom w:val="single" w:sz="4" w:space="0" w:color="auto"/>
            </w:tcBorders>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чел.</w:t>
            </w:r>
          </w:p>
        </w:tc>
        <w:tc>
          <w:tcPr>
            <w:tcW w:w="992" w:type="dxa"/>
            <w:tcBorders>
              <w:bottom w:val="single" w:sz="4" w:space="0" w:color="auto"/>
            </w:tcBorders>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w:t>
            </w:r>
          </w:p>
        </w:tc>
        <w:tc>
          <w:tcPr>
            <w:tcW w:w="988" w:type="dxa"/>
            <w:tcBorders>
              <w:bottom w:val="single" w:sz="4" w:space="0" w:color="auto"/>
            </w:tcBorders>
            <w:vAlign w:val="center"/>
          </w:tcPr>
          <w:p w:rsidR="002F1AD1" w:rsidRPr="00197254" w:rsidRDefault="002F1AD1" w:rsidP="002F1AD1">
            <w:pPr>
              <w:spacing w:after="0" w:line="240" w:lineRule="auto"/>
              <w:jc w:val="center"/>
              <w:rPr>
                <w:rFonts w:ascii="Times New Roman" w:eastAsia="Times New Roman" w:hAnsi="Times New Roman"/>
                <w:b/>
                <w:sz w:val="24"/>
                <w:szCs w:val="24"/>
                <w:lang w:eastAsia="ru-RU"/>
              </w:rPr>
            </w:pPr>
            <w:r w:rsidRPr="00197254">
              <w:rPr>
                <w:rFonts w:ascii="Times New Roman" w:eastAsia="Times New Roman" w:hAnsi="Times New Roman"/>
                <w:b/>
                <w:sz w:val="24"/>
                <w:szCs w:val="24"/>
                <w:lang w:eastAsia="ru-RU"/>
              </w:rPr>
              <w:t>чел.</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услуг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4,74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услуг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1,05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услуг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3,68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психолого-педагогического сопровождения детей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591B05" w:rsidP="002F1AD1">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lastRenderedPageBreak/>
              <w:t>Рынок услуг детского отдыха и оздоровления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2,63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социальных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2,63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10,47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14,4</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18</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медицинских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4,74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3,49</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ритуальных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1,58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оказания услуг по ремонту автотранспортных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5,26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8,14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2,4</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3</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розничной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22,63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28,8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36</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общественного питания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14,21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10,47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12</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15</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бытового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11,58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11,63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F1AD1">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14,4</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18</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F1AD1">
            <w:pPr>
              <w:spacing w:after="0" w:line="240" w:lineRule="auto"/>
              <w:rPr>
                <w:rFonts w:ascii="Times New Roman" w:hAnsi="Times New Roman"/>
                <w:sz w:val="24"/>
                <w:szCs w:val="24"/>
              </w:rPr>
            </w:pPr>
            <w:r w:rsidRPr="00197254">
              <w:rPr>
                <w:rFonts w:ascii="Times New Roman" w:hAnsi="Times New Roman"/>
                <w:sz w:val="24"/>
                <w:szCs w:val="24"/>
              </w:rPr>
              <w:t>Рынок услуг по сбору и транспортированию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F1AD1">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F1AD1">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выполнения работ по благоустройству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3,16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21339">
            <w:pPr>
              <w:spacing w:after="0" w:line="240" w:lineRule="auto"/>
              <w:jc w:val="center"/>
              <w:rPr>
                <w:rFonts w:ascii="Times New Roman" w:hAnsi="Times New Roman"/>
                <w:sz w:val="24"/>
                <w:szCs w:val="24"/>
              </w:rPr>
            </w:pPr>
            <w:r>
              <w:rPr>
                <w:rFonts w:ascii="Times New Roman" w:hAnsi="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2133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оказания услуг по перевозке пассажиров и багажа легковым такси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3,68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дорожной деятельности (за исключением проектирования)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3805E4"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E4" w:rsidRPr="00197254" w:rsidRDefault="003805E4" w:rsidP="00221339">
            <w:pPr>
              <w:spacing w:after="0" w:line="240" w:lineRule="auto"/>
              <w:rPr>
                <w:rFonts w:ascii="Times New Roman" w:hAnsi="Times New Roman"/>
                <w:sz w:val="24"/>
                <w:szCs w:val="24"/>
              </w:rPr>
            </w:pPr>
            <w:r>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производства бетона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1,05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кадастровых и землеустроительных работ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1,05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продукции крестьянских (фермерских) хозяйств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2,11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21339">
            <w:pPr>
              <w:spacing w:after="0" w:line="240" w:lineRule="auto"/>
              <w:jc w:val="center"/>
              <w:rPr>
                <w:rFonts w:ascii="Times New Roman" w:hAnsi="Times New Roman"/>
                <w:sz w:val="24"/>
                <w:szCs w:val="24"/>
              </w:rPr>
            </w:pPr>
            <w:r>
              <w:rPr>
                <w:rFonts w:ascii="Times New Roman" w:hAnsi="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2F1AD1" w:rsidP="0022133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Сфера наружной рекламы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Рынок туризма и отдыха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3,68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r>
      <w:tr w:rsidR="003805E4"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E4" w:rsidRPr="00197254" w:rsidRDefault="003805E4" w:rsidP="00221339">
            <w:pPr>
              <w:spacing w:after="0" w:line="240" w:lineRule="auto"/>
              <w:rPr>
                <w:rFonts w:ascii="Times New Roman" w:hAnsi="Times New Roman"/>
                <w:sz w:val="24"/>
                <w:szCs w:val="24"/>
              </w:rPr>
            </w:pPr>
            <w:r>
              <w:rPr>
                <w:rFonts w:ascii="Times New Roman" w:hAnsi="Times New Roman"/>
                <w:sz w:val="24"/>
                <w:szCs w:val="24"/>
              </w:rPr>
              <w:t>Промышленность/производство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3805E4"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Логистические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2,11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Финансовые услуги и страхование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0,53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1,16</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0</w:t>
            </w:r>
          </w:p>
        </w:tc>
      </w:tr>
      <w:tr w:rsidR="002F1AD1" w:rsidRPr="00197254" w:rsidTr="002F1AD1">
        <w:trPr>
          <w:trHeight w:val="300"/>
        </w:trPr>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AD1" w:rsidRPr="00197254" w:rsidRDefault="002F1AD1" w:rsidP="00221339">
            <w:pPr>
              <w:spacing w:after="0" w:line="240" w:lineRule="auto"/>
              <w:rPr>
                <w:rFonts w:ascii="Times New Roman" w:hAnsi="Times New Roman"/>
                <w:sz w:val="24"/>
                <w:szCs w:val="24"/>
              </w:rPr>
            </w:pPr>
            <w:r w:rsidRPr="00197254">
              <w:rPr>
                <w:rFonts w:ascii="Times New Roman" w:hAnsi="Times New Roman"/>
                <w:sz w:val="24"/>
                <w:szCs w:val="24"/>
              </w:rPr>
              <w:t>Другое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4,21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1AD1" w:rsidRPr="00197254" w:rsidRDefault="002F1AD1" w:rsidP="00221339">
            <w:pPr>
              <w:spacing w:after="0" w:line="240" w:lineRule="auto"/>
              <w:jc w:val="center"/>
              <w:rPr>
                <w:rFonts w:ascii="Times New Roman" w:hAnsi="Times New Roman"/>
                <w:sz w:val="24"/>
                <w:szCs w:val="24"/>
              </w:rPr>
            </w:pPr>
            <w:r w:rsidRPr="00197254">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16,8</w:t>
            </w:r>
          </w:p>
        </w:tc>
        <w:tc>
          <w:tcPr>
            <w:tcW w:w="988" w:type="dxa"/>
            <w:tcBorders>
              <w:top w:val="single" w:sz="4" w:space="0" w:color="auto"/>
              <w:left w:val="single" w:sz="4" w:space="0" w:color="auto"/>
              <w:bottom w:val="single" w:sz="4" w:space="0" w:color="auto"/>
              <w:right w:val="single" w:sz="4" w:space="0" w:color="auto"/>
            </w:tcBorders>
            <w:vAlign w:val="center"/>
          </w:tcPr>
          <w:p w:rsidR="002F1AD1" w:rsidRPr="00197254" w:rsidRDefault="003805E4" w:rsidP="00221339">
            <w:pPr>
              <w:spacing w:after="0" w:line="240" w:lineRule="auto"/>
              <w:jc w:val="center"/>
              <w:rPr>
                <w:rFonts w:ascii="Times New Roman" w:hAnsi="Times New Roman"/>
                <w:sz w:val="24"/>
                <w:szCs w:val="24"/>
              </w:rPr>
            </w:pPr>
            <w:r>
              <w:rPr>
                <w:rFonts w:ascii="Times New Roman" w:hAnsi="Times New Roman"/>
                <w:sz w:val="24"/>
                <w:szCs w:val="24"/>
              </w:rPr>
              <w:t>21</w:t>
            </w:r>
          </w:p>
        </w:tc>
      </w:tr>
    </w:tbl>
    <w:p w:rsidR="00221339" w:rsidRPr="00C22D9A" w:rsidRDefault="00221339" w:rsidP="00221339">
      <w:pPr>
        <w:pStyle w:val="1"/>
        <w:spacing w:before="0" w:beforeAutospacing="0" w:after="0" w:afterAutospacing="0"/>
        <w:ind w:firstLine="851"/>
        <w:rPr>
          <w:b w:val="0"/>
          <w:sz w:val="16"/>
          <w:szCs w:val="16"/>
        </w:rPr>
      </w:pPr>
    </w:p>
    <w:p w:rsidR="00173850" w:rsidRDefault="000479E7" w:rsidP="00221339">
      <w:pPr>
        <w:pStyle w:val="1"/>
        <w:spacing w:before="0" w:beforeAutospacing="0" w:after="0" w:afterAutospacing="0"/>
        <w:ind w:firstLine="851"/>
        <w:rPr>
          <w:sz w:val="26"/>
          <w:szCs w:val="26"/>
        </w:rPr>
      </w:pPr>
      <w:r>
        <w:rPr>
          <w:sz w:val="26"/>
          <w:szCs w:val="26"/>
        </w:rPr>
        <w:lastRenderedPageBreak/>
        <w:t xml:space="preserve">2.1. </w:t>
      </w:r>
      <w:r w:rsidR="00173850" w:rsidRPr="00E35E9D">
        <w:rPr>
          <w:sz w:val="26"/>
          <w:szCs w:val="26"/>
        </w:rPr>
        <w:t xml:space="preserve">Динамика оценок предпринимателями условий ведения бизнеса </w:t>
      </w:r>
    </w:p>
    <w:p w:rsidR="00C22D9A" w:rsidRPr="00C22D9A" w:rsidRDefault="00C22D9A" w:rsidP="00221339">
      <w:pPr>
        <w:pStyle w:val="1"/>
        <w:spacing w:before="0" w:beforeAutospacing="0" w:after="0" w:afterAutospacing="0"/>
        <w:ind w:firstLine="851"/>
        <w:rPr>
          <w:b w:val="0"/>
          <w:sz w:val="16"/>
          <w:szCs w:val="16"/>
        </w:rPr>
      </w:pPr>
    </w:p>
    <w:p w:rsidR="00173850" w:rsidRPr="00E35E9D" w:rsidRDefault="00173850" w:rsidP="00221339">
      <w:pPr>
        <w:spacing w:after="0" w:line="240" w:lineRule="auto"/>
        <w:ind w:firstLine="709"/>
        <w:jc w:val="both"/>
        <w:rPr>
          <w:rFonts w:ascii="Times New Roman" w:hAnsi="Times New Roman"/>
          <w:sz w:val="26"/>
          <w:szCs w:val="26"/>
        </w:rPr>
      </w:pPr>
      <w:r w:rsidRPr="00E35E9D">
        <w:rPr>
          <w:rFonts w:ascii="Times New Roman" w:hAnsi="Times New Roman"/>
          <w:sz w:val="26"/>
          <w:szCs w:val="26"/>
        </w:rPr>
        <w:t>Большинство участников опроса 71,2% (89 чел.) оценили текущее состояние своего бизнеса как затруднительное, 14,4% (18 чел.) предпринимателей охарактеризовали состояние бизнеса как удовлетворительное, 12% (15 чел.) - хорошее, лишь 1,6% (2 чел.) – неудовлетворительное и 0,8% (1 чел.) - успешное.</w:t>
      </w:r>
    </w:p>
    <w:p w:rsidR="00173850" w:rsidRPr="00E35E9D" w:rsidRDefault="00173850" w:rsidP="00173850">
      <w:pPr>
        <w:spacing w:after="0" w:line="240" w:lineRule="auto"/>
        <w:ind w:firstLine="709"/>
        <w:jc w:val="both"/>
        <w:rPr>
          <w:rFonts w:ascii="Times New Roman" w:hAnsi="Times New Roman"/>
          <w:sz w:val="16"/>
          <w:szCs w:val="16"/>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1C6B7AE2" wp14:editId="6255FD47">
            <wp:extent cx="6390005" cy="1333500"/>
            <wp:effectExtent l="0" t="0" r="107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3850" w:rsidRPr="00231401" w:rsidRDefault="00173850" w:rsidP="00173850">
      <w:pPr>
        <w:spacing w:after="0" w:line="240" w:lineRule="auto"/>
        <w:ind w:firstLine="709"/>
        <w:jc w:val="both"/>
        <w:rPr>
          <w:rFonts w:ascii="Times New Roman" w:hAnsi="Times New Roman"/>
          <w:sz w:val="16"/>
          <w:szCs w:val="16"/>
        </w:rPr>
      </w:pP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Снижение прибыли от 20 до 50% за последний год отметили 41,6% (52 чел.) опрошенных предпринимателей. Снижение более, чем на 50% отметили 28,8% (36 чел.). Прибыль не изменилась отметили 26,4% (33 чел.). Снижение прибыли на 20% отметили 1,6% (2 чел.) О росте прибыли на 20% заявили 0,8% (1 чел.) опрошенных. Отсутствие прибыли на протяжении всей деятельности организации отметили 0,8% (1 чел.).</w:t>
      </w:r>
    </w:p>
    <w:p w:rsidR="00173850" w:rsidRPr="00231401" w:rsidRDefault="00173850" w:rsidP="00173850">
      <w:pPr>
        <w:spacing w:after="0" w:line="240" w:lineRule="auto"/>
        <w:ind w:firstLine="709"/>
        <w:jc w:val="both"/>
        <w:rPr>
          <w:rFonts w:ascii="Times New Roman" w:eastAsia="Arial" w:hAnsi="Times New Roman"/>
          <w:sz w:val="16"/>
          <w:szCs w:val="16"/>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547"/>
      </w:tblGrid>
      <w:tr w:rsidR="00173850" w:rsidRPr="00231401" w:rsidTr="00173850">
        <w:trPr>
          <w:trHeight w:val="310"/>
        </w:trPr>
        <w:tc>
          <w:tcPr>
            <w:tcW w:w="6941" w:type="dxa"/>
            <w:shd w:val="clear" w:color="auto" w:fill="auto"/>
            <w:noWrap/>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eastAsia="Times New Roman" w:hAnsi="Times New Roman"/>
                <w:b/>
                <w:bCs/>
                <w:sz w:val="24"/>
                <w:szCs w:val="24"/>
                <w:lang w:eastAsia="ru-RU"/>
              </w:rPr>
              <w:t>Прибыль бизнеса за последний год</w:t>
            </w:r>
          </w:p>
        </w:tc>
        <w:tc>
          <w:tcPr>
            <w:tcW w:w="1559" w:type="dxa"/>
            <w:shd w:val="clear" w:color="auto" w:fill="auto"/>
            <w:noWrap/>
          </w:tcPr>
          <w:p w:rsidR="00173850" w:rsidRPr="00231401" w:rsidRDefault="00173850" w:rsidP="00173850">
            <w:pPr>
              <w:spacing w:after="0" w:line="240" w:lineRule="auto"/>
              <w:jc w:val="center"/>
              <w:rPr>
                <w:rFonts w:ascii="Times New Roman" w:eastAsia="Times New Roman" w:hAnsi="Times New Roman"/>
                <w:b/>
                <w:color w:val="000000"/>
                <w:sz w:val="24"/>
                <w:szCs w:val="24"/>
                <w:lang w:eastAsia="ru-RU"/>
              </w:rPr>
            </w:pPr>
            <w:r w:rsidRPr="00231401">
              <w:rPr>
                <w:rFonts w:ascii="Times New Roman" w:eastAsia="Times New Roman" w:hAnsi="Times New Roman"/>
                <w:b/>
                <w:color w:val="000000"/>
                <w:sz w:val="24"/>
                <w:szCs w:val="24"/>
                <w:lang w:eastAsia="ru-RU"/>
              </w:rPr>
              <w:t>%</w:t>
            </w:r>
          </w:p>
        </w:tc>
        <w:tc>
          <w:tcPr>
            <w:tcW w:w="1547" w:type="dxa"/>
            <w:shd w:val="clear" w:color="auto" w:fill="auto"/>
            <w:noWrap/>
          </w:tcPr>
          <w:p w:rsidR="00173850" w:rsidRPr="00231401" w:rsidRDefault="00173850" w:rsidP="00173850">
            <w:pPr>
              <w:spacing w:after="0" w:line="240" w:lineRule="auto"/>
              <w:jc w:val="center"/>
              <w:rPr>
                <w:rFonts w:ascii="Times New Roman" w:eastAsia="Times New Roman" w:hAnsi="Times New Roman"/>
                <w:b/>
                <w:color w:val="000000"/>
                <w:sz w:val="24"/>
                <w:szCs w:val="24"/>
                <w:lang w:eastAsia="ru-RU"/>
              </w:rPr>
            </w:pPr>
            <w:r w:rsidRPr="00231401">
              <w:rPr>
                <w:rFonts w:ascii="Times New Roman" w:eastAsia="Times New Roman" w:hAnsi="Times New Roman"/>
                <w:b/>
                <w:color w:val="000000"/>
                <w:sz w:val="24"/>
                <w:szCs w:val="24"/>
                <w:lang w:eastAsia="ru-RU"/>
              </w:rPr>
              <w:t>чел.</w:t>
            </w:r>
          </w:p>
        </w:tc>
      </w:tr>
      <w:tr w:rsidR="00173850" w:rsidRPr="00231401" w:rsidTr="00173850">
        <w:trPr>
          <w:trHeight w:val="310"/>
        </w:trPr>
        <w:tc>
          <w:tcPr>
            <w:tcW w:w="6941" w:type="dxa"/>
            <w:shd w:val="clear" w:color="auto" w:fill="auto"/>
            <w:noWrap/>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Снизилась от 20 до 50%</w:t>
            </w:r>
          </w:p>
        </w:tc>
        <w:tc>
          <w:tcPr>
            <w:tcW w:w="1559"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41,60%</w:t>
            </w:r>
          </w:p>
        </w:tc>
        <w:tc>
          <w:tcPr>
            <w:tcW w:w="1547"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52</w:t>
            </w:r>
          </w:p>
        </w:tc>
      </w:tr>
      <w:tr w:rsidR="00173850" w:rsidRPr="00231401" w:rsidTr="00173850">
        <w:trPr>
          <w:trHeight w:val="310"/>
        </w:trPr>
        <w:tc>
          <w:tcPr>
            <w:tcW w:w="6941" w:type="dxa"/>
            <w:shd w:val="clear" w:color="auto" w:fill="auto"/>
            <w:noWrap/>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Снизилась более, чем на 50%</w:t>
            </w:r>
          </w:p>
        </w:tc>
        <w:tc>
          <w:tcPr>
            <w:tcW w:w="1559"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28,80%</w:t>
            </w:r>
          </w:p>
        </w:tc>
        <w:tc>
          <w:tcPr>
            <w:tcW w:w="1547"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36</w:t>
            </w:r>
          </w:p>
        </w:tc>
      </w:tr>
      <w:tr w:rsidR="00173850" w:rsidRPr="00231401" w:rsidTr="00173850">
        <w:trPr>
          <w:trHeight w:val="310"/>
        </w:trPr>
        <w:tc>
          <w:tcPr>
            <w:tcW w:w="6941" w:type="dxa"/>
            <w:shd w:val="clear" w:color="auto" w:fill="auto"/>
            <w:noWrap/>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Не изменилась</w:t>
            </w:r>
          </w:p>
        </w:tc>
        <w:tc>
          <w:tcPr>
            <w:tcW w:w="1559"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26,40%</w:t>
            </w:r>
          </w:p>
        </w:tc>
        <w:tc>
          <w:tcPr>
            <w:tcW w:w="1547"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33</w:t>
            </w:r>
          </w:p>
        </w:tc>
      </w:tr>
      <w:tr w:rsidR="00173850" w:rsidRPr="00231401" w:rsidTr="00173850">
        <w:trPr>
          <w:trHeight w:val="310"/>
        </w:trPr>
        <w:tc>
          <w:tcPr>
            <w:tcW w:w="6941" w:type="dxa"/>
            <w:shd w:val="clear" w:color="auto" w:fill="auto"/>
            <w:noWrap/>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Снизилась на 20%</w:t>
            </w:r>
          </w:p>
        </w:tc>
        <w:tc>
          <w:tcPr>
            <w:tcW w:w="1559"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1,60%</w:t>
            </w:r>
          </w:p>
        </w:tc>
        <w:tc>
          <w:tcPr>
            <w:tcW w:w="1547"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259"/>
        </w:trPr>
        <w:tc>
          <w:tcPr>
            <w:tcW w:w="6941" w:type="dxa"/>
            <w:shd w:val="clear" w:color="auto" w:fill="auto"/>
            <w:noWrap/>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Возросла на 20%</w:t>
            </w:r>
          </w:p>
        </w:tc>
        <w:tc>
          <w:tcPr>
            <w:tcW w:w="1559"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547" w:type="dxa"/>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00"/>
        </w:trPr>
        <w:tc>
          <w:tcPr>
            <w:tcW w:w="6941" w:type="dxa"/>
            <w:shd w:val="clear" w:color="auto" w:fill="auto"/>
            <w:noWrap/>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Прибыли как не было, так и нет</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54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bl>
    <w:p w:rsidR="00173850" w:rsidRPr="00C22D9A" w:rsidRDefault="00173850" w:rsidP="00173850">
      <w:pPr>
        <w:spacing w:after="0" w:line="240" w:lineRule="auto"/>
        <w:ind w:firstLine="709"/>
        <w:jc w:val="both"/>
        <w:rPr>
          <w:rFonts w:ascii="Times New Roman" w:eastAsia="Arial" w:hAnsi="Times New Roman"/>
          <w:sz w:val="16"/>
          <w:szCs w:val="16"/>
        </w:rPr>
      </w:pPr>
    </w:p>
    <w:p w:rsidR="00173850" w:rsidRPr="00231401" w:rsidRDefault="00173850" w:rsidP="00173850">
      <w:pPr>
        <w:spacing w:after="0" w:line="240" w:lineRule="auto"/>
        <w:jc w:val="both"/>
        <w:rPr>
          <w:rFonts w:ascii="Times New Roman" w:eastAsia="Arial" w:hAnsi="Times New Roman"/>
          <w:sz w:val="24"/>
          <w:szCs w:val="24"/>
        </w:rPr>
      </w:pPr>
      <w:r w:rsidRPr="00231401">
        <w:rPr>
          <w:rFonts w:ascii="Times New Roman" w:hAnsi="Times New Roman"/>
          <w:noProof/>
          <w:sz w:val="24"/>
          <w:szCs w:val="24"/>
          <w:lang w:eastAsia="ru-RU"/>
        </w:rPr>
        <w:drawing>
          <wp:inline distT="0" distB="0" distL="0" distR="0" wp14:anchorId="17E26A15" wp14:editId="640C6093">
            <wp:extent cx="6390005" cy="1457325"/>
            <wp:effectExtent l="0" t="0" r="1079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31401">
        <w:rPr>
          <w:rFonts w:ascii="Times New Roman" w:hAnsi="Times New Roman"/>
          <w:noProof/>
          <w:sz w:val="24"/>
          <w:szCs w:val="24"/>
          <w:lang w:eastAsia="ru-RU"/>
        </w:rPr>
        <w:t xml:space="preserve"> </w:t>
      </w:r>
    </w:p>
    <w:p w:rsidR="00E35E9D" w:rsidRPr="003A278A" w:rsidRDefault="00E35E9D" w:rsidP="00E35E9D">
      <w:pPr>
        <w:pStyle w:val="1"/>
        <w:spacing w:before="0" w:beforeAutospacing="0" w:after="0" w:afterAutospacing="0"/>
        <w:rPr>
          <w:b w:val="0"/>
          <w:sz w:val="16"/>
          <w:szCs w:val="16"/>
        </w:rPr>
      </w:pPr>
    </w:p>
    <w:p w:rsidR="00173850" w:rsidRDefault="00173850" w:rsidP="00E35E9D">
      <w:pPr>
        <w:pStyle w:val="1"/>
        <w:spacing w:before="0" w:beforeAutospacing="0" w:after="0" w:afterAutospacing="0"/>
        <w:rPr>
          <w:i/>
          <w:sz w:val="26"/>
          <w:szCs w:val="26"/>
        </w:rPr>
      </w:pPr>
      <w:r w:rsidRPr="00E35E9D">
        <w:rPr>
          <w:i/>
          <w:sz w:val="26"/>
          <w:szCs w:val="26"/>
        </w:rPr>
        <w:t>Цены на товары, работы и услуги</w:t>
      </w:r>
    </w:p>
    <w:p w:rsidR="00E35E9D" w:rsidRPr="00C22D9A" w:rsidRDefault="00E35E9D" w:rsidP="00E35E9D">
      <w:pPr>
        <w:pStyle w:val="1"/>
        <w:spacing w:before="0" w:beforeAutospacing="0" w:after="0" w:afterAutospacing="0"/>
        <w:rPr>
          <w:b w:val="0"/>
          <w:sz w:val="16"/>
          <w:szCs w:val="16"/>
        </w:rPr>
      </w:pPr>
    </w:p>
    <w:p w:rsidR="00173850" w:rsidRPr="00E35E9D" w:rsidRDefault="00173850" w:rsidP="00E35E9D">
      <w:pPr>
        <w:spacing w:after="0" w:line="240" w:lineRule="auto"/>
        <w:ind w:firstLine="709"/>
        <w:jc w:val="both"/>
        <w:rPr>
          <w:rFonts w:ascii="Times New Roman" w:hAnsi="Times New Roman"/>
          <w:sz w:val="26"/>
          <w:szCs w:val="26"/>
        </w:rPr>
      </w:pPr>
      <w:r w:rsidRPr="00E35E9D">
        <w:rPr>
          <w:rFonts w:ascii="Times New Roman" w:hAnsi="Times New Roman"/>
          <w:sz w:val="26"/>
          <w:szCs w:val="26"/>
        </w:rPr>
        <w:t>Большая часть опрошенных предпринимателей (73,6%) в течение последнего года не повышали цены на свою продукцию и услуги. 12% опрошенных повышали цены на 10%. 11,2% - ответили «другое». 3,2% опрошенных повышали цены на 20%.</w:t>
      </w:r>
    </w:p>
    <w:p w:rsidR="00173850" w:rsidRPr="00231401" w:rsidRDefault="00173850" w:rsidP="00173850">
      <w:pPr>
        <w:spacing w:after="0" w:line="240" w:lineRule="auto"/>
        <w:ind w:firstLine="709"/>
        <w:jc w:val="both"/>
        <w:rPr>
          <w:rFonts w:ascii="Times New Roman" w:hAnsi="Times New Roman"/>
          <w:sz w:val="16"/>
          <w:szCs w:val="16"/>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559"/>
        <w:gridCol w:w="1411"/>
      </w:tblGrid>
      <w:tr w:rsidR="00173850" w:rsidRPr="00231401" w:rsidTr="00173850">
        <w:trPr>
          <w:trHeight w:val="600"/>
        </w:trPr>
        <w:tc>
          <w:tcPr>
            <w:tcW w:w="7083"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
                <w:bCs/>
                <w:sz w:val="24"/>
                <w:szCs w:val="24"/>
                <w:lang w:eastAsia="ru-RU"/>
              </w:rPr>
            </w:pPr>
            <w:r w:rsidRPr="00231401">
              <w:rPr>
                <w:rFonts w:ascii="Times New Roman" w:eastAsia="Times New Roman" w:hAnsi="Times New Roman"/>
                <w:b/>
                <w:bCs/>
                <w:sz w:val="24"/>
                <w:szCs w:val="24"/>
                <w:lang w:eastAsia="ru-RU"/>
              </w:rPr>
              <w:t>Повышали цены на свою продукцию/услуги в течение последнего года</w:t>
            </w:r>
          </w:p>
        </w:tc>
        <w:tc>
          <w:tcPr>
            <w:tcW w:w="1559"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чел</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Нет, не повышал</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73,60%</w:t>
            </w:r>
          </w:p>
        </w:tc>
        <w:tc>
          <w:tcPr>
            <w:tcW w:w="1411"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92</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Да, на 10%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12,00%</w:t>
            </w:r>
          </w:p>
        </w:tc>
        <w:tc>
          <w:tcPr>
            <w:tcW w:w="1411"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15</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Да, на 20%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3,20%</w:t>
            </w:r>
          </w:p>
        </w:tc>
        <w:tc>
          <w:tcPr>
            <w:tcW w:w="1411"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11,20%</w:t>
            </w:r>
          </w:p>
        </w:tc>
        <w:tc>
          <w:tcPr>
            <w:tcW w:w="1411"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14</w:t>
            </w:r>
          </w:p>
        </w:tc>
      </w:tr>
    </w:tbl>
    <w:p w:rsidR="00173850" w:rsidRPr="00231401" w:rsidRDefault="00173850" w:rsidP="00173850">
      <w:pPr>
        <w:rPr>
          <w:rFonts w:ascii="Times New Roman" w:hAnsi="Times New Roman"/>
          <w:sz w:val="24"/>
          <w:szCs w:val="24"/>
        </w:rPr>
      </w:pPr>
      <w:r w:rsidRPr="00231401">
        <w:rPr>
          <w:rFonts w:ascii="Times New Roman" w:hAnsi="Times New Roman"/>
          <w:noProof/>
          <w:sz w:val="24"/>
          <w:szCs w:val="24"/>
          <w:lang w:eastAsia="ru-RU"/>
        </w:rPr>
        <w:lastRenderedPageBreak/>
        <w:drawing>
          <wp:inline distT="0" distB="0" distL="0" distR="0" wp14:anchorId="49E1C30A" wp14:editId="75043617">
            <wp:extent cx="6390005" cy="1314450"/>
            <wp:effectExtent l="0" t="0" r="1079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3850" w:rsidRDefault="00173850" w:rsidP="002648F4">
      <w:pPr>
        <w:pStyle w:val="1"/>
        <w:spacing w:before="0" w:beforeAutospacing="0" w:after="0" w:afterAutospacing="0"/>
        <w:ind w:firstLine="709"/>
        <w:rPr>
          <w:i/>
          <w:sz w:val="26"/>
          <w:szCs w:val="26"/>
        </w:rPr>
      </w:pPr>
      <w:r w:rsidRPr="00E35E9D">
        <w:rPr>
          <w:i/>
          <w:sz w:val="26"/>
          <w:szCs w:val="26"/>
        </w:rPr>
        <w:t>Текущие оценки условий ведения бизнеса</w:t>
      </w:r>
    </w:p>
    <w:p w:rsidR="00C5597D" w:rsidRPr="00C5597D" w:rsidRDefault="00C5597D" w:rsidP="00C5597D">
      <w:pPr>
        <w:pStyle w:val="1"/>
        <w:spacing w:before="0" w:beforeAutospacing="0" w:after="0" w:afterAutospacing="0"/>
        <w:rPr>
          <w:b w:val="0"/>
          <w:i/>
          <w:sz w:val="24"/>
          <w:szCs w:val="24"/>
        </w:rPr>
      </w:pPr>
    </w:p>
    <w:p w:rsidR="00173850" w:rsidRPr="00E35E9D" w:rsidRDefault="00173850" w:rsidP="00C5597D">
      <w:pPr>
        <w:spacing w:after="0" w:line="240" w:lineRule="auto"/>
        <w:ind w:firstLine="709"/>
        <w:jc w:val="both"/>
        <w:rPr>
          <w:rFonts w:ascii="Times New Roman" w:hAnsi="Times New Roman"/>
          <w:sz w:val="26"/>
          <w:szCs w:val="26"/>
        </w:rPr>
      </w:pPr>
      <w:r w:rsidRPr="00E35E9D">
        <w:rPr>
          <w:rFonts w:ascii="Times New Roman" w:hAnsi="Times New Roman"/>
          <w:sz w:val="26"/>
          <w:szCs w:val="26"/>
        </w:rPr>
        <w:t>Текущие оценки условий ведения бизнеса предприниматели характеризуют как затруднительные (71,2%), лишь 0,8% считают условия ведения бизнеса успешными.</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Затруднительные условия (71,2%) отмечали чаще всего предприниматели, осуществляющие свою деятельность на товарных рынках: розничной торговли (33 чел.), социальных услуг (14 чел.), бытового обслуживания (14 чел.), общественного питания </w:t>
      </w:r>
      <w:r w:rsidRPr="00E35E9D">
        <w:rPr>
          <w:rFonts w:ascii="Times New Roman" w:hAnsi="Times New Roman"/>
          <w:sz w:val="26"/>
          <w:szCs w:val="26"/>
        </w:rPr>
        <w:br/>
        <w:t>(8 чел.), другое (20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Удовлетворительные и хорошие условия отмечали чаще всего предприниматели, осуществляющие свою деятельность на рынках: услуг дошкольного образования (2 чел.), услуг дополнительного образования детей (1 чел.), услуг детского отдыха и оздоровления (2 чел.), социальных услуг (4 чел.), медицинских услуг (2 чел.), ритуальных услуг (2 чел.), оказания услуг по ремонту автотранспортных средств (3 чел.), розничной торговли (2 чел.), общественного питания (7 чел.), бытового обслуживания (3 чел.), производства бетона (1 чел.), продукции крестьянских (фермерских) хозяйств (1 чел.), туризма и отдыха (1 чел.), логистические услуги (1 чел.), другое (1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Оценка предпринимателями условий ведения бизнеса: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34"/>
        <w:gridCol w:w="1134"/>
        <w:gridCol w:w="992"/>
        <w:gridCol w:w="993"/>
      </w:tblGrid>
      <w:tr w:rsidR="00173850" w:rsidRPr="00231401" w:rsidTr="00E35E9D">
        <w:trPr>
          <w:trHeight w:val="417"/>
        </w:trPr>
        <w:tc>
          <w:tcPr>
            <w:tcW w:w="5807" w:type="dxa"/>
            <w:vMerge w:val="restart"/>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color w:val="000000"/>
                <w:sz w:val="24"/>
                <w:szCs w:val="24"/>
                <w:lang w:eastAsia="ru-RU"/>
              </w:rPr>
            </w:pPr>
            <w:r w:rsidRPr="00231401">
              <w:rPr>
                <w:rFonts w:ascii="Times New Roman" w:eastAsia="Times New Roman" w:hAnsi="Times New Roman"/>
                <w:color w:val="000000"/>
                <w:sz w:val="24"/>
                <w:szCs w:val="24"/>
                <w:lang w:eastAsia="ru-RU"/>
              </w:rPr>
              <w:t>Сфера экономики</w:t>
            </w:r>
          </w:p>
        </w:tc>
        <w:tc>
          <w:tcPr>
            <w:tcW w:w="2268" w:type="dxa"/>
            <w:gridSpan w:val="2"/>
            <w:shd w:val="clear" w:color="auto" w:fill="auto"/>
            <w:vAlign w:val="center"/>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hAnsi="Times New Roman"/>
                <w:sz w:val="24"/>
                <w:szCs w:val="24"/>
              </w:rPr>
              <w:t>Затруднительные</w:t>
            </w:r>
          </w:p>
        </w:tc>
        <w:tc>
          <w:tcPr>
            <w:tcW w:w="1985" w:type="dxa"/>
            <w:gridSpan w:val="2"/>
            <w:shd w:val="clear" w:color="auto" w:fill="auto"/>
            <w:vAlign w:val="center"/>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hAnsi="Times New Roman"/>
                <w:sz w:val="24"/>
                <w:szCs w:val="24"/>
              </w:rPr>
              <w:t>Удовлетворительные</w:t>
            </w:r>
          </w:p>
        </w:tc>
      </w:tr>
      <w:tr w:rsidR="00173850" w:rsidRPr="00231401" w:rsidTr="00173850">
        <w:trPr>
          <w:trHeight w:val="104"/>
        </w:trPr>
        <w:tc>
          <w:tcPr>
            <w:tcW w:w="5807" w:type="dxa"/>
            <w:vMerge/>
            <w:shd w:val="clear" w:color="auto" w:fill="auto"/>
            <w:vAlign w:val="center"/>
            <w:hideMark/>
          </w:tcPr>
          <w:p w:rsidR="00173850" w:rsidRPr="00231401" w:rsidRDefault="00173850" w:rsidP="00173850">
            <w:pPr>
              <w:spacing w:after="0" w:line="240" w:lineRule="auto"/>
              <w:rPr>
                <w:rFonts w:ascii="Times New Roman" w:eastAsia="Times New Roman" w:hAnsi="Times New Roman"/>
                <w:color w:val="000000"/>
                <w:sz w:val="24"/>
                <w:szCs w:val="24"/>
                <w:lang w:eastAsia="ru-RU"/>
              </w:rPr>
            </w:pPr>
          </w:p>
        </w:tc>
        <w:tc>
          <w:tcPr>
            <w:tcW w:w="1134"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w:t>
            </w:r>
          </w:p>
        </w:tc>
        <w:tc>
          <w:tcPr>
            <w:tcW w:w="1134"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чел</w:t>
            </w:r>
          </w:p>
        </w:tc>
        <w:tc>
          <w:tcPr>
            <w:tcW w:w="992"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w:t>
            </w:r>
          </w:p>
        </w:tc>
        <w:tc>
          <w:tcPr>
            <w:tcW w:w="993"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чел</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детского отдыха и оздоровления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социальных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77,78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22,22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медицинских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ритуальных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оказания услуг по ремонту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розничной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46,66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бытового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83,34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16,67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производства бетона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продукции крестьянских (фермерских) хозяйств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туризма и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Логистические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0479E7">
        <w:trPr>
          <w:trHeight w:val="42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bl>
    <w:p w:rsidR="00173850" w:rsidRPr="00231401" w:rsidRDefault="00173850" w:rsidP="00173850">
      <w:pPr>
        <w:spacing w:after="0" w:line="240" w:lineRule="auto"/>
        <w:ind w:firstLine="709"/>
        <w:jc w:val="both"/>
        <w:rPr>
          <w:rFonts w:ascii="Times New Roman" w:hAnsi="Times New Roman"/>
          <w:sz w:val="16"/>
          <w:szCs w:val="16"/>
        </w:rPr>
      </w:pP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lastRenderedPageBreak/>
        <w:t>Среди ключевых факторов, оказывающих наибольшее воздействие на бизнес, предприниматели чаще всего отмечали:</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изменение потребительского спроса (66,20%, 89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другое (68,77%, 41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неплатежи со стороны контрагентов (10,72%, 13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падение курса рубля (11,28%, 3 чел.); </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нехватка высокопрофессиональных кадров/отток кадров (25%, 1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 xml:space="preserve"> - сложности с импортозамещением (25%, 1 чел.).</w:t>
      </w:r>
    </w:p>
    <w:p w:rsidR="00173850" w:rsidRPr="00E35E9D" w:rsidRDefault="00173850" w:rsidP="00C22D9A">
      <w:pPr>
        <w:spacing w:after="0" w:line="240" w:lineRule="auto"/>
        <w:jc w:val="both"/>
        <w:rPr>
          <w:rFonts w:ascii="Times New Roman" w:hAnsi="Times New Roman"/>
          <w:b/>
          <w:i/>
          <w:sz w:val="26"/>
          <w:szCs w:val="26"/>
        </w:rPr>
      </w:pPr>
      <w:r w:rsidRPr="00E35E9D">
        <w:rPr>
          <w:rFonts w:ascii="Times New Roman" w:hAnsi="Times New Roman"/>
          <w:b/>
          <w:i/>
          <w:sz w:val="26"/>
          <w:szCs w:val="26"/>
        </w:rPr>
        <w:t>Изменение потребительского спроса наиболее повлияло на организации в сфере: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социальных услуг (66,67%, 14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розничной торговли (80,49%, 33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общественного питания (45%, 9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бытового обслуживания (61,9%, 13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другое (76,92%, 20 чел.).</w:t>
      </w:r>
    </w:p>
    <w:p w:rsidR="00173850" w:rsidRPr="00E35E9D" w:rsidRDefault="00173850" w:rsidP="00C22D9A">
      <w:pPr>
        <w:spacing w:after="0" w:line="240" w:lineRule="auto"/>
        <w:jc w:val="both"/>
        <w:rPr>
          <w:rFonts w:ascii="Times New Roman" w:hAnsi="Times New Roman"/>
          <w:b/>
          <w:i/>
          <w:sz w:val="26"/>
          <w:szCs w:val="26"/>
        </w:rPr>
      </w:pPr>
      <w:r w:rsidRPr="00E35E9D">
        <w:rPr>
          <w:rFonts w:ascii="Times New Roman" w:hAnsi="Times New Roman"/>
          <w:b/>
          <w:i/>
          <w:sz w:val="26"/>
          <w:szCs w:val="26"/>
        </w:rPr>
        <w:t>Неплатежи со стороны контрагентов наиболее повлияли на организации в сфере: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социальных услуг (14,29%, 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розничной торговли (7,32%, 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общественного питания (10%, 2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бытового обслуживания (14,29%, 3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другое (7,69%, 2 чел.);</w:t>
      </w:r>
    </w:p>
    <w:p w:rsidR="00173850" w:rsidRPr="00E35E9D" w:rsidRDefault="00173850" w:rsidP="00C22D9A">
      <w:pPr>
        <w:spacing w:after="0" w:line="240" w:lineRule="auto"/>
        <w:jc w:val="both"/>
        <w:rPr>
          <w:rFonts w:ascii="Times New Roman" w:hAnsi="Times New Roman"/>
          <w:b/>
          <w:i/>
          <w:sz w:val="26"/>
          <w:szCs w:val="26"/>
        </w:rPr>
      </w:pPr>
      <w:r w:rsidRPr="00E35E9D">
        <w:rPr>
          <w:rFonts w:ascii="Times New Roman" w:hAnsi="Times New Roman"/>
          <w:b/>
          <w:i/>
          <w:sz w:val="26"/>
          <w:szCs w:val="26"/>
        </w:rPr>
        <w:t>Падение курса рубля наиболее повлияло на организации в сфере: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медицинских услуг (25%, 1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общественного питания (5%, 1 чел.);</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другое (3,85% 1 чел.).</w:t>
      </w:r>
    </w:p>
    <w:p w:rsidR="00173850" w:rsidRPr="00E35E9D" w:rsidRDefault="00173850" w:rsidP="00C22D9A">
      <w:pPr>
        <w:spacing w:after="0" w:line="240" w:lineRule="auto"/>
        <w:jc w:val="both"/>
        <w:rPr>
          <w:rFonts w:ascii="Times New Roman" w:hAnsi="Times New Roman"/>
          <w:b/>
          <w:i/>
          <w:sz w:val="26"/>
          <w:szCs w:val="26"/>
        </w:rPr>
      </w:pPr>
      <w:r w:rsidRPr="00E35E9D">
        <w:rPr>
          <w:rFonts w:ascii="Times New Roman" w:hAnsi="Times New Roman"/>
          <w:b/>
          <w:i/>
          <w:sz w:val="26"/>
          <w:szCs w:val="26"/>
        </w:rPr>
        <w:t>Нехватка высокопрофессиональных кадров/отток кадров наиболее повлияло на организации в сфере: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медицинских услуг (25%, 1 чел.).</w:t>
      </w:r>
    </w:p>
    <w:p w:rsidR="00173850" w:rsidRPr="00E35E9D" w:rsidRDefault="00173850" w:rsidP="00C22D9A">
      <w:pPr>
        <w:spacing w:after="0" w:line="240" w:lineRule="auto"/>
        <w:jc w:val="both"/>
        <w:rPr>
          <w:rFonts w:ascii="Times New Roman" w:hAnsi="Times New Roman"/>
          <w:b/>
          <w:i/>
          <w:sz w:val="26"/>
          <w:szCs w:val="26"/>
        </w:rPr>
      </w:pPr>
      <w:r w:rsidRPr="00E35E9D">
        <w:rPr>
          <w:rFonts w:ascii="Times New Roman" w:hAnsi="Times New Roman"/>
          <w:b/>
          <w:i/>
          <w:sz w:val="26"/>
          <w:szCs w:val="26"/>
        </w:rPr>
        <w:t>Сложности с импортозамещением наиболее повлияло на организации в сфере: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медицинских услуг (25%, 1 чел.).</w:t>
      </w:r>
    </w:p>
    <w:p w:rsidR="00173850" w:rsidRPr="00E35E9D" w:rsidRDefault="00184603" w:rsidP="002648F4">
      <w:pPr>
        <w:pStyle w:val="1"/>
        <w:ind w:firstLine="709"/>
        <w:rPr>
          <w:b w:val="0"/>
          <w:i/>
          <w:sz w:val="26"/>
          <w:szCs w:val="26"/>
        </w:rPr>
      </w:pPr>
      <w:r>
        <w:rPr>
          <w:i/>
          <w:sz w:val="26"/>
          <w:szCs w:val="26"/>
        </w:rPr>
        <w:t xml:space="preserve">2.2. </w:t>
      </w:r>
      <w:r w:rsidR="00173850" w:rsidRPr="00E35E9D">
        <w:rPr>
          <w:i/>
          <w:sz w:val="26"/>
          <w:szCs w:val="26"/>
        </w:rPr>
        <w:t>Динамика оценок спроса на товары, работы и услуги</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Более половины опрошенных предпринимателей (71,20%, 89 чел.) отметили значительное снижение спроса на продукцию. 19,2% 24 чел. - спрос не изменился, 3,2% 4 чел. спрос незначительно снизился, еще 4% 5 чел. затруднились дать оценку.</w:t>
      </w:r>
    </w:p>
    <w:p w:rsidR="00173850" w:rsidRPr="003A278A"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3D9BF9EE" wp14:editId="23CFF6C1">
            <wp:extent cx="6390005" cy="1695450"/>
            <wp:effectExtent l="0" t="0" r="1079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3850" w:rsidRDefault="00173850" w:rsidP="00173850">
      <w:pPr>
        <w:spacing w:after="0" w:line="240" w:lineRule="auto"/>
        <w:jc w:val="both"/>
        <w:rPr>
          <w:rFonts w:ascii="Times New Roman" w:hAnsi="Times New Roman"/>
          <w:sz w:val="24"/>
          <w:szCs w:val="24"/>
        </w:rPr>
      </w:pPr>
    </w:p>
    <w:p w:rsidR="003A278A" w:rsidRDefault="003A278A" w:rsidP="00173850">
      <w:pPr>
        <w:spacing w:after="0" w:line="240" w:lineRule="auto"/>
        <w:jc w:val="both"/>
        <w:rPr>
          <w:rFonts w:ascii="Times New Roman" w:hAnsi="Times New Roman"/>
          <w:sz w:val="24"/>
          <w:szCs w:val="24"/>
        </w:rPr>
      </w:pPr>
    </w:p>
    <w:p w:rsidR="003A278A" w:rsidRPr="00C5597D" w:rsidRDefault="003A278A" w:rsidP="00173850">
      <w:pPr>
        <w:spacing w:after="0" w:line="240" w:lineRule="auto"/>
        <w:jc w:val="both"/>
        <w:rPr>
          <w:rFonts w:ascii="Times New Roman" w:hAnsi="Times New Roman"/>
          <w:sz w:val="24"/>
          <w:szCs w:val="24"/>
        </w:rPr>
      </w:pP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lastRenderedPageBreak/>
        <w:t>Текущие оценки изменения спроса на продукцию в разрезе товарных рынков: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925"/>
        <w:gridCol w:w="918"/>
        <w:gridCol w:w="933"/>
        <w:gridCol w:w="910"/>
        <w:gridCol w:w="941"/>
        <w:gridCol w:w="1043"/>
      </w:tblGrid>
      <w:tr w:rsidR="00173850" w:rsidRPr="00231401" w:rsidTr="00E35E9D">
        <w:trPr>
          <w:trHeight w:val="407"/>
        </w:trPr>
        <w:tc>
          <w:tcPr>
            <w:tcW w:w="4390" w:type="dxa"/>
            <w:vMerge w:val="restart"/>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color w:val="000000"/>
                <w:sz w:val="24"/>
                <w:szCs w:val="24"/>
                <w:lang w:eastAsia="ru-RU"/>
              </w:rPr>
            </w:pPr>
            <w:r w:rsidRPr="00231401">
              <w:rPr>
                <w:rFonts w:ascii="Times New Roman" w:eastAsia="Times New Roman" w:hAnsi="Times New Roman"/>
                <w:color w:val="000000"/>
                <w:sz w:val="24"/>
                <w:szCs w:val="24"/>
                <w:lang w:eastAsia="ru-RU"/>
              </w:rPr>
              <w:t>Сфера экономики</w:t>
            </w:r>
          </w:p>
        </w:tc>
        <w:tc>
          <w:tcPr>
            <w:tcW w:w="1843" w:type="dxa"/>
            <w:gridSpan w:val="2"/>
            <w:shd w:val="clear" w:color="auto" w:fill="auto"/>
            <w:vAlign w:val="center"/>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Спрос увеличился</w:t>
            </w:r>
          </w:p>
        </w:tc>
        <w:tc>
          <w:tcPr>
            <w:tcW w:w="1843" w:type="dxa"/>
            <w:gridSpan w:val="2"/>
            <w:shd w:val="clear" w:color="auto" w:fill="auto"/>
            <w:vAlign w:val="center"/>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Спрос снизился</w:t>
            </w:r>
          </w:p>
        </w:tc>
        <w:tc>
          <w:tcPr>
            <w:tcW w:w="1984" w:type="dxa"/>
            <w:gridSpan w:val="2"/>
            <w:shd w:val="clear" w:color="auto" w:fill="auto"/>
            <w:vAlign w:val="center"/>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Спрос не изменился</w:t>
            </w:r>
          </w:p>
        </w:tc>
      </w:tr>
      <w:tr w:rsidR="00173850" w:rsidRPr="00231401" w:rsidTr="006F6D14">
        <w:trPr>
          <w:trHeight w:val="104"/>
        </w:trPr>
        <w:tc>
          <w:tcPr>
            <w:tcW w:w="4390" w:type="dxa"/>
            <w:vMerge/>
            <w:shd w:val="clear" w:color="auto" w:fill="auto"/>
            <w:vAlign w:val="center"/>
            <w:hideMark/>
          </w:tcPr>
          <w:p w:rsidR="00173850" w:rsidRPr="00231401" w:rsidRDefault="00173850" w:rsidP="00173850">
            <w:pPr>
              <w:spacing w:after="0" w:line="240" w:lineRule="auto"/>
              <w:rPr>
                <w:rFonts w:ascii="Times New Roman" w:eastAsia="Times New Roman" w:hAnsi="Times New Roman"/>
                <w:color w:val="000000"/>
                <w:sz w:val="24"/>
                <w:szCs w:val="24"/>
                <w:lang w:eastAsia="ru-RU"/>
              </w:rPr>
            </w:pPr>
          </w:p>
        </w:tc>
        <w:tc>
          <w:tcPr>
            <w:tcW w:w="925"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w:t>
            </w:r>
          </w:p>
        </w:tc>
        <w:tc>
          <w:tcPr>
            <w:tcW w:w="918"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чел</w:t>
            </w:r>
          </w:p>
        </w:tc>
        <w:tc>
          <w:tcPr>
            <w:tcW w:w="933"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w:t>
            </w:r>
          </w:p>
        </w:tc>
        <w:tc>
          <w:tcPr>
            <w:tcW w:w="910"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чел</w:t>
            </w:r>
          </w:p>
        </w:tc>
        <w:tc>
          <w:tcPr>
            <w:tcW w:w="941"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w:t>
            </w:r>
          </w:p>
        </w:tc>
        <w:tc>
          <w:tcPr>
            <w:tcW w:w="1043"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чел</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дошкольного образования</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дополнительного образования детей</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услуг детского отдыха и оздоровления</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социальных услуг</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77,78</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14</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22,22</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медицинских услуг</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ритуальных услуг</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оказания услуг по ремонту автотранспортных средств</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33,33</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33,33</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розничной торговли</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91,67</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33</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8,33</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общественного питания</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13,33</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бытового обслуживания</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77,78</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14</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11,11</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производства бетона</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продукции крестьянских (фермерских) хозяйств</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Рынок туризма и отдыха</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Логистические услуги</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6F6D14">
        <w:trPr>
          <w:trHeight w:val="315"/>
        </w:trPr>
        <w:tc>
          <w:tcPr>
            <w:tcW w:w="4390" w:type="dxa"/>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925"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18"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93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95,24</w:t>
            </w:r>
          </w:p>
        </w:tc>
        <w:tc>
          <w:tcPr>
            <w:tcW w:w="910"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20</w:t>
            </w:r>
          </w:p>
        </w:tc>
        <w:tc>
          <w:tcPr>
            <w:tcW w:w="94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4,76</w:t>
            </w:r>
          </w:p>
        </w:tc>
        <w:tc>
          <w:tcPr>
            <w:tcW w:w="1043"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bl>
    <w:p w:rsidR="00173850" w:rsidRPr="00E35E9D" w:rsidRDefault="00173850" w:rsidP="002648F4">
      <w:pPr>
        <w:pStyle w:val="1"/>
        <w:ind w:firstLine="709"/>
        <w:rPr>
          <w:b w:val="0"/>
          <w:i/>
          <w:sz w:val="26"/>
          <w:szCs w:val="26"/>
        </w:rPr>
      </w:pPr>
      <w:r w:rsidRPr="00E35E9D">
        <w:rPr>
          <w:i/>
          <w:sz w:val="26"/>
          <w:szCs w:val="26"/>
        </w:rPr>
        <w:t>Численность сотрудников – текущее положение</w:t>
      </w:r>
    </w:p>
    <w:p w:rsidR="00173850" w:rsidRPr="00E35E9D" w:rsidRDefault="00173850" w:rsidP="00173850">
      <w:pPr>
        <w:spacing w:after="0" w:line="240" w:lineRule="auto"/>
        <w:ind w:firstLine="709"/>
        <w:jc w:val="both"/>
        <w:rPr>
          <w:rFonts w:ascii="Times New Roman" w:hAnsi="Times New Roman"/>
          <w:sz w:val="26"/>
          <w:szCs w:val="26"/>
        </w:rPr>
      </w:pPr>
      <w:r w:rsidRPr="00E35E9D">
        <w:rPr>
          <w:rFonts w:ascii="Times New Roman" w:hAnsi="Times New Roman"/>
          <w:sz w:val="26"/>
          <w:szCs w:val="26"/>
        </w:rPr>
        <w:t>Более половины опрошенных предпринимателей (75,2%) сохранили численность работников в условиях санкций, 5,6% сократили рабочий день, 19,2% отметили другое.</w:t>
      </w:r>
    </w:p>
    <w:p w:rsidR="00173850" w:rsidRPr="00231401"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560"/>
        <w:gridCol w:w="1054"/>
      </w:tblGrid>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
                <w:bCs/>
                <w:sz w:val="24"/>
                <w:szCs w:val="24"/>
                <w:lang w:eastAsia="ru-RU"/>
              </w:rPr>
            </w:pPr>
            <w:r w:rsidRPr="00231401">
              <w:rPr>
                <w:rFonts w:ascii="Times New Roman" w:eastAsia="Times New Roman" w:hAnsi="Times New Roman"/>
                <w:b/>
                <w:bCs/>
                <w:sz w:val="24"/>
                <w:szCs w:val="24"/>
                <w:lang w:eastAsia="ru-RU"/>
              </w:rPr>
              <w:t>Как изменилось у вас число сотрудников за последний год</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чел</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Число сотрудников возросло</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Число сотрудников уменьшилось</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Часть сотрудников перешла на удаленную работу</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Сокращен рабочий день</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5,60%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 изменилось</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75,20%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94</w:t>
            </w:r>
          </w:p>
        </w:tc>
      </w:tr>
      <w:tr w:rsidR="00173850" w:rsidRPr="00231401" w:rsidTr="00173850">
        <w:trPr>
          <w:trHeight w:val="300"/>
        </w:trPr>
        <w:tc>
          <w:tcPr>
            <w:tcW w:w="7366"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Другое</w:t>
            </w:r>
          </w:p>
        </w:tc>
        <w:tc>
          <w:tcPr>
            <w:tcW w:w="15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19,20%</w:t>
            </w:r>
          </w:p>
        </w:tc>
        <w:tc>
          <w:tcPr>
            <w:tcW w:w="1054"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24</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7C3A150A" wp14:editId="5B46130C">
            <wp:extent cx="6390005" cy="1409700"/>
            <wp:effectExtent l="0" t="0" r="1079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3850" w:rsidRPr="00C5597D" w:rsidRDefault="00173850" w:rsidP="00173850">
      <w:pPr>
        <w:spacing w:after="0" w:line="240" w:lineRule="auto"/>
        <w:ind w:firstLine="709"/>
        <w:jc w:val="both"/>
        <w:rPr>
          <w:rFonts w:ascii="Times New Roman" w:hAnsi="Times New Roman"/>
          <w:sz w:val="24"/>
          <w:szCs w:val="24"/>
        </w:rPr>
      </w:pP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В разрезе сфер деятельности о сохранении числа сотрудников чаще всего заявляли предприниматели, осуществляющие свою деятельность на рынках:</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lastRenderedPageBreak/>
        <w:t>- услуг дошкольного образования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услуг дополнительного образования детей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услуг дополнительного образования детей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социальных услуг (66,67%);</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медицинских услуг (100%);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ритуальных услуг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розничной торговли (86,11%);</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общественного питания (73,33%);</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бытового обслуживания (77,78%);</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производства бетона (100%);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продукции крестьянских (фермерских) хозяйств (100%);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другое (85,71%).</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О сокращении рабочего дня заявили предприниматели, работающие на рынках:</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социальных услуг (22,22%);</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розничной торговли (2,78%);</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другое (9,52%).</w:t>
      </w:r>
    </w:p>
    <w:p w:rsidR="00173850" w:rsidRPr="00562E4A" w:rsidRDefault="00184603" w:rsidP="002648F4">
      <w:pPr>
        <w:keepNext/>
        <w:keepLines/>
        <w:spacing w:before="240" w:after="0" w:line="240" w:lineRule="auto"/>
        <w:ind w:firstLine="709"/>
        <w:outlineLvl w:val="0"/>
        <w:rPr>
          <w:rFonts w:ascii="Times New Roman" w:eastAsiaTheme="majorEastAsia" w:hAnsi="Times New Roman"/>
          <w:b/>
          <w:i/>
          <w:sz w:val="26"/>
          <w:szCs w:val="26"/>
        </w:rPr>
      </w:pPr>
      <w:r>
        <w:rPr>
          <w:rFonts w:ascii="Times New Roman" w:eastAsiaTheme="majorEastAsia" w:hAnsi="Times New Roman"/>
          <w:b/>
          <w:i/>
          <w:sz w:val="26"/>
          <w:szCs w:val="26"/>
        </w:rPr>
        <w:t xml:space="preserve">2.3. </w:t>
      </w:r>
      <w:r w:rsidR="00173850" w:rsidRPr="00562E4A">
        <w:rPr>
          <w:rFonts w:ascii="Times New Roman" w:eastAsiaTheme="majorEastAsia" w:hAnsi="Times New Roman"/>
          <w:b/>
          <w:i/>
          <w:sz w:val="26"/>
          <w:szCs w:val="26"/>
        </w:rPr>
        <w:t>Динамика уровня конкуренции</w:t>
      </w:r>
    </w:p>
    <w:p w:rsidR="00173850" w:rsidRPr="00562E4A" w:rsidRDefault="00173850" w:rsidP="00173850">
      <w:pPr>
        <w:spacing w:after="0" w:line="240" w:lineRule="auto"/>
        <w:ind w:firstLine="851"/>
        <w:jc w:val="both"/>
        <w:rPr>
          <w:rFonts w:ascii="Times New Roman" w:hAnsi="Times New Roman"/>
          <w:sz w:val="26"/>
          <w:szCs w:val="26"/>
        </w:rPr>
      </w:pPr>
      <w:r w:rsidRPr="00562E4A">
        <w:rPr>
          <w:rFonts w:ascii="Times New Roman" w:hAnsi="Times New Roman"/>
          <w:sz w:val="26"/>
          <w:szCs w:val="26"/>
        </w:rPr>
        <w:t>О том, что количество конкурентов не изменилось, сообщили 0,8% опрошенных, 99,2% - затруднились ответить.</w:t>
      </w:r>
    </w:p>
    <w:p w:rsidR="00173850" w:rsidRPr="00231401" w:rsidRDefault="00173850" w:rsidP="00173850">
      <w:pPr>
        <w:spacing w:after="0" w:line="240" w:lineRule="auto"/>
        <w:ind w:firstLine="851"/>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993"/>
        <w:gridCol w:w="1054"/>
      </w:tblGrid>
      <w:tr w:rsidR="00173850" w:rsidRPr="00231401" w:rsidTr="00173850">
        <w:trPr>
          <w:trHeight w:val="600"/>
        </w:trPr>
        <w:tc>
          <w:tcPr>
            <w:tcW w:w="7933" w:type="dxa"/>
            <w:tcBorders>
              <w:bottom w:val="single" w:sz="4" w:space="0" w:color="auto"/>
            </w:tcBorders>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
                <w:bCs/>
                <w:sz w:val="24"/>
                <w:szCs w:val="24"/>
                <w:lang w:eastAsia="ru-RU"/>
              </w:rPr>
            </w:pPr>
            <w:r w:rsidRPr="00231401">
              <w:rPr>
                <w:rFonts w:ascii="Times New Roman" w:eastAsia="Times New Roman" w:hAnsi="Times New Roman"/>
                <w:b/>
                <w:bCs/>
                <w:sz w:val="24"/>
                <w:szCs w:val="24"/>
                <w:lang w:eastAsia="ru-RU"/>
              </w:rPr>
              <w:t>Как изменилось количество конкурентов на вашем рынке за последний год</w:t>
            </w:r>
          </w:p>
        </w:tc>
        <w:tc>
          <w:tcPr>
            <w:tcW w:w="993"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054"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49"/>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hAnsi="Times New Roman"/>
                <w:color w:val="000000"/>
                <w:sz w:val="24"/>
                <w:szCs w:val="24"/>
              </w:rPr>
              <w:t>Количество конкурентов значительно увеличилось (более чем на 4 конкурента)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hAnsi="Times New Roman"/>
                <w:color w:val="000000"/>
                <w:sz w:val="24"/>
                <w:szCs w:val="24"/>
              </w:rPr>
              <w:t>Количество конкурентов увеличилось (на 1-3 конкурента)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hAnsi="Times New Roman"/>
                <w:color w:val="000000"/>
                <w:sz w:val="24"/>
                <w:szCs w:val="24"/>
              </w:rPr>
              <w:t>Количество конкурентов уменьшилось (на 1-3 конкурента)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6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hAnsi="Times New Roman"/>
                <w:color w:val="000000"/>
                <w:sz w:val="24"/>
                <w:szCs w:val="24"/>
              </w:rPr>
              <w:t>Количество конкурентов значительно уменьшилось (более чем на 4 конкурента)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850" w:rsidRPr="00231401" w:rsidRDefault="00173850" w:rsidP="00173850">
            <w:pPr>
              <w:spacing w:after="0" w:line="240" w:lineRule="auto"/>
              <w:rPr>
                <w:rFonts w:ascii="Times New Roman" w:hAnsi="Times New Roman"/>
                <w:color w:val="000000"/>
                <w:sz w:val="24"/>
                <w:szCs w:val="24"/>
              </w:rPr>
            </w:pPr>
            <w:r w:rsidRPr="00231401">
              <w:rPr>
                <w:rFonts w:ascii="Times New Roman" w:hAnsi="Times New Roman"/>
                <w:color w:val="000000"/>
                <w:sz w:val="24"/>
                <w:szCs w:val="24"/>
              </w:rPr>
              <w:t>Количество конкурентов не изменилось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Затрудняюсь ответить</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right"/>
              <w:rPr>
                <w:rFonts w:ascii="Times New Roman" w:hAnsi="Times New Roman"/>
                <w:sz w:val="24"/>
                <w:szCs w:val="24"/>
              </w:rPr>
            </w:pPr>
            <w:r w:rsidRPr="00231401">
              <w:rPr>
                <w:rFonts w:ascii="Times New Roman" w:hAnsi="Times New Roman"/>
                <w:sz w:val="24"/>
                <w:szCs w:val="24"/>
              </w:rPr>
              <w:t>99,20%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right"/>
              <w:rPr>
                <w:rFonts w:ascii="Times New Roman" w:hAnsi="Times New Roman"/>
                <w:sz w:val="24"/>
                <w:szCs w:val="24"/>
              </w:rPr>
            </w:pPr>
            <w:r w:rsidRPr="00231401">
              <w:rPr>
                <w:rFonts w:ascii="Times New Roman" w:hAnsi="Times New Roman"/>
                <w:sz w:val="24"/>
                <w:szCs w:val="24"/>
              </w:rPr>
              <w:t>124</w:t>
            </w:r>
          </w:p>
        </w:tc>
      </w:tr>
    </w:tbl>
    <w:p w:rsidR="00173850" w:rsidRPr="00C5597D" w:rsidRDefault="00173850" w:rsidP="00173850">
      <w:pPr>
        <w:spacing w:after="0" w:line="240" w:lineRule="auto"/>
        <w:ind w:firstLine="709"/>
        <w:jc w:val="both"/>
        <w:rPr>
          <w:rFonts w:ascii="Times New Roman" w:eastAsia="Arial" w:hAnsi="Times New Roman"/>
          <w:noProof/>
          <w:sz w:val="24"/>
          <w:szCs w:val="24"/>
        </w:rPr>
      </w:pPr>
    </w:p>
    <w:p w:rsidR="00173850" w:rsidRPr="00231401" w:rsidRDefault="00173850" w:rsidP="00173850">
      <w:pPr>
        <w:spacing w:after="0" w:line="240" w:lineRule="auto"/>
        <w:jc w:val="both"/>
        <w:rPr>
          <w:rFonts w:ascii="Times New Roman" w:eastAsia="Arial" w:hAnsi="Times New Roman"/>
          <w:noProof/>
          <w:sz w:val="24"/>
          <w:szCs w:val="24"/>
        </w:rPr>
      </w:pPr>
      <w:r w:rsidRPr="00231401">
        <w:rPr>
          <w:rFonts w:ascii="Times New Roman" w:hAnsi="Times New Roman"/>
          <w:noProof/>
          <w:sz w:val="24"/>
          <w:szCs w:val="24"/>
          <w:lang w:eastAsia="ru-RU"/>
        </w:rPr>
        <w:drawing>
          <wp:inline distT="0" distB="0" distL="0" distR="0" wp14:anchorId="2A559B49" wp14:editId="313316E3">
            <wp:extent cx="6390005" cy="1381125"/>
            <wp:effectExtent l="0" t="0" r="1079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2E4A" w:rsidRPr="00C22D9A" w:rsidRDefault="00562E4A" w:rsidP="00173850">
      <w:pPr>
        <w:spacing w:after="0" w:line="240" w:lineRule="auto"/>
        <w:ind w:firstLine="709"/>
        <w:jc w:val="both"/>
        <w:rPr>
          <w:rFonts w:ascii="Times New Roman" w:eastAsia="Arial" w:hAnsi="Times New Roman"/>
          <w:noProof/>
          <w:sz w:val="16"/>
          <w:szCs w:val="16"/>
        </w:rPr>
      </w:pPr>
    </w:p>
    <w:p w:rsidR="00173850" w:rsidRPr="00562E4A" w:rsidRDefault="00173850" w:rsidP="00173850">
      <w:pPr>
        <w:spacing w:after="0" w:line="240" w:lineRule="auto"/>
        <w:ind w:firstLine="709"/>
        <w:jc w:val="both"/>
        <w:rPr>
          <w:rFonts w:ascii="Times New Roman" w:eastAsia="Arial" w:hAnsi="Times New Roman"/>
          <w:noProof/>
          <w:sz w:val="26"/>
          <w:szCs w:val="26"/>
        </w:rPr>
      </w:pPr>
      <w:r w:rsidRPr="00562E4A">
        <w:rPr>
          <w:rFonts w:ascii="Times New Roman" w:eastAsia="Arial" w:hAnsi="Times New Roman"/>
          <w:noProof/>
          <w:sz w:val="26"/>
          <w:szCs w:val="26"/>
        </w:rPr>
        <w:t>По сравнению с опросом июля уровень конкуренции снизился на 2% (по мнению предпринимателей, которые смогли дать оценку уровню кокнуренции).</w:t>
      </w:r>
    </w:p>
    <w:p w:rsidR="00173850" w:rsidRPr="00562E4A" w:rsidRDefault="00173850" w:rsidP="00173850">
      <w:pPr>
        <w:spacing w:after="0" w:line="240" w:lineRule="auto"/>
        <w:ind w:firstLine="709"/>
        <w:jc w:val="both"/>
        <w:rPr>
          <w:rFonts w:ascii="Times New Roman" w:eastAsia="Arial" w:hAnsi="Times New Roman"/>
          <w:noProof/>
          <w:sz w:val="26"/>
          <w:szCs w:val="26"/>
        </w:rPr>
      </w:pPr>
      <w:r w:rsidRPr="00562E4A">
        <w:rPr>
          <w:rFonts w:ascii="Times New Roman" w:eastAsia="Arial" w:hAnsi="Times New Roman"/>
          <w:b/>
          <w:noProof/>
          <w:sz w:val="26"/>
          <w:szCs w:val="26"/>
        </w:rPr>
        <w:t xml:space="preserve">Количество конкурентов не изменилось </w:t>
      </w:r>
      <w:r w:rsidRPr="00562E4A">
        <w:rPr>
          <w:rFonts w:ascii="Times New Roman" w:eastAsia="Arial" w:hAnsi="Times New Roman"/>
          <w:noProof/>
          <w:sz w:val="26"/>
          <w:szCs w:val="26"/>
        </w:rPr>
        <w:t>отметитли предприниматели на следующих рынках:</w:t>
      </w:r>
    </w:p>
    <w:p w:rsidR="00173850" w:rsidRPr="00562E4A" w:rsidRDefault="00173850" w:rsidP="00173850">
      <w:pPr>
        <w:spacing w:after="0" w:line="240" w:lineRule="auto"/>
        <w:ind w:firstLine="709"/>
        <w:jc w:val="both"/>
        <w:rPr>
          <w:rFonts w:ascii="Times New Roman" w:eastAsia="Arial" w:hAnsi="Times New Roman"/>
          <w:noProof/>
          <w:sz w:val="26"/>
          <w:szCs w:val="26"/>
        </w:rPr>
      </w:pPr>
      <w:r w:rsidRPr="00562E4A">
        <w:rPr>
          <w:rFonts w:ascii="Times New Roman" w:eastAsia="Arial" w:hAnsi="Times New Roman"/>
          <w:noProof/>
          <w:sz w:val="26"/>
          <w:szCs w:val="26"/>
        </w:rPr>
        <w:t>- медицинских услуг (50%, 1 чел.).</w:t>
      </w:r>
    </w:p>
    <w:p w:rsidR="00173850" w:rsidRPr="00562E4A" w:rsidRDefault="00173850" w:rsidP="00173850">
      <w:pPr>
        <w:spacing w:after="0" w:line="240" w:lineRule="auto"/>
        <w:ind w:firstLine="709"/>
        <w:jc w:val="both"/>
        <w:rPr>
          <w:rFonts w:ascii="Times New Roman" w:eastAsia="Arial" w:hAnsi="Times New Roman"/>
          <w:noProof/>
          <w:sz w:val="26"/>
          <w:szCs w:val="26"/>
        </w:rPr>
      </w:pPr>
      <w:r w:rsidRPr="00562E4A">
        <w:rPr>
          <w:rFonts w:ascii="Times New Roman" w:eastAsia="Arial" w:hAnsi="Times New Roman"/>
          <w:noProof/>
          <w:sz w:val="26"/>
          <w:szCs w:val="26"/>
        </w:rPr>
        <w:t>Уровень конкуренции в целом по Московской области:</w:t>
      </w:r>
    </w:p>
    <w:p w:rsidR="00173850" w:rsidRPr="00231401" w:rsidRDefault="00173850" w:rsidP="00173850">
      <w:pPr>
        <w:spacing w:after="0" w:line="240" w:lineRule="auto"/>
        <w:ind w:firstLine="709"/>
        <w:jc w:val="both"/>
        <w:rPr>
          <w:rFonts w:ascii="Times New Roman" w:eastAsia="Arial" w:hAnsi="Times New Roman"/>
          <w:b/>
          <w:noProof/>
          <w:sz w:val="16"/>
          <w:szCs w:val="16"/>
        </w:rPr>
      </w:pP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60"/>
        <w:gridCol w:w="1417"/>
        <w:gridCol w:w="1276"/>
        <w:gridCol w:w="1256"/>
      </w:tblGrid>
      <w:tr w:rsidR="00173850" w:rsidRPr="00231401" w:rsidTr="00562E4A">
        <w:trPr>
          <w:trHeight w:val="198"/>
          <w:tblHeader/>
        </w:trPr>
        <w:tc>
          <w:tcPr>
            <w:tcW w:w="4536" w:type="dxa"/>
            <w:vMerge w:val="restart"/>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highlight w:val="yellow"/>
                <w:lang w:eastAsia="ru-RU"/>
              </w:rPr>
            </w:pPr>
            <w:r w:rsidRPr="00231401">
              <w:rPr>
                <w:rFonts w:ascii="Times New Roman" w:eastAsia="Times New Roman" w:hAnsi="Times New Roman"/>
                <w:bCs/>
                <w:sz w:val="24"/>
                <w:szCs w:val="24"/>
                <w:lang w:eastAsia="ru-RU"/>
              </w:rPr>
              <w:lastRenderedPageBreak/>
              <w:t>Сфера экономики</w:t>
            </w:r>
          </w:p>
        </w:tc>
        <w:tc>
          <w:tcPr>
            <w:tcW w:w="2977" w:type="dxa"/>
            <w:gridSpan w:val="2"/>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Число конкурентов возросло и не изменилось</w:t>
            </w:r>
          </w:p>
        </w:tc>
        <w:tc>
          <w:tcPr>
            <w:tcW w:w="2532" w:type="dxa"/>
            <w:gridSpan w:val="2"/>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 xml:space="preserve">Число конкурентов уменьшилось </w:t>
            </w:r>
          </w:p>
        </w:tc>
      </w:tr>
      <w:tr w:rsidR="00173850" w:rsidRPr="00231401" w:rsidTr="00562E4A">
        <w:trPr>
          <w:trHeight w:val="206"/>
          <w:tblHeader/>
        </w:trPr>
        <w:tc>
          <w:tcPr>
            <w:tcW w:w="4536" w:type="dxa"/>
            <w:vMerge/>
            <w:tcBorders>
              <w:bottom w:val="single" w:sz="4" w:space="0" w:color="auto"/>
            </w:tcBorders>
            <w:hideMark/>
          </w:tcPr>
          <w:p w:rsidR="00173850" w:rsidRPr="00231401" w:rsidRDefault="00173850" w:rsidP="00173850">
            <w:pPr>
              <w:spacing w:after="0" w:line="240" w:lineRule="auto"/>
              <w:rPr>
                <w:rFonts w:ascii="Times New Roman" w:eastAsia="Times New Roman" w:hAnsi="Times New Roman"/>
                <w:bCs/>
                <w:sz w:val="24"/>
                <w:szCs w:val="24"/>
                <w:highlight w:val="yellow"/>
                <w:lang w:eastAsia="ru-RU"/>
              </w:rPr>
            </w:pPr>
          </w:p>
        </w:tc>
        <w:tc>
          <w:tcPr>
            <w:tcW w:w="1560"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чел</w:t>
            </w:r>
          </w:p>
        </w:tc>
        <w:tc>
          <w:tcPr>
            <w:tcW w:w="1417"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w:t>
            </w:r>
          </w:p>
        </w:tc>
        <w:tc>
          <w:tcPr>
            <w:tcW w:w="1276"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чел</w:t>
            </w:r>
          </w:p>
        </w:tc>
        <w:tc>
          <w:tcPr>
            <w:tcW w:w="1256"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w:t>
            </w:r>
          </w:p>
        </w:tc>
      </w:tr>
      <w:tr w:rsidR="00173850" w:rsidRPr="00231401" w:rsidTr="00562E4A">
        <w:trPr>
          <w:trHeight w:val="32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Ленинский городской округ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6F6D14">
        <w:trPr>
          <w:trHeight w:val="39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3850" w:rsidRPr="00231401" w:rsidRDefault="00173850" w:rsidP="00173850">
            <w:pPr>
              <w:spacing w:after="0" w:line="240" w:lineRule="auto"/>
              <w:rPr>
                <w:rFonts w:ascii="Times New Roman" w:eastAsia="Times New Roman" w:hAnsi="Times New Roman"/>
                <w:bCs/>
                <w:sz w:val="24"/>
                <w:szCs w:val="24"/>
                <w:highlight w:val="yellow"/>
                <w:lang w:eastAsia="ru-RU"/>
              </w:rPr>
            </w:pPr>
            <w:r w:rsidRPr="00231401">
              <w:rPr>
                <w:rFonts w:ascii="Times New Roman" w:eastAsia="Times New Roman" w:hAnsi="Times New Roman"/>
                <w:bCs/>
                <w:sz w:val="24"/>
                <w:szCs w:val="24"/>
                <w:lang w:eastAsia="ru-RU"/>
              </w:rPr>
              <w:t>Итого по Московской области в целом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7271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8%</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595</w:t>
            </w:r>
          </w:p>
        </w:tc>
      </w:tr>
    </w:tbl>
    <w:p w:rsidR="006F6D14" w:rsidRPr="00C22D9A" w:rsidRDefault="006F6D14" w:rsidP="006F6D14">
      <w:pPr>
        <w:pStyle w:val="1"/>
        <w:spacing w:before="0" w:beforeAutospacing="0" w:after="0" w:afterAutospacing="0"/>
        <w:ind w:firstLine="851"/>
        <w:jc w:val="center"/>
        <w:rPr>
          <w:sz w:val="16"/>
          <w:szCs w:val="16"/>
          <w:lang w:val="en-US"/>
        </w:rPr>
      </w:pPr>
    </w:p>
    <w:p w:rsidR="00173850" w:rsidRPr="00231401" w:rsidRDefault="00184603" w:rsidP="002648F4">
      <w:pPr>
        <w:pStyle w:val="1"/>
        <w:spacing w:before="0" w:beforeAutospacing="0" w:after="0" w:afterAutospacing="0"/>
        <w:ind w:firstLine="709"/>
        <w:jc w:val="both"/>
        <w:rPr>
          <w:b w:val="0"/>
          <w:sz w:val="24"/>
          <w:szCs w:val="24"/>
        </w:rPr>
      </w:pPr>
      <w:r>
        <w:rPr>
          <w:sz w:val="24"/>
          <w:szCs w:val="24"/>
        </w:rPr>
        <w:t>2.4.</w:t>
      </w:r>
      <w:r w:rsidR="00173850" w:rsidRPr="00231401">
        <w:rPr>
          <w:sz w:val="24"/>
          <w:szCs w:val="24"/>
        </w:rPr>
        <w:t xml:space="preserve"> Ожидания бизнеса в Ленинском городском округе Московской области на ближайший год</w:t>
      </w:r>
    </w:p>
    <w:p w:rsidR="00C22D9A" w:rsidRPr="00C22D9A" w:rsidRDefault="00C22D9A" w:rsidP="00562E4A">
      <w:pPr>
        <w:pStyle w:val="1"/>
        <w:spacing w:before="0" w:beforeAutospacing="0" w:after="0" w:afterAutospacing="0"/>
        <w:rPr>
          <w:b w:val="0"/>
          <w:sz w:val="16"/>
          <w:szCs w:val="16"/>
        </w:rPr>
      </w:pPr>
    </w:p>
    <w:p w:rsidR="00173850" w:rsidRDefault="00173850" w:rsidP="002648F4">
      <w:pPr>
        <w:pStyle w:val="1"/>
        <w:spacing w:before="0" w:beforeAutospacing="0" w:after="0" w:afterAutospacing="0"/>
        <w:ind w:firstLine="709"/>
        <w:rPr>
          <w:i/>
          <w:sz w:val="26"/>
          <w:szCs w:val="26"/>
        </w:rPr>
      </w:pPr>
      <w:r w:rsidRPr="00562E4A">
        <w:rPr>
          <w:i/>
          <w:sz w:val="26"/>
          <w:szCs w:val="26"/>
        </w:rPr>
        <w:t>Спрос на товары, работы и услуги</w:t>
      </w:r>
    </w:p>
    <w:p w:rsidR="00562E4A" w:rsidRPr="00562E4A" w:rsidRDefault="00562E4A" w:rsidP="00562E4A">
      <w:pPr>
        <w:pStyle w:val="1"/>
        <w:spacing w:before="0" w:beforeAutospacing="0" w:after="0" w:afterAutospacing="0"/>
        <w:rPr>
          <w:b w:val="0"/>
          <w:i/>
          <w:sz w:val="16"/>
          <w:szCs w:val="16"/>
        </w:rPr>
      </w:pPr>
    </w:p>
    <w:p w:rsidR="00173850" w:rsidRPr="00562E4A" w:rsidRDefault="00173850" w:rsidP="00562E4A">
      <w:pPr>
        <w:spacing w:after="0" w:line="240" w:lineRule="auto"/>
        <w:ind w:firstLine="709"/>
        <w:jc w:val="both"/>
        <w:rPr>
          <w:rFonts w:ascii="Times New Roman" w:hAnsi="Times New Roman"/>
          <w:sz w:val="26"/>
          <w:szCs w:val="26"/>
        </w:rPr>
      </w:pPr>
      <w:r w:rsidRPr="00562E4A">
        <w:rPr>
          <w:rFonts w:ascii="Times New Roman" w:hAnsi="Times New Roman"/>
          <w:sz w:val="26"/>
          <w:szCs w:val="26"/>
        </w:rPr>
        <w:t>Предприниматели в течение ближайшего года считают, что спрос на свою продукцию или услуги не изменится (7,2%), 92% опрошенных затруднились ответить:</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701"/>
        <w:gridCol w:w="1411"/>
      </w:tblGrid>
      <w:tr w:rsidR="00173850" w:rsidRPr="00231401" w:rsidTr="00173850">
        <w:trPr>
          <w:trHeight w:val="600"/>
        </w:trPr>
        <w:tc>
          <w:tcPr>
            <w:tcW w:w="6941"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Cs/>
                <w:color w:val="000000"/>
                <w:sz w:val="24"/>
                <w:szCs w:val="24"/>
                <w:lang w:eastAsia="ru-RU"/>
              </w:rPr>
            </w:pPr>
            <w:r w:rsidRPr="00231401">
              <w:rPr>
                <w:rFonts w:ascii="Times New Roman" w:eastAsia="Times New Roman" w:hAnsi="Times New Roman"/>
                <w:bCs/>
                <w:color w:val="000000"/>
                <w:sz w:val="24"/>
                <w:szCs w:val="24"/>
                <w:lang w:eastAsia="ru-RU"/>
              </w:rPr>
              <w:t>Ожидания предпринимателей по изменению спроса на продукцию и услуги в течение ближайшего года</w:t>
            </w:r>
          </w:p>
        </w:tc>
        <w:tc>
          <w:tcPr>
            <w:tcW w:w="1701"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color w:val="000000"/>
                <w:sz w:val="24"/>
                <w:szCs w:val="24"/>
                <w:lang w:eastAsia="ru-RU"/>
              </w:rPr>
            </w:pPr>
            <w:r w:rsidRPr="00231401">
              <w:rPr>
                <w:rFonts w:ascii="Times New Roman" w:eastAsia="Times New Roman" w:hAnsi="Times New Roman"/>
                <w:color w:val="000000"/>
                <w:sz w:val="24"/>
                <w:szCs w:val="24"/>
                <w:lang w:eastAsia="ru-RU"/>
              </w:rPr>
              <w:t>%</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color w:val="000000"/>
                <w:sz w:val="24"/>
                <w:szCs w:val="24"/>
                <w:lang w:eastAsia="ru-RU"/>
              </w:rPr>
            </w:pPr>
            <w:r w:rsidRPr="00231401">
              <w:rPr>
                <w:rFonts w:ascii="Times New Roman" w:eastAsia="Times New Roman" w:hAnsi="Times New Roman"/>
                <w:color w:val="000000"/>
                <w:sz w:val="24"/>
                <w:szCs w:val="24"/>
                <w:lang w:eastAsia="ru-RU"/>
              </w:rPr>
              <w:t>чел</w:t>
            </w:r>
          </w:p>
        </w:tc>
      </w:tr>
      <w:tr w:rsidR="00173850" w:rsidRPr="00231401" w:rsidTr="00173850">
        <w:trPr>
          <w:trHeight w:val="300"/>
        </w:trPr>
        <w:tc>
          <w:tcPr>
            <w:tcW w:w="6941" w:type="dxa"/>
            <w:shd w:val="clear" w:color="auto" w:fill="auto"/>
            <w:noWrap/>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Увеличится</w:t>
            </w:r>
          </w:p>
        </w:tc>
        <w:tc>
          <w:tcPr>
            <w:tcW w:w="170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6941" w:type="dxa"/>
            <w:shd w:val="clear" w:color="auto" w:fill="auto"/>
            <w:noWrap/>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Не изменится</w:t>
            </w:r>
          </w:p>
        </w:tc>
        <w:tc>
          <w:tcPr>
            <w:tcW w:w="170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7,20%</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w:t>
            </w:r>
          </w:p>
        </w:tc>
      </w:tr>
      <w:tr w:rsidR="00173850" w:rsidRPr="00231401" w:rsidTr="00173850">
        <w:trPr>
          <w:trHeight w:val="300"/>
        </w:trPr>
        <w:tc>
          <w:tcPr>
            <w:tcW w:w="6941" w:type="dxa"/>
            <w:shd w:val="clear" w:color="auto" w:fill="auto"/>
            <w:noWrap/>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Уменьшится</w:t>
            </w:r>
          </w:p>
        </w:tc>
        <w:tc>
          <w:tcPr>
            <w:tcW w:w="170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00"/>
        </w:trPr>
        <w:tc>
          <w:tcPr>
            <w:tcW w:w="6941" w:type="dxa"/>
            <w:shd w:val="clear" w:color="auto" w:fill="auto"/>
            <w:noWrap/>
            <w:vAlign w:val="center"/>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Затрудняюсь ответить</w:t>
            </w:r>
          </w:p>
        </w:tc>
        <w:tc>
          <w:tcPr>
            <w:tcW w:w="170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92,00%</w:t>
            </w:r>
          </w:p>
        </w:tc>
        <w:tc>
          <w:tcPr>
            <w:tcW w:w="1411" w:type="dxa"/>
            <w:shd w:val="clear" w:color="auto" w:fill="auto"/>
            <w:noWrap/>
            <w:vAlign w:val="center"/>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115</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1001D45D" wp14:editId="313CBBB8">
            <wp:extent cx="6390005" cy="1171575"/>
            <wp:effectExtent l="0" t="0" r="1079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3850" w:rsidRPr="00081E6B" w:rsidRDefault="00173850" w:rsidP="00173850">
      <w:pPr>
        <w:spacing w:after="0" w:line="240" w:lineRule="auto"/>
        <w:ind w:firstLine="709"/>
        <w:jc w:val="both"/>
        <w:rPr>
          <w:rFonts w:ascii="Times New Roman" w:hAnsi="Times New Roman"/>
          <w:sz w:val="16"/>
          <w:szCs w:val="16"/>
        </w:rPr>
      </w:pP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Спрос не изменится отметили предприниматели, осуществляющие свою деятельность на рынках:</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услуг дошкольного образования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услуг дополнительного образования детей 50%;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социальных услуг 5,56%;</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оказания услуг по ремонту автотранспортных средств 33,33%;</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розничной торговли 2,78%;</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общественного питания 13,33%;</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туризма и отдыха 100%;</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 другое 4,76%.</w:t>
      </w:r>
    </w:p>
    <w:p w:rsidR="00173850" w:rsidRPr="00562E4A" w:rsidRDefault="00173850" w:rsidP="00173850">
      <w:pPr>
        <w:spacing w:after="0" w:line="240" w:lineRule="auto"/>
        <w:ind w:firstLine="709"/>
        <w:jc w:val="both"/>
        <w:rPr>
          <w:rFonts w:ascii="Times New Roman" w:hAnsi="Times New Roman"/>
          <w:sz w:val="26"/>
          <w:szCs w:val="26"/>
        </w:rPr>
      </w:pPr>
      <w:r w:rsidRPr="00562E4A">
        <w:rPr>
          <w:rFonts w:ascii="Times New Roman" w:hAnsi="Times New Roman"/>
          <w:sz w:val="26"/>
          <w:szCs w:val="26"/>
        </w:rPr>
        <w:t>Отрицательные ожидания спроса во многом прослеживаются из-за изменения потребительского спроса, нехватки высокопрофессиональных кадров/оттока кадров, сложности с импортозамещением, неплатежей со стороны контрагентов, падение курса рубля и др.:</w:t>
      </w:r>
    </w:p>
    <w:p w:rsidR="00173850" w:rsidRPr="00231401"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960"/>
        <w:gridCol w:w="960"/>
      </w:tblGrid>
      <w:tr w:rsidR="00173850" w:rsidRPr="00231401" w:rsidTr="00173850">
        <w:trPr>
          <w:trHeight w:val="655"/>
        </w:trPr>
        <w:tc>
          <w:tcPr>
            <w:tcW w:w="8060"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Факторы, оказывающие наибольшее воздействие на бизнес в настоящее время (по мнению предпринимателей)</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Изменения потребительского спроса</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66,20</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89</w:t>
            </w:r>
          </w:p>
        </w:tc>
      </w:tr>
      <w:tr w:rsidR="00173850" w:rsidRPr="00231401" w:rsidTr="00173850">
        <w:trPr>
          <w:trHeight w:val="300"/>
        </w:trPr>
        <w:tc>
          <w:tcPr>
            <w:tcW w:w="8060" w:type="dxa"/>
            <w:shd w:val="clear" w:color="auto" w:fill="auto"/>
            <w:vAlign w:val="bottom"/>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Нехватка высокопрофессиональных кадров/отток кадров</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25,0</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Сложности с импортозамещением</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25,0</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w:t>
            </w:r>
          </w:p>
        </w:tc>
      </w:tr>
      <w:tr w:rsidR="00173850" w:rsidRPr="00231401" w:rsidTr="00173850">
        <w:trPr>
          <w:trHeight w:val="300"/>
        </w:trPr>
        <w:tc>
          <w:tcPr>
            <w:tcW w:w="8060" w:type="dxa"/>
            <w:shd w:val="clear" w:color="auto" w:fill="auto"/>
            <w:vAlign w:val="bottom"/>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Неплатежи со стороны контрагентов</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10,72</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13</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lastRenderedPageBreak/>
              <w:t>Падение курса рубля</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11,28</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3</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Другое</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68,77</w:t>
            </w:r>
          </w:p>
        </w:tc>
        <w:tc>
          <w:tcPr>
            <w:tcW w:w="960" w:type="dxa"/>
            <w:shd w:val="clear" w:color="auto" w:fill="auto"/>
            <w:noWrap/>
            <w:vAlign w:val="center"/>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41</w:t>
            </w:r>
          </w:p>
        </w:tc>
      </w:tr>
    </w:tbl>
    <w:p w:rsidR="003B0DAC" w:rsidRPr="00081E6B" w:rsidRDefault="003B0DAC" w:rsidP="003B0DAC">
      <w:pPr>
        <w:pStyle w:val="1"/>
        <w:spacing w:before="0" w:beforeAutospacing="0" w:after="0" w:afterAutospacing="0"/>
        <w:rPr>
          <w:b w:val="0"/>
          <w:sz w:val="16"/>
          <w:szCs w:val="16"/>
        </w:rPr>
      </w:pPr>
    </w:p>
    <w:p w:rsidR="00173850" w:rsidRDefault="00173850" w:rsidP="002648F4">
      <w:pPr>
        <w:pStyle w:val="1"/>
        <w:spacing w:before="0" w:beforeAutospacing="0" w:after="0" w:afterAutospacing="0"/>
        <w:ind w:firstLine="709"/>
        <w:rPr>
          <w:i/>
          <w:sz w:val="26"/>
          <w:szCs w:val="26"/>
        </w:rPr>
      </w:pPr>
      <w:r w:rsidRPr="003B0DAC">
        <w:rPr>
          <w:i/>
          <w:sz w:val="26"/>
          <w:szCs w:val="26"/>
        </w:rPr>
        <w:t>Цены на товары, работы и услуги</w:t>
      </w:r>
    </w:p>
    <w:p w:rsidR="003B0DAC" w:rsidRPr="00081E6B" w:rsidRDefault="003B0DAC" w:rsidP="003B0DAC">
      <w:pPr>
        <w:pStyle w:val="1"/>
        <w:spacing w:before="0" w:beforeAutospacing="0" w:after="0" w:afterAutospacing="0"/>
        <w:rPr>
          <w:b w:val="0"/>
          <w:i/>
          <w:sz w:val="16"/>
          <w:szCs w:val="16"/>
        </w:rPr>
      </w:pPr>
    </w:p>
    <w:p w:rsidR="00173850" w:rsidRPr="003B0DAC" w:rsidRDefault="00173850" w:rsidP="003B0DAC">
      <w:pPr>
        <w:spacing w:after="0" w:line="240" w:lineRule="auto"/>
        <w:ind w:firstLine="709"/>
        <w:jc w:val="both"/>
        <w:rPr>
          <w:rFonts w:ascii="Times New Roman" w:hAnsi="Times New Roman"/>
          <w:sz w:val="26"/>
          <w:szCs w:val="26"/>
        </w:rPr>
      </w:pPr>
      <w:r w:rsidRPr="003B0DAC">
        <w:rPr>
          <w:rFonts w:ascii="Times New Roman" w:hAnsi="Times New Roman"/>
          <w:sz w:val="26"/>
          <w:szCs w:val="26"/>
        </w:rPr>
        <w:t>70,4% опрошенных предпринимателей не планируют повышать цены на товары, работы и услуги:</w:t>
      </w:r>
    </w:p>
    <w:p w:rsidR="00173850" w:rsidRPr="00231401"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480"/>
      </w:tblGrid>
      <w:tr w:rsidR="00173850" w:rsidRPr="00231401" w:rsidTr="00173850">
        <w:trPr>
          <w:trHeight w:val="600"/>
        </w:trPr>
        <w:tc>
          <w:tcPr>
            <w:tcW w:w="6941"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Планируете ли вы повышать цены на свою продукцию/услуги в 2023 году?</w:t>
            </w:r>
          </w:p>
        </w:tc>
        <w:tc>
          <w:tcPr>
            <w:tcW w:w="1559"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48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Нет, не планирую повышать цены</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70,40%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88</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Да, на 10%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1,60%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Да, на 20%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Да, более 30%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Да, свыше 50%</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Нет, планирую снижать цены</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6941"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Другое</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26,40%</w:t>
            </w:r>
          </w:p>
        </w:tc>
        <w:tc>
          <w:tcPr>
            <w:tcW w:w="148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33</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01FA43B6" wp14:editId="790443A1">
            <wp:extent cx="6390005" cy="1540476"/>
            <wp:effectExtent l="0" t="0" r="10795" b="31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Динамика ожидания повышения цен наблюдалась в следующих сферах рынков: услуг дошкольного образования (100%), услуг дополнительного образования детей (100%), услуг детского отдыха и оздоровления (50%), социальных услуг (5,56%), медицинских услуг (100%), ритуальных услуг (50%), оказания услуг по ремонту автотранспортных средств (33,33%), розничной торговли (2,78%), общественного питания (16,67%), бытового обслуживания (5,56%), производства бетона (100%).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Рост цен на продукцию также связан с ростом издержек организаций.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Так, наибольшие расходы в структуре затрат занимают: имущество/арендная плата (17,46%), налоги и неналоговые платежи (17,29%), заработная плата (17,12%), сырье/материалы и комплектующие (15,59%), логистические затраты (12,71%), реклама (0,85%), энергоресурсы (0,68%), проценты по полученным кредитам/ссудам/займам (0,34%) и др.:</w:t>
      </w:r>
    </w:p>
    <w:p w:rsidR="00173850" w:rsidRPr="00270DD3" w:rsidRDefault="00173850" w:rsidP="00173850">
      <w:pPr>
        <w:spacing w:after="0" w:line="240" w:lineRule="auto"/>
        <w:ind w:firstLine="709"/>
        <w:jc w:val="both"/>
        <w:rPr>
          <w:rFonts w:ascii="Times New Roman" w:hAnsi="Times New Roman"/>
          <w:sz w:val="16"/>
          <w:szCs w:val="16"/>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559"/>
        <w:gridCol w:w="1411"/>
      </w:tblGrid>
      <w:tr w:rsidR="00173850" w:rsidRPr="00231401" w:rsidTr="001D3B05">
        <w:trPr>
          <w:trHeight w:val="381"/>
        </w:trPr>
        <w:tc>
          <w:tcPr>
            <w:tcW w:w="7083"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Наибольшая часть в структуре затрат</w:t>
            </w:r>
          </w:p>
        </w:tc>
        <w:tc>
          <w:tcPr>
            <w:tcW w:w="1559"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411"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17,97%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106</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Имущество/арендная плата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17,46%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103</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Налоги и неналоговые платежи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17,29%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102</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Зарплата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17,12%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101</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Сырье/материалы и комплектующие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15,59%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92</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Затраты на логистику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12,71%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75</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Реклама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lastRenderedPageBreak/>
              <w:t>Энергоресурсы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0,68%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Проценты по полученным кредитам/ссудам/займам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0,34%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Подключение к различным системам («Честный знак», ISO, JMP, «</w:t>
            </w:r>
            <w:proofErr w:type="spellStart"/>
            <w:r w:rsidRPr="00231401">
              <w:rPr>
                <w:rFonts w:ascii="Times New Roman" w:hAnsi="Times New Roman"/>
                <w:sz w:val="24"/>
                <w:szCs w:val="24"/>
              </w:rPr>
              <w:t>Контур.Диадок</w:t>
            </w:r>
            <w:proofErr w:type="spellEnd"/>
            <w:r w:rsidRPr="00231401">
              <w:rPr>
                <w:rFonts w:ascii="Times New Roman" w:hAnsi="Times New Roman"/>
                <w:sz w:val="24"/>
                <w:szCs w:val="24"/>
              </w:rPr>
              <w:t>» и др.)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33A35F44" wp14:editId="1D8A9423">
            <wp:extent cx="6390005" cy="2141220"/>
            <wp:effectExtent l="0" t="0" r="1079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3850" w:rsidRPr="00270DD3"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 xml:space="preserve">Имущество/арендная плата </w:t>
      </w:r>
      <w:r w:rsidRPr="003B0DAC">
        <w:rPr>
          <w:rFonts w:ascii="Times New Roman" w:hAnsi="Times New Roman"/>
          <w:sz w:val="26"/>
          <w:szCs w:val="26"/>
        </w:rPr>
        <w:t>в структуре затрат занимают чаще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дошкольного образования – 28,57%;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детского отдыха и оздоровления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16,30%;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оказания услуг по ремонту автотранспортных средств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17,35%,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18,75%,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 16,67%,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производства бетона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 18,26%.</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Налоги и неналоговые платежи</w:t>
      </w:r>
      <w:r w:rsidRPr="003B0DAC">
        <w:rPr>
          <w:rFonts w:ascii="Times New Roman" w:hAnsi="Times New Roman"/>
          <w:sz w:val="26"/>
          <w:szCs w:val="26"/>
        </w:rPr>
        <w:t xml:space="preserve"> в структуре затрат занимают более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дошкольного образования – 28,57%;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детского отдыха и оздоровления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16,30%;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ритуальных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оказания услуг по ремонту автотранспортных средств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16,84%,</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17,19%,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 16,67%,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производства бетона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 18,26%.</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Зарплата</w:t>
      </w:r>
      <w:r w:rsidRPr="003B0DAC">
        <w:rPr>
          <w:rFonts w:ascii="Times New Roman" w:hAnsi="Times New Roman"/>
          <w:sz w:val="26"/>
          <w:szCs w:val="26"/>
        </w:rPr>
        <w:t xml:space="preserve"> в структуре затрат занимает более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дошкольного образования – 28,57%;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детского отдыха и оздоровления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17,39%;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ритуальных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оказания услуг по ремонту автотранспортных средств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16,84%,</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17,19%,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 16,67%,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производства бетона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 16,52%.</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Сырье/материалы и комплектующие</w:t>
      </w:r>
      <w:r w:rsidRPr="003B0DAC">
        <w:rPr>
          <w:rFonts w:ascii="Times New Roman" w:hAnsi="Times New Roman"/>
          <w:sz w:val="26"/>
          <w:szCs w:val="26"/>
        </w:rPr>
        <w:t xml:space="preserve"> в структуре затрат чаще всего занимают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15,22%;</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ритуальных услуг - 25%;</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оказания услуг по ремонту автотранспортных средств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16,84%,</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14,06%,</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 15,48%,</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производства бетона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 17,39%.</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Затраты на логистику</w:t>
      </w:r>
      <w:r w:rsidRPr="003B0DAC">
        <w:rPr>
          <w:rFonts w:ascii="Times New Roman" w:hAnsi="Times New Roman"/>
          <w:sz w:val="26"/>
          <w:szCs w:val="26"/>
        </w:rPr>
        <w:t xml:space="preserve"> в структуре затрат занимают чаще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13,04%;</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13,27%;</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14,06%;</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 15,48%;</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 13,04%.</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Реклама</w:t>
      </w:r>
      <w:r w:rsidRPr="003B0DAC">
        <w:rPr>
          <w:rFonts w:ascii="Times New Roman" w:hAnsi="Times New Roman"/>
          <w:sz w:val="26"/>
          <w:szCs w:val="26"/>
        </w:rPr>
        <w:t xml:space="preserve"> в структуре затрат занимает чаще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1,09%;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 12,50%;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 1,02%;</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 1,56%.</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Энергоресурсы</w:t>
      </w:r>
      <w:r w:rsidRPr="003B0DAC">
        <w:rPr>
          <w:rFonts w:ascii="Times New Roman" w:hAnsi="Times New Roman"/>
          <w:sz w:val="26"/>
          <w:szCs w:val="26"/>
        </w:rPr>
        <w:t xml:space="preserve"> в структуре затрат занимают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дошкольного образования – 14,29%;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детского отдыха и оздоровления - 20%;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1,09%;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производства бетона - 20%.</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Проценты по полученным кредитам/ссудам/займам</w:t>
      </w:r>
      <w:r w:rsidRPr="003B0DAC">
        <w:rPr>
          <w:rFonts w:ascii="Times New Roman" w:hAnsi="Times New Roman"/>
          <w:sz w:val="26"/>
          <w:szCs w:val="26"/>
        </w:rPr>
        <w:t xml:space="preserve"> в структуре затрат занимают аще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 1,09%;</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 12,5%.</w:t>
      </w:r>
    </w:p>
    <w:p w:rsidR="00173850" w:rsidRPr="00081E6B"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sz w:val="26"/>
          <w:szCs w:val="26"/>
        </w:rPr>
      </w:pPr>
      <w:r w:rsidRPr="003B0DAC">
        <w:rPr>
          <w:rFonts w:ascii="Times New Roman" w:hAnsi="Times New Roman"/>
          <w:b/>
          <w:sz w:val="26"/>
          <w:szCs w:val="26"/>
        </w:rPr>
        <w:t>Поставщики товаров (работ, услуг) для вашего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73,6% опрошенных предпринимателей отметили значительное повышение цен поставщиками: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559"/>
        <w:gridCol w:w="1338"/>
      </w:tblGrid>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Поставщики товаров (работ, услуг) для вашего бизнеса</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Значительно снизили цены</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1,60%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Цены повысились значительно</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73,60%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92</w:t>
            </w:r>
          </w:p>
        </w:tc>
      </w:tr>
      <w:tr w:rsidR="00173850" w:rsidRPr="00231401" w:rsidTr="00173850">
        <w:trPr>
          <w:trHeight w:val="300"/>
        </w:trPr>
        <w:tc>
          <w:tcPr>
            <w:tcW w:w="7083"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Затрудняюсь ответить</w:t>
            </w:r>
          </w:p>
        </w:tc>
        <w:tc>
          <w:tcPr>
            <w:tcW w:w="1559"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24,80%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31</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lastRenderedPageBreak/>
        <w:drawing>
          <wp:inline distT="0" distB="0" distL="0" distR="0" wp14:anchorId="6861D3C9" wp14:editId="0C06B464">
            <wp:extent cx="6390005" cy="1293341"/>
            <wp:effectExtent l="0" t="0" r="1079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3850" w:rsidRPr="002648F4" w:rsidRDefault="00173850" w:rsidP="00173850">
      <w:pPr>
        <w:spacing w:after="0" w:line="240" w:lineRule="auto"/>
        <w:ind w:firstLine="709"/>
        <w:jc w:val="both"/>
        <w:rPr>
          <w:rFonts w:ascii="Times New Roman" w:hAnsi="Times New Roman"/>
          <w:sz w:val="16"/>
          <w:szCs w:val="16"/>
        </w:rPr>
      </w:pPr>
    </w:p>
    <w:p w:rsidR="00173850" w:rsidRDefault="00173850" w:rsidP="00173850">
      <w:pPr>
        <w:spacing w:after="0" w:line="240" w:lineRule="auto"/>
        <w:ind w:firstLine="709"/>
        <w:jc w:val="both"/>
        <w:rPr>
          <w:rFonts w:ascii="Times New Roman" w:hAnsi="Times New Roman"/>
          <w:b/>
          <w:sz w:val="26"/>
          <w:szCs w:val="26"/>
        </w:rPr>
      </w:pPr>
      <w:r w:rsidRPr="003B0DAC">
        <w:rPr>
          <w:rFonts w:ascii="Times New Roman" w:hAnsi="Times New Roman"/>
          <w:b/>
          <w:i/>
          <w:sz w:val="26"/>
          <w:szCs w:val="26"/>
        </w:rPr>
        <w:t>Численность сотрудников – ожидания</w:t>
      </w:r>
      <w:r w:rsidRPr="003B0DAC">
        <w:rPr>
          <w:rFonts w:ascii="Times New Roman" w:hAnsi="Times New Roman"/>
          <w:b/>
          <w:sz w:val="26"/>
          <w:szCs w:val="26"/>
        </w:rPr>
        <w:t xml:space="preserve"> </w:t>
      </w:r>
    </w:p>
    <w:p w:rsidR="00081E6B" w:rsidRPr="00081E6B" w:rsidRDefault="00081E6B" w:rsidP="00173850">
      <w:pPr>
        <w:spacing w:after="0" w:line="240" w:lineRule="auto"/>
        <w:ind w:firstLine="709"/>
        <w:jc w:val="both"/>
        <w:rPr>
          <w:rFonts w:ascii="Times New Roman" w:hAnsi="Times New Roman"/>
          <w:b/>
          <w:sz w:val="16"/>
          <w:szCs w:val="16"/>
        </w:rPr>
      </w:pP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Ожидания предпринимателей об изменении штата в ближайший год положительные: 45,6% - планируют оставить число сотрудников неизменным. Лишь 0,8% планируют сокращение штата в ближайший год - предприниматели, работающие на рынках: социальных услуг 44,44%, розничной торговли 63,89%, общественного питания 33,33%, бытового обслуживания 44,44%.</w:t>
      </w:r>
    </w:p>
    <w:p w:rsidR="00173850" w:rsidRPr="00B42828"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960"/>
        <w:gridCol w:w="960"/>
      </w:tblGrid>
      <w:tr w:rsidR="00173850" w:rsidRPr="00231401" w:rsidTr="00173850">
        <w:trPr>
          <w:trHeight w:val="600"/>
        </w:trPr>
        <w:tc>
          <w:tcPr>
            <w:tcW w:w="8060" w:type="dxa"/>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Планируете ли вы изменения количества сотрудников в ближайший год</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Нет, планирую сокращение числа сотрудников</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0,80%</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w:t>
            </w:r>
          </w:p>
        </w:tc>
      </w:tr>
      <w:tr w:rsidR="00173850" w:rsidRPr="00231401" w:rsidTr="00173850">
        <w:trPr>
          <w:trHeight w:val="321"/>
        </w:trPr>
        <w:tc>
          <w:tcPr>
            <w:tcW w:w="8060"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Нет, планирую оставить текущее количество сотрудников без изменений</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45,60%</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57</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53,60%</w:t>
            </w:r>
          </w:p>
        </w:tc>
        <w:tc>
          <w:tcPr>
            <w:tcW w:w="960"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67</w:t>
            </w:r>
          </w:p>
        </w:tc>
      </w:tr>
    </w:tbl>
    <w:p w:rsidR="00173850" w:rsidRPr="00081E6B"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78432928" wp14:editId="438ED2A6">
            <wp:extent cx="6390005" cy="1466850"/>
            <wp:effectExtent l="0" t="0" r="1079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3850" w:rsidRPr="00081E6B" w:rsidRDefault="00173850" w:rsidP="00173850">
      <w:pPr>
        <w:spacing w:after="0" w:line="240" w:lineRule="auto"/>
        <w:ind w:firstLine="709"/>
        <w:jc w:val="both"/>
        <w:rPr>
          <w:rFonts w:ascii="Times New Roman" w:hAnsi="Times New Roman"/>
          <w:sz w:val="24"/>
          <w:szCs w:val="24"/>
        </w:rPr>
      </w:pP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Ожидания бизнеса относительно планов на будущее носят позитивный характер. 36% опрошенных предпринимателей планируют работать и дальше, заняв выжидательную позицию:</w:t>
      </w:r>
    </w:p>
    <w:p w:rsidR="00173850" w:rsidRPr="002648F4"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gridCol w:w="1196"/>
      </w:tblGrid>
      <w:tr w:rsidR="00173850" w:rsidRPr="00231401" w:rsidTr="00173850">
        <w:trPr>
          <w:trHeight w:val="300"/>
        </w:trPr>
        <w:tc>
          <w:tcPr>
            <w:tcW w:w="7508"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Ваши планы на продолжение/развитие бизнеса?</w:t>
            </w:r>
          </w:p>
        </w:tc>
        <w:tc>
          <w:tcPr>
            <w:tcW w:w="1276"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196"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7508" w:type="dxa"/>
            <w:shd w:val="clear" w:color="auto" w:fill="auto"/>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Продолжу работать, заняв выжидательную позицию</w:t>
            </w:r>
          </w:p>
        </w:tc>
        <w:tc>
          <w:tcPr>
            <w:tcW w:w="127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36,00%</w:t>
            </w:r>
          </w:p>
        </w:tc>
        <w:tc>
          <w:tcPr>
            <w:tcW w:w="119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45</w:t>
            </w:r>
          </w:p>
        </w:tc>
      </w:tr>
      <w:tr w:rsidR="00173850" w:rsidRPr="00231401" w:rsidTr="00173850">
        <w:trPr>
          <w:trHeight w:val="300"/>
        </w:trPr>
        <w:tc>
          <w:tcPr>
            <w:tcW w:w="7508" w:type="dxa"/>
            <w:shd w:val="clear" w:color="auto" w:fill="auto"/>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Закрою бизнес</w:t>
            </w:r>
          </w:p>
        </w:tc>
        <w:tc>
          <w:tcPr>
            <w:tcW w:w="127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32,00%</w:t>
            </w:r>
          </w:p>
        </w:tc>
        <w:tc>
          <w:tcPr>
            <w:tcW w:w="119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40</w:t>
            </w:r>
          </w:p>
        </w:tc>
      </w:tr>
      <w:tr w:rsidR="00173850" w:rsidRPr="00231401" w:rsidTr="00173850">
        <w:trPr>
          <w:trHeight w:val="300"/>
        </w:trPr>
        <w:tc>
          <w:tcPr>
            <w:tcW w:w="7508" w:type="dxa"/>
            <w:shd w:val="clear" w:color="auto" w:fill="auto"/>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127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12,00%</w:t>
            </w:r>
          </w:p>
        </w:tc>
        <w:tc>
          <w:tcPr>
            <w:tcW w:w="119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15</w:t>
            </w:r>
          </w:p>
        </w:tc>
      </w:tr>
      <w:tr w:rsidR="00173850" w:rsidRPr="00231401" w:rsidTr="00173850">
        <w:trPr>
          <w:trHeight w:val="300"/>
        </w:trPr>
        <w:tc>
          <w:tcPr>
            <w:tcW w:w="7508" w:type="dxa"/>
            <w:shd w:val="clear" w:color="auto" w:fill="auto"/>
            <w:vAlign w:val="center"/>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Затрудняюсь ответить</w:t>
            </w:r>
          </w:p>
        </w:tc>
        <w:tc>
          <w:tcPr>
            <w:tcW w:w="127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20,00%</w:t>
            </w:r>
          </w:p>
        </w:tc>
        <w:tc>
          <w:tcPr>
            <w:tcW w:w="1196" w:type="dxa"/>
            <w:shd w:val="clear" w:color="auto" w:fill="auto"/>
            <w:noWrap/>
            <w:vAlign w:val="center"/>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25</w:t>
            </w:r>
          </w:p>
        </w:tc>
      </w:tr>
    </w:tbl>
    <w:p w:rsidR="00173850" w:rsidRPr="00C5597D" w:rsidRDefault="00173850" w:rsidP="00173850">
      <w:pPr>
        <w:spacing w:after="0" w:line="240" w:lineRule="auto"/>
        <w:ind w:firstLine="709"/>
        <w:jc w:val="both"/>
        <w:rPr>
          <w:rFonts w:ascii="Times New Roman" w:hAnsi="Times New Roman"/>
          <w:sz w:val="24"/>
          <w:szCs w:val="24"/>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59341287" wp14:editId="3DB7B848">
            <wp:extent cx="6390005" cy="1524000"/>
            <wp:effectExtent l="0" t="0" r="1079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3850" w:rsidRPr="003B0DAC" w:rsidRDefault="00173850" w:rsidP="00173850">
      <w:pPr>
        <w:spacing w:after="0" w:line="240" w:lineRule="auto"/>
        <w:ind w:firstLine="709"/>
        <w:jc w:val="both"/>
        <w:rPr>
          <w:rFonts w:ascii="Times New Roman" w:hAnsi="Times New Roman"/>
          <w:sz w:val="20"/>
          <w:szCs w:val="20"/>
        </w:rPr>
      </w:pP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Позитивные ожидания бизнеса по росту выручки и прибыли в Ленинском городском округе не наблюдается. Более половины опрошенных предпринимателей имеют отрицательные ожидания по прибыли:</w:t>
      </w:r>
    </w:p>
    <w:p w:rsidR="00173850" w:rsidRPr="003B0DAC" w:rsidRDefault="00173850" w:rsidP="00173850">
      <w:pPr>
        <w:spacing w:after="0" w:line="240" w:lineRule="auto"/>
        <w:ind w:firstLine="709"/>
        <w:jc w:val="both"/>
        <w:rPr>
          <w:rFonts w:ascii="Times New Roman" w:hAnsi="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17"/>
        <w:gridCol w:w="1338"/>
      </w:tblGrid>
      <w:tr w:rsidR="00173850" w:rsidRPr="00231401" w:rsidTr="00173850">
        <w:trPr>
          <w:trHeight w:val="600"/>
        </w:trPr>
        <w:tc>
          <w:tcPr>
            <w:tcW w:w="7225"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Как вы считываете ваша выручка или прибыль к концу 2023 года по сравнению с концом 2022 года:</w:t>
            </w:r>
          </w:p>
        </w:tc>
        <w:tc>
          <w:tcPr>
            <w:tcW w:w="1417"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338"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Возрастет на 20%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Возрастет от 20 до 50%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Возрастет свыше 50%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Снизится на 20%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8,80%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11</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Снизится от 20 до 50%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4,80%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6</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Снизится более, чем на 50%</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27,20%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34</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 изменится</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59,20%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74</w:t>
            </w:r>
          </w:p>
        </w:tc>
      </w:tr>
    </w:tbl>
    <w:p w:rsidR="00173850" w:rsidRPr="00081E6B" w:rsidRDefault="00173850" w:rsidP="00173850">
      <w:pPr>
        <w:spacing w:after="0" w:line="240" w:lineRule="auto"/>
        <w:ind w:firstLine="709"/>
        <w:jc w:val="both"/>
        <w:rPr>
          <w:rFonts w:ascii="Times New Roman" w:hAnsi="Times New Roman"/>
          <w:sz w:val="20"/>
          <w:szCs w:val="20"/>
        </w:rPr>
      </w:pPr>
    </w:p>
    <w:p w:rsidR="00173850" w:rsidRPr="00231401" w:rsidRDefault="00173850" w:rsidP="00173850">
      <w:pPr>
        <w:spacing w:after="0" w:line="240" w:lineRule="auto"/>
        <w:jc w:val="both"/>
        <w:rPr>
          <w:rFonts w:ascii="Times New Roman" w:hAnsi="Times New Roman"/>
          <w:sz w:val="24"/>
          <w:szCs w:val="24"/>
        </w:rPr>
      </w:pPr>
      <w:r w:rsidRPr="00231401">
        <w:rPr>
          <w:rFonts w:ascii="Times New Roman" w:hAnsi="Times New Roman"/>
          <w:noProof/>
          <w:sz w:val="24"/>
          <w:szCs w:val="24"/>
          <w:lang w:eastAsia="ru-RU"/>
        </w:rPr>
        <w:drawing>
          <wp:inline distT="0" distB="0" distL="0" distR="0" wp14:anchorId="4C2589EE" wp14:editId="57295F41">
            <wp:extent cx="6390005" cy="1458098"/>
            <wp:effectExtent l="0" t="0" r="10795"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3850" w:rsidRPr="00B42828" w:rsidRDefault="00173850" w:rsidP="00173850">
      <w:pPr>
        <w:spacing w:after="0" w:line="240" w:lineRule="auto"/>
        <w:ind w:firstLine="709"/>
        <w:jc w:val="both"/>
        <w:rPr>
          <w:rFonts w:ascii="Times New Roman" w:hAnsi="Times New Roman"/>
          <w:sz w:val="16"/>
          <w:szCs w:val="16"/>
        </w:rPr>
      </w:pP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 мнению опрошенных предпринимателей, число покупателей/пользователей продукции и услуг в ближайшее время не изменится:</w:t>
      </w:r>
    </w:p>
    <w:p w:rsidR="00173850" w:rsidRPr="00B42828" w:rsidRDefault="00173850" w:rsidP="00173850">
      <w:pPr>
        <w:spacing w:after="0" w:line="240" w:lineRule="auto"/>
        <w:ind w:firstLine="709"/>
        <w:jc w:val="both"/>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17"/>
        <w:gridCol w:w="1338"/>
      </w:tblGrid>
      <w:tr w:rsidR="00173850" w:rsidRPr="00231401" w:rsidTr="00173850">
        <w:trPr>
          <w:trHeight w:val="600"/>
        </w:trPr>
        <w:tc>
          <w:tcPr>
            <w:tcW w:w="7225"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На ваш взгляд, количество покупателей/пользователей ваших товаров/услуг в ближайшее время:</w:t>
            </w:r>
          </w:p>
        </w:tc>
        <w:tc>
          <w:tcPr>
            <w:tcW w:w="1417"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338"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Возрастет</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0,00%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0</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Не изменится</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6,40%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8</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Снизится</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1,60%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300"/>
        </w:trPr>
        <w:tc>
          <w:tcPr>
            <w:tcW w:w="7225"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Затрудняюсь ответить</w:t>
            </w:r>
          </w:p>
        </w:tc>
        <w:tc>
          <w:tcPr>
            <w:tcW w:w="1417"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92,00%</w:t>
            </w:r>
          </w:p>
        </w:tc>
        <w:tc>
          <w:tcPr>
            <w:tcW w:w="1338" w:type="dxa"/>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115</w:t>
            </w:r>
          </w:p>
        </w:tc>
      </w:tr>
    </w:tbl>
    <w:p w:rsidR="00173850" w:rsidRPr="00C5597D" w:rsidRDefault="00173850" w:rsidP="00173850">
      <w:pPr>
        <w:spacing w:after="0" w:line="240" w:lineRule="auto"/>
        <w:ind w:firstLine="709"/>
        <w:jc w:val="both"/>
        <w:rPr>
          <w:rFonts w:ascii="Times New Roman" w:hAnsi="Times New Roman"/>
          <w:sz w:val="24"/>
          <w:szCs w:val="24"/>
          <w:highlight w:val="yellow"/>
        </w:rPr>
      </w:pPr>
    </w:p>
    <w:p w:rsidR="00173850" w:rsidRPr="00231401" w:rsidRDefault="00173850" w:rsidP="00173850">
      <w:pPr>
        <w:spacing w:after="0" w:line="240" w:lineRule="auto"/>
        <w:jc w:val="both"/>
        <w:rPr>
          <w:rFonts w:ascii="Times New Roman" w:hAnsi="Times New Roman"/>
          <w:sz w:val="24"/>
          <w:szCs w:val="24"/>
          <w:highlight w:val="yellow"/>
        </w:rPr>
      </w:pPr>
      <w:r w:rsidRPr="00231401">
        <w:rPr>
          <w:rFonts w:ascii="Times New Roman" w:hAnsi="Times New Roman"/>
          <w:noProof/>
          <w:sz w:val="24"/>
          <w:szCs w:val="24"/>
          <w:lang w:eastAsia="ru-RU"/>
        </w:rPr>
        <w:drawing>
          <wp:inline distT="0" distB="0" distL="0" distR="0" wp14:anchorId="69381AC0" wp14:editId="2867254C">
            <wp:extent cx="6390005" cy="1186248"/>
            <wp:effectExtent l="0" t="0" r="1079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3850" w:rsidRPr="00C5597D" w:rsidRDefault="00173850" w:rsidP="00173850">
      <w:pPr>
        <w:spacing w:after="0" w:line="240" w:lineRule="auto"/>
        <w:ind w:firstLine="709"/>
        <w:jc w:val="both"/>
        <w:rPr>
          <w:rFonts w:ascii="Times New Roman" w:hAnsi="Times New Roman"/>
          <w:sz w:val="24"/>
          <w:szCs w:val="24"/>
          <w:highlight w:val="yellow"/>
        </w:rPr>
      </w:pPr>
    </w:p>
    <w:p w:rsidR="00173850" w:rsidRPr="003B0DAC" w:rsidRDefault="00173850" w:rsidP="006F6D14">
      <w:pPr>
        <w:pStyle w:val="1"/>
        <w:spacing w:before="0" w:beforeAutospacing="0" w:after="0" w:afterAutospacing="0"/>
        <w:ind w:firstLine="709"/>
        <w:rPr>
          <w:b w:val="0"/>
          <w:i/>
          <w:sz w:val="26"/>
          <w:szCs w:val="26"/>
        </w:rPr>
      </w:pPr>
      <w:r w:rsidRPr="003B0DAC">
        <w:rPr>
          <w:i/>
          <w:sz w:val="26"/>
          <w:szCs w:val="26"/>
        </w:rPr>
        <w:t>Ожидания от органов власти</w:t>
      </w:r>
    </w:p>
    <w:p w:rsidR="00173850" w:rsidRPr="00C5597D" w:rsidRDefault="00173850" w:rsidP="006F6D14">
      <w:pPr>
        <w:spacing w:after="0" w:line="240" w:lineRule="auto"/>
        <w:ind w:firstLine="709"/>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17"/>
        <w:gridCol w:w="1418"/>
      </w:tblGrid>
      <w:tr w:rsidR="00173850" w:rsidRPr="00231401" w:rsidTr="00173850">
        <w:trPr>
          <w:trHeight w:val="317"/>
        </w:trPr>
        <w:tc>
          <w:tcPr>
            <w:tcW w:w="7225" w:type="dxa"/>
            <w:tcBorders>
              <w:bottom w:val="single" w:sz="4" w:space="0" w:color="auto"/>
            </w:tcBorders>
            <w:shd w:val="clear" w:color="auto" w:fill="auto"/>
            <w:vAlign w:val="center"/>
            <w:hideMark/>
          </w:tcPr>
          <w:p w:rsidR="00173850" w:rsidRPr="00231401" w:rsidRDefault="00173850" w:rsidP="00173850">
            <w:pPr>
              <w:spacing w:after="0" w:line="240" w:lineRule="auto"/>
              <w:jc w:val="center"/>
              <w:rPr>
                <w:rFonts w:ascii="Times New Roman" w:eastAsia="Times New Roman" w:hAnsi="Times New Roman"/>
                <w:bCs/>
                <w:sz w:val="24"/>
                <w:szCs w:val="24"/>
                <w:lang w:eastAsia="ru-RU"/>
              </w:rPr>
            </w:pPr>
            <w:r w:rsidRPr="00231401">
              <w:rPr>
                <w:rFonts w:ascii="Times New Roman" w:eastAsia="Times New Roman" w:hAnsi="Times New Roman"/>
                <w:bCs/>
                <w:sz w:val="24"/>
                <w:szCs w:val="24"/>
                <w:lang w:eastAsia="ru-RU"/>
              </w:rPr>
              <w:t>Бизнес-ожидания от органов власти</w:t>
            </w:r>
          </w:p>
        </w:tc>
        <w:tc>
          <w:tcPr>
            <w:tcW w:w="1417"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w:t>
            </w:r>
          </w:p>
        </w:tc>
        <w:tc>
          <w:tcPr>
            <w:tcW w:w="1418" w:type="dxa"/>
            <w:tcBorders>
              <w:bottom w:val="single" w:sz="4" w:space="0" w:color="auto"/>
            </w:tcBorders>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чел</w:t>
            </w:r>
          </w:p>
        </w:tc>
      </w:tr>
      <w:tr w:rsidR="00173850" w:rsidRPr="00231401" w:rsidTr="00173850">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Снижение арендной платы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w:t>
            </w:r>
          </w:p>
        </w:tc>
      </w:tr>
      <w:tr w:rsidR="00173850" w:rsidRPr="00231401" w:rsidTr="00173850">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Другое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19,84%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25</w:t>
            </w:r>
          </w:p>
        </w:tc>
      </w:tr>
      <w:tr w:rsidR="00173850" w:rsidRPr="00231401" w:rsidTr="00173850">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850" w:rsidRPr="00231401" w:rsidRDefault="00173850" w:rsidP="00173850">
            <w:pPr>
              <w:spacing w:after="0" w:line="240" w:lineRule="auto"/>
              <w:rPr>
                <w:rFonts w:ascii="Times New Roman" w:hAnsi="Times New Roman"/>
                <w:sz w:val="24"/>
                <w:szCs w:val="24"/>
              </w:rPr>
            </w:pPr>
            <w:r w:rsidRPr="00231401">
              <w:rPr>
                <w:rFonts w:ascii="Times New Roman" w:hAnsi="Times New Roman"/>
                <w:sz w:val="24"/>
                <w:szCs w:val="24"/>
              </w:rPr>
              <w:t>Ничего не жду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78,57%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50" w:rsidRPr="00231401" w:rsidRDefault="00173850" w:rsidP="00173850">
            <w:pPr>
              <w:spacing w:after="0" w:line="240" w:lineRule="auto"/>
              <w:jc w:val="center"/>
              <w:rPr>
                <w:rFonts w:ascii="Times New Roman" w:hAnsi="Times New Roman"/>
                <w:sz w:val="24"/>
                <w:szCs w:val="24"/>
              </w:rPr>
            </w:pPr>
            <w:r w:rsidRPr="00231401">
              <w:rPr>
                <w:rFonts w:ascii="Times New Roman" w:hAnsi="Times New Roman"/>
                <w:sz w:val="24"/>
                <w:szCs w:val="24"/>
              </w:rPr>
              <w:t>99</w:t>
            </w:r>
          </w:p>
        </w:tc>
      </w:tr>
    </w:tbl>
    <w:p w:rsidR="00173850" w:rsidRPr="00B42828" w:rsidRDefault="00173850" w:rsidP="00173850">
      <w:pPr>
        <w:spacing w:after="0" w:line="240" w:lineRule="auto"/>
        <w:ind w:firstLine="709"/>
        <w:jc w:val="both"/>
        <w:rPr>
          <w:rFonts w:ascii="Times New Roman" w:hAnsi="Times New Roman"/>
          <w:sz w:val="16"/>
          <w:szCs w:val="16"/>
        </w:rPr>
      </w:pPr>
    </w:p>
    <w:p w:rsidR="00173850" w:rsidRPr="003B0DAC" w:rsidRDefault="00173850" w:rsidP="00081E6B">
      <w:pPr>
        <w:spacing w:after="0" w:line="240" w:lineRule="auto"/>
        <w:jc w:val="both"/>
        <w:rPr>
          <w:rFonts w:ascii="Times New Roman" w:hAnsi="Times New Roman"/>
          <w:b/>
          <w:i/>
          <w:sz w:val="26"/>
          <w:szCs w:val="26"/>
        </w:rPr>
      </w:pPr>
      <w:r w:rsidRPr="003B0DAC">
        <w:rPr>
          <w:rFonts w:ascii="Times New Roman" w:hAnsi="Times New Roman"/>
          <w:b/>
          <w:i/>
          <w:sz w:val="26"/>
          <w:szCs w:val="26"/>
        </w:rPr>
        <w:t>Снижение арендной платы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Ожидают предприниматели чаще всего на рынках:</w:t>
      </w:r>
    </w:p>
    <w:p w:rsidR="00173850"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(5,26%, 2 чел.).</w:t>
      </w:r>
    </w:p>
    <w:p w:rsidR="00C5597D" w:rsidRPr="00C5597D" w:rsidRDefault="00C5597D" w:rsidP="00173850">
      <w:pPr>
        <w:spacing w:after="0" w:line="240" w:lineRule="auto"/>
        <w:ind w:firstLine="709"/>
        <w:jc w:val="both"/>
        <w:rPr>
          <w:rFonts w:ascii="Times New Roman" w:hAnsi="Times New Roman"/>
          <w:sz w:val="20"/>
          <w:szCs w:val="20"/>
        </w:rPr>
      </w:pPr>
    </w:p>
    <w:p w:rsidR="00173850" w:rsidRPr="003B0DAC" w:rsidRDefault="00173850" w:rsidP="00081E6B">
      <w:pPr>
        <w:spacing w:after="0" w:line="240" w:lineRule="auto"/>
        <w:jc w:val="both"/>
        <w:rPr>
          <w:rFonts w:ascii="Times New Roman" w:hAnsi="Times New Roman"/>
          <w:sz w:val="26"/>
          <w:szCs w:val="26"/>
        </w:rPr>
      </w:pPr>
      <w:r w:rsidRPr="003B0DAC">
        <w:rPr>
          <w:rFonts w:ascii="Times New Roman" w:hAnsi="Times New Roman"/>
          <w:b/>
          <w:i/>
          <w:sz w:val="26"/>
          <w:szCs w:val="26"/>
        </w:rPr>
        <w:t xml:space="preserve">Ничего не ждут от органов власти </w:t>
      </w:r>
      <w:r w:rsidRPr="003B0DAC">
        <w:rPr>
          <w:rFonts w:ascii="Times New Roman" w:hAnsi="Times New Roman"/>
          <w:sz w:val="26"/>
          <w:szCs w:val="26"/>
        </w:rPr>
        <w:t>предприниматели чаще всего на рынках: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дошкольного образования (50%, 1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услуг детского отдыха и оздоровления (100%, 2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социальных услуг (94,44%, 17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медицинских услуг (50%, 1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розничной торговли (94,44%, 34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общественного питания (60%, 9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бытового обслуживания (73,68%, 14 чел.);</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логистические услуги (100%, 1 чел.);</w:t>
      </w:r>
    </w:p>
    <w:p w:rsidR="00173850" w:rsidRDefault="00173850" w:rsidP="003B0DAC">
      <w:pPr>
        <w:spacing w:after="0" w:line="240" w:lineRule="auto"/>
        <w:ind w:firstLine="709"/>
        <w:jc w:val="both"/>
        <w:rPr>
          <w:rFonts w:ascii="Times New Roman" w:hAnsi="Times New Roman"/>
          <w:sz w:val="26"/>
          <w:szCs w:val="26"/>
        </w:rPr>
      </w:pPr>
      <w:r w:rsidRPr="003B0DAC">
        <w:rPr>
          <w:rFonts w:ascii="Times New Roman" w:hAnsi="Times New Roman"/>
          <w:sz w:val="26"/>
          <w:szCs w:val="26"/>
        </w:rPr>
        <w:t>другое (95,24%, 20 чел.).</w:t>
      </w:r>
    </w:p>
    <w:p w:rsidR="003B0DAC" w:rsidRPr="003B0DAC" w:rsidRDefault="003B0DAC" w:rsidP="003B0DAC">
      <w:pPr>
        <w:spacing w:after="0" w:line="240" w:lineRule="auto"/>
        <w:ind w:firstLine="709"/>
        <w:jc w:val="both"/>
        <w:rPr>
          <w:rFonts w:ascii="Times New Roman" w:hAnsi="Times New Roman"/>
          <w:sz w:val="20"/>
          <w:szCs w:val="20"/>
        </w:rPr>
      </w:pPr>
    </w:p>
    <w:p w:rsidR="00173850" w:rsidRPr="003B0DAC" w:rsidRDefault="00173850" w:rsidP="003B0DAC">
      <w:pPr>
        <w:pStyle w:val="1"/>
        <w:spacing w:before="0" w:beforeAutospacing="0" w:after="0" w:afterAutospacing="0"/>
        <w:rPr>
          <w:rFonts w:eastAsia="Arial"/>
          <w:b w:val="0"/>
          <w:i/>
          <w:noProof/>
          <w:sz w:val="26"/>
          <w:szCs w:val="26"/>
        </w:rPr>
      </w:pPr>
      <w:r w:rsidRPr="003B0DAC">
        <w:rPr>
          <w:rFonts w:eastAsia="Arial"/>
          <w:i/>
          <w:noProof/>
          <w:sz w:val="26"/>
          <w:szCs w:val="26"/>
        </w:rPr>
        <w:t>Ожидания по количеству участников рынка</w:t>
      </w:r>
    </w:p>
    <w:p w:rsidR="00173850" w:rsidRPr="003B0DAC" w:rsidRDefault="00173850" w:rsidP="00173850">
      <w:pPr>
        <w:spacing w:after="0" w:line="240" w:lineRule="auto"/>
        <w:ind w:firstLine="709"/>
        <w:jc w:val="both"/>
        <w:rPr>
          <w:rFonts w:ascii="Times New Roman" w:eastAsia="Arial" w:hAnsi="Times New Roman"/>
          <w:noProof/>
          <w:sz w:val="26"/>
          <w:szCs w:val="26"/>
        </w:rPr>
      </w:pPr>
      <w:r w:rsidRPr="003B0DAC">
        <w:rPr>
          <w:rFonts w:ascii="Times New Roman" w:eastAsia="Arial" w:hAnsi="Times New Roman"/>
          <w:noProof/>
          <w:sz w:val="26"/>
          <w:szCs w:val="26"/>
        </w:rPr>
        <w:t>Ожидания по числу участников рынка позитивное. 100% - затруднились с ответом на вопрос.</w:t>
      </w:r>
    </w:p>
    <w:p w:rsidR="00173850" w:rsidRPr="00B42828" w:rsidRDefault="00173850" w:rsidP="00173850">
      <w:pPr>
        <w:spacing w:after="0" w:line="240" w:lineRule="auto"/>
        <w:ind w:firstLine="709"/>
        <w:jc w:val="both"/>
        <w:rPr>
          <w:rFonts w:ascii="Times New Roman" w:eastAsia="Arial" w:hAnsi="Times New Roman"/>
          <w:noProof/>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960"/>
        <w:gridCol w:w="960"/>
      </w:tblGrid>
      <w:tr w:rsidR="00173850" w:rsidRPr="00231401" w:rsidTr="00173850">
        <w:trPr>
          <w:trHeight w:val="600"/>
        </w:trPr>
        <w:tc>
          <w:tcPr>
            <w:tcW w:w="8060" w:type="dxa"/>
            <w:shd w:val="clear" w:color="auto" w:fill="auto"/>
            <w:vAlign w:val="bottom"/>
            <w:hideMark/>
          </w:tcPr>
          <w:p w:rsidR="00173850" w:rsidRPr="00231401" w:rsidRDefault="00173850" w:rsidP="00173850">
            <w:pPr>
              <w:spacing w:after="0" w:line="240" w:lineRule="auto"/>
              <w:jc w:val="center"/>
              <w:rPr>
                <w:rFonts w:ascii="Times New Roman" w:eastAsia="Times New Roman" w:hAnsi="Times New Roman"/>
                <w:b/>
                <w:bCs/>
                <w:sz w:val="24"/>
                <w:szCs w:val="24"/>
                <w:lang w:eastAsia="ru-RU"/>
              </w:rPr>
            </w:pPr>
            <w:r w:rsidRPr="00231401">
              <w:rPr>
                <w:rFonts w:ascii="Times New Roman" w:eastAsia="Times New Roman" w:hAnsi="Times New Roman"/>
                <w:b/>
                <w:bCs/>
                <w:sz w:val="24"/>
                <w:szCs w:val="24"/>
                <w:lang w:eastAsia="ru-RU"/>
              </w:rPr>
              <w:t>Каков ваш прогноз по развитию рынка в вашей сфере деятельности на период ноябрь-декабрь 2023 года</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b/>
                <w:sz w:val="24"/>
                <w:szCs w:val="24"/>
                <w:lang w:eastAsia="ru-RU"/>
              </w:rPr>
            </w:pPr>
            <w:r w:rsidRPr="00231401">
              <w:rPr>
                <w:rFonts w:ascii="Times New Roman" w:eastAsia="Times New Roman" w:hAnsi="Times New Roman"/>
                <w:b/>
                <w:sz w:val="24"/>
                <w:szCs w:val="24"/>
                <w:lang w:eastAsia="ru-RU"/>
              </w:rPr>
              <w:t>чел</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 рынка уйдет до 10%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 рынка уйдут от 10% до 30%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 рынка уйдут от 30% до 50%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 рынка уйдут от 50% до 80%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С рынка уйдут свыше 80%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На рынок придет незначительное количество новых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На рынок придет значительное количество новых участников</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0</w:t>
            </w:r>
          </w:p>
        </w:tc>
      </w:tr>
      <w:tr w:rsidR="00173850" w:rsidRPr="00231401" w:rsidTr="00173850">
        <w:trPr>
          <w:trHeight w:val="300"/>
        </w:trPr>
        <w:tc>
          <w:tcPr>
            <w:tcW w:w="8060" w:type="dxa"/>
            <w:shd w:val="clear" w:color="auto" w:fill="auto"/>
            <w:vAlign w:val="bottom"/>
            <w:hideMark/>
          </w:tcPr>
          <w:p w:rsidR="00173850" w:rsidRPr="00231401" w:rsidRDefault="00173850" w:rsidP="00173850">
            <w:pPr>
              <w:spacing w:after="0" w:line="240" w:lineRule="auto"/>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Затрудняюсь ответить</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100%</w:t>
            </w:r>
          </w:p>
        </w:tc>
        <w:tc>
          <w:tcPr>
            <w:tcW w:w="960" w:type="dxa"/>
            <w:shd w:val="clear" w:color="auto" w:fill="auto"/>
            <w:noWrap/>
            <w:vAlign w:val="center"/>
            <w:hideMark/>
          </w:tcPr>
          <w:p w:rsidR="00173850" w:rsidRPr="00231401" w:rsidRDefault="00173850" w:rsidP="00173850">
            <w:pPr>
              <w:spacing w:after="0" w:line="240" w:lineRule="auto"/>
              <w:jc w:val="center"/>
              <w:rPr>
                <w:rFonts w:ascii="Times New Roman" w:eastAsia="Times New Roman" w:hAnsi="Times New Roman"/>
                <w:sz w:val="24"/>
                <w:szCs w:val="24"/>
                <w:lang w:eastAsia="ru-RU"/>
              </w:rPr>
            </w:pPr>
            <w:r w:rsidRPr="00231401">
              <w:rPr>
                <w:rFonts w:ascii="Times New Roman" w:eastAsia="Times New Roman" w:hAnsi="Times New Roman"/>
                <w:sz w:val="24"/>
                <w:szCs w:val="24"/>
                <w:lang w:eastAsia="ru-RU"/>
              </w:rPr>
              <w:t>125</w:t>
            </w:r>
          </w:p>
        </w:tc>
      </w:tr>
    </w:tbl>
    <w:p w:rsidR="003A278A" w:rsidRDefault="003A278A" w:rsidP="003A278A">
      <w:pPr>
        <w:pStyle w:val="1"/>
        <w:spacing w:before="0" w:beforeAutospacing="0" w:after="0" w:afterAutospacing="0"/>
        <w:jc w:val="both"/>
        <w:rPr>
          <w:sz w:val="26"/>
          <w:szCs w:val="26"/>
        </w:rPr>
      </w:pPr>
    </w:p>
    <w:p w:rsidR="00173850" w:rsidRPr="003B0DAC" w:rsidRDefault="00184603" w:rsidP="002648F4">
      <w:pPr>
        <w:pStyle w:val="1"/>
        <w:spacing w:before="0" w:beforeAutospacing="0" w:after="0" w:afterAutospacing="0"/>
        <w:ind w:firstLine="709"/>
        <w:jc w:val="both"/>
        <w:rPr>
          <w:b w:val="0"/>
          <w:sz w:val="26"/>
          <w:szCs w:val="26"/>
        </w:rPr>
      </w:pPr>
      <w:r>
        <w:rPr>
          <w:sz w:val="26"/>
          <w:szCs w:val="26"/>
        </w:rPr>
        <w:t>2.5</w:t>
      </w:r>
      <w:r w:rsidR="00173850" w:rsidRPr="003B0DAC">
        <w:rPr>
          <w:sz w:val="26"/>
          <w:szCs w:val="26"/>
        </w:rPr>
        <w:t>. Дополнительные предложения по мерам поддержки</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 результатам опроса предпринимател</w:t>
      </w:r>
      <w:r w:rsidR="003C21F7">
        <w:rPr>
          <w:rFonts w:ascii="Times New Roman" w:hAnsi="Times New Roman"/>
          <w:sz w:val="26"/>
          <w:szCs w:val="26"/>
        </w:rPr>
        <w:t>и</w:t>
      </w:r>
      <w:r w:rsidRPr="003B0DAC">
        <w:rPr>
          <w:rFonts w:ascii="Times New Roman" w:hAnsi="Times New Roman"/>
          <w:sz w:val="26"/>
          <w:szCs w:val="26"/>
        </w:rPr>
        <w:t xml:space="preserve"> изложили свои ожидания по первоочередным мерам поддержки. Данные предложения систематизированы по тематикам, при этом орфография и пунктуация респондентов сохранены:</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 xml:space="preserve">Финансовая поддержка </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 xml:space="preserve">Кредитование, банки </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Промышленность, импортозамещение, экспорт</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 xml:space="preserve">Земля, имущество, аренда </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Налоги</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НПА</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Проверки, суды</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Тарифы, цены</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Информирование, обучение</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Деятельность органов власти</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КФК, сельское хозяйство, торговля</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Логистика, дороги, транспорт</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Выдача разрешений, лицензий согласований, маркировка</w:t>
      </w:r>
    </w:p>
    <w:p w:rsidR="00173850" w:rsidRPr="003B0DAC" w:rsidRDefault="00173850" w:rsidP="00173850">
      <w:pPr>
        <w:pStyle w:val="a5"/>
        <w:numPr>
          <w:ilvl w:val="0"/>
          <w:numId w:val="22"/>
        </w:numPr>
        <w:spacing w:after="0" w:line="256" w:lineRule="auto"/>
        <w:rPr>
          <w:rFonts w:ascii="Times New Roman" w:hAnsi="Times New Roman"/>
          <w:sz w:val="26"/>
          <w:szCs w:val="26"/>
        </w:rPr>
      </w:pPr>
      <w:r w:rsidRPr="003B0DAC">
        <w:rPr>
          <w:rFonts w:ascii="Times New Roman" w:hAnsi="Times New Roman"/>
          <w:sz w:val="26"/>
          <w:szCs w:val="26"/>
        </w:rPr>
        <w:t>Подключение к сетям</w:t>
      </w:r>
    </w:p>
    <w:p w:rsidR="00173850" w:rsidRPr="003B0DAC" w:rsidRDefault="00173850" w:rsidP="00173850">
      <w:pPr>
        <w:spacing w:after="0"/>
        <w:ind w:firstLine="709"/>
        <w:jc w:val="both"/>
        <w:rPr>
          <w:rFonts w:ascii="Times New Roman" w:hAnsi="Times New Roman"/>
          <w:sz w:val="26"/>
          <w:szCs w:val="26"/>
        </w:rPr>
      </w:pPr>
      <w:r w:rsidRPr="003B0DAC">
        <w:rPr>
          <w:rFonts w:ascii="Times New Roman" w:hAnsi="Times New Roman"/>
          <w:sz w:val="26"/>
          <w:szCs w:val="26"/>
        </w:rPr>
        <w:lastRenderedPageBreak/>
        <w:t>Расширение мер финансовой поддержки, доступности, снижение процентных ставок по кредитам, снижение налогов, упрощение доступа к земельным участкам, снижение цен на ГСМ, услуги естественных монополий, развитие обучающих программ для подготовки кадров, упрощение выдачи разрешений на строительство – основные предложения опрошенных предпринимателей.</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993"/>
        </w:tabs>
        <w:spacing w:before="0" w:beforeAutospacing="0" w:after="0" w:afterAutospacing="0"/>
        <w:ind w:left="0" w:firstLine="709"/>
        <w:jc w:val="both"/>
        <w:rPr>
          <w:sz w:val="26"/>
          <w:szCs w:val="26"/>
        </w:rPr>
      </w:pPr>
      <w:r w:rsidRPr="002648F4">
        <w:rPr>
          <w:sz w:val="26"/>
          <w:szCs w:val="26"/>
        </w:rPr>
        <w:t>Финансовая поддержка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Рост доступности финансовых ресурсов, исключение излишних требований и критериев для получения финансовой поддержки.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Расширить географию субсидирования на покупку (аренду) первых этажей многоквартирных домов.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Предусмотреть субсидии для торговой отрасли. На сегодняшний день организации торговли не могут получить финансовую поддержку.</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Расширить меры поддержки на молодых предпринимателей, не являющихся социальными. Кроме гранта больше ничего нет, к сожалению. Как выживать на рынке неизвестно.</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Для автосервисов и ремонтных мастерских практически нет никаких мер поддержки. Автозапчасти на иностранные автомобили пропали, а на новые китайские/корейские на рынке еще не появились. Хотелось бы по возможности государственного участия в ускорении поставок запчастей на новые автомобили. Например, не разрешать ввоз или сборку автомобилей без отработанного/разработанного каталога запчастей для новых импортных автомобилей, что в свою бы очередь, удешевило бы обслуживание и упростило ремонт.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Возможность получения субсидий на приобретение диагностического оборудования.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Продолжение программ по субсидированию.</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Одобрение субсидии, очень важная мера при затратах деятельности компании в части аренды, коммунальных платежей.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Возможность получить гранты на новые разработки и их продвижение на рынок.</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Возмещение затрат по арендной плате.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Больше грантов и субсидий.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Больше субсидий и грантов для сферы продажи товаров.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Необходимо упростить порядок получения субсидий, сделать данную меру поддержки более привлекательной и доступной.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Ввести больше мер поддержки для самозанятых.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Дотации на рекламу. Помощь в рекламе и продвижении.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Помощь в продвижении, компенсация затрат на участие в выставках, конференциях и маркетинг.</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Необходимо увеличивать видимость бизнеса для покупателей и инвесторов. Помощь в рекламе, больше живых и полезных форумов.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Финансовая поддержка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Пока надеюсь только на субсидии, смогу поправить МТБ.</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Увеличить гранты до 1 млн руб.</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Упрощение процедуры получения </w:t>
      </w:r>
      <w:proofErr w:type="gramStart"/>
      <w:r w:rsidRPr="003B0DAC">
        <w:rPr>
          <w:rFonts w:ascii="Times New Roman" w:hAnsi="Times New Roman"/>
          <w:sz w:val="26"/>
          <w:szCs w:val="26"/>
        </w:rPr>
        <w:t>субсидий ,</w:t>
      </w:r>
      <w:proofErr w:type="gramEnd"/>
      <w:r w:rsidRPr="003B0DAC">
        <w:rPr>
          <w:rFonts w:ascii="Times New Roman" w:hAnsi="Times New Roman"/>
          <w:sz w:val="26"/>
          <w:szCs w:val="26"/>
        </w:rPr>
        <w:t xml:space="preserve"> вариативность субсидий.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Увеличение частоты участия в грантах в течении года.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Туристическим агентствам, сейчас очень сложно.  Стоимость на туры растет по всем направлениям, доходы населения снижаются, спрос падает. У туристического бизнеса нет никакой поддержки.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Больше действенных мер поддержки для крупных предприятий.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Меры поддержки бизнеса существуют в нашей стране сейчас только для компаний, приближенных к руководящим структурам. Для всех остальных никаких мер поддержки не существует! Это лишь красивые слова и лозунги! Ждать от нашей страны помощи для бизнеса не приходится! Каждый выплывает сам!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Расширять спектр программ для финансовой помощи организациям.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Предоставлять гранты инновационным компаниям.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Сохранение мер поддержки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Оказывать поддержку не только товаропроизводителям, но и сфере бытовых услуг.</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адресная поддержка для удаленных регионов на кап вложения в объекты капитального строительства.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Субсидии.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Разработать новые меры поддержки, в т.ч. увеличение ее суммы для инновационных и научных коммерческих организаций.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Компенсация затрат на приобретение франшизы, на выплату паушального взноса.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Субсидирование малого предпринимательства.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Более активная поддержка локальных сельхозпроизводителей.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Для компаний общепита меры поддержки в Московской области отсутствуют.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Продолжить оказание адресной финансовой поддержки в виде субсидий социальным субъектам МСП.</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Поддержка социального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Увеличение государственных поддержек семей, с целью получения моих услуг.</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За 4 года пока поддержкой не какой не смогла воспользоваться.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Необходимо упростить порядок получения субсидий, сделать данную меру поддержки более привлекательной и доступной.</w:t>
      </w:r>
    </w:p>
    <w:p w:rsidR="00173850" w:rsidRPr="003B0DAC" w:rsidRDefault="00173850" w:rsidP="00173850">
      <w:pPr>
        <w:spacing w:after="0" w:line="240" w:lineRule="auto"/>
        <w:ind w:firstLine="709"/>
        <w:jc w:val="both"/>
        <w:rPr>
          <w:rFonts w:ascii="Times New Roman" w:hAnsi="Times New Roman"/>
          <w:b/>
          <w:sz w:val="26"/>
          <w:szCs w:val="26"/>
        </w:rPr>
      </w:pPr>
      <w:r w:rsidRPr="003B0DAC">
        <w:rPr>
          <w:rFonts w:ascii="Times New Roman" w:hAnsi="Times New Roman"/>
          <w:b/>
          <w:sz w:val="26"/>
          <w:szCs w:val="26"/>
        </w:rPr>
        <w:t>Положительные отзывы: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Спасибо Вам, я впервые получила поддержку!</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Благодарю за поддержку.</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Ожидаем только положительные прогнозы на будущее развитие бизнеса в промышленной индустрии. Господдержка по импортозамещению работает и реально помогает расширять производственные мощности, в т.ч. и льготное кредитование помогло решить финансовые трудности. Благодарны сотрудникам Администрации </w:t>
      </w:r>
      <w:proofErr w:type="spellStart"/>
      <w:r w:rsidRPr="003B0DAC">
        <w:rPr>
          <w:rFonts w:ascii="Times New Roman" w:hAnsi="Times New Roman"/>
          <w:sz w:val="26"/>
          <w:szCs w:val="26"/>
        </w:rPr>
        <w:t>г.о</w:t>
      </w:r>
      <w:proofErr w:type="spellEnd"/>
      <w:r w:rsidRPr="003B0DAC">
        <w:rPr>
          <w:rFonts w:ascii="Times New Roman" w:hAnsi="Times New Roman"/>
          <w:sz w:val="26"/>
          <w:szCs w:val="26"/>
        </w:rPr>
        <w:t xml:space="preserve">. Воскресенск, в лице Андреевой Н.С., которая на протяжении всего процесса получения земельного участка по программе </w:t>
      </w:r>
      <w:proofErr w:type="spellStart"/>
      <w:r w:rsidRPr="003B0DAC">
        <w:rPr>
          <w:rFonts w:ascii="Times New Roman" w:hAnsi="Times New Roman"/>
          <w:sz w:val="26"/>
          <w:szCs w:val="26"/>
        </w:rPr>
        <w:t>импотозамещения</w:t>
      </w:r>
      <w:proofErr w:type="spellEnd"/>
      <w:r w:rsidRPr="003B0DAC">
        <w:rPr>
          <w:rFonts w:ascii="Times New Roman" w:hAnsi="Times New Roman"/>
          <w:sz w:val="26"/>
          <w:szCs w:val="26"/>
        </w:rPr>
        <w:t xml:space="preserve"> оказывала квалифицированную и своевременную помощь.</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851"/>
          <w:tab w:val="left" w:pos="993"/>
        </w:tabs>
        <w:spacing w:before="0" w:beforeAutospacing="0" w:after="0" w:afterAutospacing="0"/>
        <w:ind w:left="0" w:firstLine="709"/>
        <w:jc w:val="both"/>
        <w:rPr>
          <w:sz w:val="26"/>
          <w:szCs w:val="26"/>
        </w:rPr>
      </w:pPr>
      <w:r w:rsidRPr="002648F4">
        <w:rPr>
          <w:sz w:val="26"/>
          <w:szCs w:val="26"/>
        </w:rPr>
        <w:t>Кредитование, банки</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Снижение процентных ставок по кредитам.</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 xml:space="preserve">Кредитование банками малого бизнеса по ставке не выше 8% годовых. </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Возможность кредитных каникул.</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Возможность увеличить сумму займа без изменения %</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 xml:space="preserve">Доступность кредита и низкая ставка, очень низкая ставка! Под закупку или переоснащение парка станков и оборудования, инструментов, чтобы я мог выпускать конкурентную, европейского качества продукцию. А также обучение и заботу сотрудников, чтобы они могли жить достойно, а отсюда качество продукции и </w:t>
      </w:r>
      <w:r w:rsidRPr="003B0DAC">
        <w:rPr>
          <w:rFonts w:ascii="Times New Roman" w:hAnsi="Times New Roman"/>
          <w:sz w:val="26"/>
          <w:szCs w:val="26"/>
        </w:rPr>
        <w:lastRenderedPageBreak/>
        <w:t xml:space="preserve">благоприятный климат для страны. Чтобы предприниматель мог вкладывать в развитие и усовершенствование продукции, от вас нужно только одно, доступные кредиты. Остальные меры, как вы видите, приводят только к очередным опросам. </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Необходимы льготные кредиты, текущая ключевая ставка ЦБРФ слишком высокая. Проценты по кредитам достигли критического уровня.</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В условиях санкций банки отказываются проводить платежи за электронные комплектующие даже в дружественные страны (Китай, например). Нужна правовая и банковская поддержка российских производителей инновационной электронной техники.</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Предоставление кредитов на развитие бизнеса по реальным процентам, позволяющим развивать производственный бизнес, а не обогащать финансовую и банковскую сферу. Необходимо для производственного бизнеса при получении кредитов на развитие обязать банки в первую очередь позволять гасить тело кредита, а затем гасить проценты по кредиту. В этом случае бак будет заинтересован в стабильности бизнеса и всячески его поддерживать.</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Льготное кредитование автодилерам, работающим с заводами напрямую.</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Льготное кредитование.</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Кредитование ресурсоснабжающих организаций государством для подключения новых абонентов.</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Льготные кредиты, налоговые льготы.</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Получение кредита на расширение бизнеса по сниженной ставке.</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Дешёвые долгосрочные (7-10 лет) кредиты.</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Передача ведения бухгалтерского учета по сотрудникам финансовым институтам (банкам).</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Кредитование по сниженной ставке.</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Более доступные кредиты.</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 xml:space="preserve">Расширение возможности, длинного кредитования в пределах +1 % о ставки ЦБ. Поддержка в работе с федеральными ведомствами. </w:t>
      </w:r>
      <w:proofErr w:type="spellStart"/>
      <w:r w:rsidRPr="003B0DAC">
        <w:rPr>
          <w:rFonts w:ascii="Times New Roman" w:hAnsi="Times New Roman"/>
          <w:sz w:val="26"/>
          <w:szCs w:val="26"/>
        </w:rPr>
        <w:t>Росеестр</w:t>
      </w:r>
      <w:proofErr w:type="spellEnd"/>
      <w:r w:rsidRPr="003B0DAC">
        <w:rPr>
          <w:rFonts w:ascii="Times New Roman" w:hAnsi="Times New Roman"/>
          <w:sz w:val="26"/>
          <w:szCs w:val="26"/>
        </w:rPr>
        <w:t>, Роспатент, Оператор с обращением ТБО.</w:t>
      </w:r>
    </w:p>
    <w:p w:rsidR="00173850" w:rsidRPr="003B0DAC" w:rsidRDefault="00173850" w:rsidP="00173850">
      <w:pPr>
        <w:spacing w:after="0" w:line="240" w:lineRule="auto"/>
        <w:ind w:firstLine="851"/>
        <w:jc w:val="both"/>
        <w:rPr>
          <w:rFonts w:ascii="Times New Roman" w:hAnsi="Times New Roman"/>
          <w:sz w:val="26"/>
          <w:szCs w:val="26"/>
        </w:rPr>
      </w:pPr>
      <w:r w:rsidRPr="003B0DAC">
        <w:rPr>
          <w:rFonts w:ascii="Times New Roman" w:hAnsi="Times New Roman"/>
          <w:sz w:val="26"/>
          <w:szCs w:val="26"/>
        </w:rPr>
        <w:t>Снижение процентов по кредитам на развитие бизнеса.</w:t>
      </w:r>
    </w:p>
    <w:p w:rsidR="00173850" w:rsidRPr="003B0DAC" w:rsidRDefault="00173850" w:rsidP="00173850">
      <w:pPr>
        <w:spacing w:after="0" w:line="240" w:lineRule="auto"/>
        <w:ind w:firstLine="851"/>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993"/>
        </w:tabs>
        <w:spacing w:before="0" w:beforeAutospacing="0" w:after="0" w:afterAutospacing="0"/>
        <w:ind w:left="0" w:firstLine="709"/>
        <w:jc w:val="both"/>
        <w:rPr>
          <w:sz w:val="26"/>
          <w:szCs w:val="26"/>
        </w:rPr>
      </w:pPr>
      <w:r w:rsidRPr="002648F4">
        <w:rPr>
          <w:sz w:val="26"/>
          <w:szCs w:val="26"/>
        </w:rPr>
        <w:t>Промышленность, импортозамещение, экспорт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100% субсидирование государством покупки нового оборудования для производств малого бизнеса с обязательством привлечения новых сотрудников со стороны предприятия.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Лизинговые контракты без первоначального %-</w:t>
      </w:r>
      <w:proofErr w:type="spellStart"/>
      <w:r w:rsidRPr="003B0DAC">
        <w:rPr>
          <w:rFonts w:ascii="Times New Roman" w:hAnsi="Times New Roman"/>
          <w:sz w:val="26"/>
          <w:szCs w:val="26"/>
        </w:rPr>
        <w:t>го</w:t>
      </w:r>
      <w:proofErr w:type="spellEnd"/>
      <w:r w:rsidRPr="003B0DAC">
        <w:rPr>
          <w:rFonts w:ascii="Times New Roman" w:hAnsi="Times New Roman"/>
          <w:sz w:val="26"/>
          <w:szCs w:val="26"/>
        </w:rPr>
        <w:t xml:space="preserve"> взноса от суммы оборудования/транспорта со ставкой погашения не превышающей % официальной инфляции по данным Росстата.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Более быстрая реализация подключения газа, подключения к источникам электроэнергии для производств.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Увеличение </w:t>
      </w:r>
      <w:proofErr w:type="spellStart"/>
      <w:r w:rsidRPr="003B0DAC">
        <w:rPr>
          <w:rFonts w:ascii="Times New Roman" w:hAnsi="Times New Roman"/>
          <w:sz w:val="26"/>
          <w:szCs w:val="26"/>
        </w:rPr>
        <w:t>автотоваров</w:t>
      </w:r>
      <w:proofErr w:type="spellEnd"/>
      <w:r w:rsidRPr="003B0DAC">
        <w:rPr>
          <w:rFonts w:ascii="Times New Roman" w:hAnsi="Times New Roman"/>
          <w:sz w:val="26"/>
          <w:szCs w:val="26"/>
        </w:rPr>
        <w:t xml:space="preserve"> в рамках импортозамещения.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 нас промышленный город. В связи с этим отрасль услуг страдает. Меры по привлечению и популяризации сферы услуг.</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Активно развивать собственный автопром.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Развивать активнее свой автопром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Надеюсь на помощь города в закупке оборудования и в получении арендного помещения для открытия небольшого высокотехнологичного цеха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Обеспечить возможность контактов с ВС с целью предложения производимой продукции для целей обеспечения армии в плановом и предсказуемом режиме.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Государственная поддержка и подготовка производственных кадров в первую очередь рабочих специальностей (станочники-универсалы, операторы станков с ЧПУ, слесаря, промышленные маляры и т.п.).</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993"/>
        </w:tabs>
        <w:spacing w:before="0" w:beforeAutospacing="0" w:after="0" w:afterAutospacing="0"/>
        <w:ind w:left="0" w:firstLine="709"/>
        <w:jc w:val="both"/>
        <w:rPr>
          <w:sz w:val="26"/>
          <w:szCs w:val="26"/>
        </w:rPr>
      </w:pPr>
      <w:r w:rsidRPr="002648F4">
        <w:rPr>
          <w:sz w:val="26"/>
          <w:szCs w:val="26"/>
        </w:rPr>
        <w:t>Земля, имущество, аренда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Упрощение доступа к земельным участкам и государственного регулирования в этой сфере.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Отдать пустующие помещения под бизнес, просто и безвозмездно, и забирать при </w:t>
      </w:r>
      <w:proofErr w:type="gramStart"/>
      <w:r w:rsidRPr="003B0DAC">
        <w:rPr>
          <w:rFonts w:ascii="Times New Roman" w:hAnsi="Times New Roman"/>
          <w:sz w:val="26"/>
          <w:szCs w:val="26"/>
        </w:rPr>
        <w:t>не выполнении</w:t>
      </w:r>
      <w:proofErr w:type="gramEnd"/>
      <w:r w:rsidRPr="003B0DAC">
        <w:rPr>
          <w:rFonts w:ascii="Times New Roman" w:hAnsi="Times New Roman"/>
          <w:sz w:val="26"/>
          <w:szCs w:val="26"/>
        </w:rPr>
        <w:t xml:space="preserve"> договорённостей.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Простая выдача земель и помещений под производственную деятельность.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Расширение перечня имущества, предоставляемого бизнесу за 1 рубль.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Отсрочка и снижение размера арендных платежей.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Субсидирование аренды.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Продлить аренды </w:t>
      </w:r>
      <w:proofErr w:type="gramStart"/>
      <w:r w:rsidRPr="003B0DAC">
        <w:rPr>
          <w:rFonts w:ascii="Times New Roman" w:hAnsi="Times New Roman"/>
          <w:sz w:val="26"/>
          <w:szCs w:val="26"/>
        </w:rPr>
        <w:t>у города</w:t>
      </w:r>
      <w:proofErr w:type="gramEnd"/>
      <w:r w:rsidRPr="003B0DAC">
        <w:rPr>
          <w:rFonts w:ascii="Times New Roman" w:hAnsi="Times New Roman"/>
          <w:sz w:val="26"/>
          <w:szCs w:val="26"/>
        </w:rPr>
        <w:t xml:space="preserve"> который арендуется помещений НТО и т.д.</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Расширить возможности получения льготной аренды помещений.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Упрощение процедуры перевода земель в статус рекреации.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Компенсация затрат или получение гранта под ремонт муниципального имущества взятое в аренду.</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Может быть возможно ввести новую меру поддержки предпринимателей кто хотел бы арендовать муниципальное имущество, но помещения в ужасном состоянии, а ремонтировать очень дорого. Может грант какой-нибудь выделить на эти работы?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арендных нагрузок.</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Арендную плату сократить.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стоимости аренды помещений.</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3B0DAC" w:rsidRDefault="00173850" w:rsidP="002648F4">
      <w:pPr>
        <w:keepNext/>
        <w:keepLines/>
        <w:numPr>
          <w:ilvl w:val="0"/>
          <w:numId w:val="23"/>
        </w:numPr>
        <w:tabs>
          <w:tab w:val="left" w:pos="993"/>
        </w:tabs>
        <w:spacing w:after="0" w:line="240" w:lineRule="auto"/>
        <w:ind w:left="0" w:firstLine="709"/>
        <w:jc w:val="both"/>
        <w:outlineLvl w:val="0"/>
        <w:rPr>
          <w:rFonts w:ascii="Times New Roman" w:eastAsiaTheme="majorEastAsia" w:hAnsi="Times New Roman"/>
          <w:b/>
          <w:sz w:val="26"/>
          <w:szCs w:val="26"/>
        </w:rPr>
      </w:pPr>
      <w:r w:rsidRPr="003B0DAC">
        <w:rPr>
          <w:rFonts w:ascii="Times New Roman" w:eastAsiaTheme="majorEastAsia" w:hAnsi="Times New Roman"/>
          <w:b/>
          <w:sz w:val="26"/>
          <w:szCs w:val="26"/>
        </w:rPr>
        <w:t>Налоги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Введение упрощённого налогового режима: «</w:t>
      </w:r>
      <w:proofErr w:type="spellStart"/>
      <w:r w:rsidRPr="003B0DAC">
        <w:rPr>
          <w:rFonts w:ascii="Times New Roman" w:hAnsi="Times New Roman"/>
          <w:sz w:val="26"/>
          <w:szCs w:val="26"/>
        </w:rPr>
        <w:t>самозанятый</w:t>
      </w:r>
      <w:proofErr w:type="spellEnd"/>
      <w:r w:rsidRPr="003B0DAC">
        <w:rPr>
          <w:rFonts w:ascii="Times New Roman" w:hAnsi="Times New Roman"/>
          <w:sz w:val="26"/>
          <w:szCs w:val="26"/>
        </w:rPr>
        <w:t xml:space="preserve"> плюс не более 2-3 наемных работников без веления бухгалтерии» - как у </w:t>
      </w:r>
      <w:proofErr w:type="spellStart"/>
      <w:r w:rsidRPr="003B0DAC">
        <w:rPr>
          <w:rFonts w:ascii="Times New Roman" w:hAnsi="Times New Roman"/>
          <w:sz w:val="26"/>
          <w:szCs w:val="26"/>
        </w:rPr>
        <w:t>самозанятого</w:t>
      </w:r>
      <w:proofErr w:type="spellEnd"/>
      <w:r w:rsidRPr="003B0DAC">
        <w:rPr>
          <w:rFonts w:ascii="Times New Roman" w:hAnsi="Times New Roman"/>
          <w:sz w:val="26"/>
          <w:szCs w:val="26"/>
        </w:rPr>
        <w:t xml:space="preserve"> (очень хорошая идея по созданию возможности быть </w:t>
      </w:r>
      <w:proofErr w:type="spellStart"/>
      <w:r w:rsidRPr="003B0DAC">
        <w:rPr>
          <w:rFonts w:ascii="Times New Roman" w:hAnsi="Times New Roman"/>
          <w:sz w:val="26"/>
          <w:szCs w:val="26"/>
        </w:rPr>
        <w:t>самозанятым</w:t>
      </w:r>
      <w:proofErr w:type="spellEnd"/>
      <w:r w:rsidRPr="003B0DAC">
        <w:rPr>
          <w:rFonts w:ascii="Times New Roman" w:hAnsi="Times New Roman"/>
          <w:sz w:val="26"/>
          <w:szCs w:val="26"/>
        </w:rPr>
        <w:t>!</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Занимаюсь частным детским садом и начальной школой, поднять стоимость услуги не могу для клиента, так как у них тоже непростое время, прошу сделать </w:t>
      </w:r>
      <w:proofErr w:type="spellStart"/>
      <w:r w:rsidRPr="003B0DAC">
        <w:rPr>
          <w:rFonts w:ascii="Times New Roman" w:hAnsi="Times New Roman"/>
          <w:sz w:val="26"/>
          <w:szCs w:val="26"/>
        </w:rPr>
        <w:t>налогооблажение</w:t>
      </w:r>
      <w:proofErr w:type="spellEnd"/>
      <w:r w:rsidRPr="003B0DAC">
        <w:rPr>
          <w:rFonts w:ascii="Times New Roman" w:hAnsi="Times New Roman"/>
          <w:sz w:val="26"/>
          <w:szCs w:val="26"/>
        </w:rPr>
        <w:t xml:space="preserve"> для данного социального бизнеса-0%.</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Наша компания занимается производством бюджетной мебели для школ и детских садов. В компании работают порядки 70-ти сотрудников, соответственно очень большая статья расходов это </w:t>
      </w:r>
      <w:proofErr w:type="spellStart"/>
      <w:r w:rsidRPr="003B0DAC">
        <w:rPr>
          <w:rFonts w:ascii="Times New Roman" w:hAnsi="Times New Roman"/>
          <w:sz w:val="26"/>
          <w:szCs w:val="26"/>
        </w:rPr>
        <w:t>зп</w:t>
      </w:r>
      <w:proofErr w:type="spellEnd"/>
      <w:r w:rsidRPr="003B0DAC">
        <w:rPr>
          <w:rFonts w:ascii="Times New Roman" w:hAnsi="Times New Roman"/>
          <w:sz w:val="26"/>
          <w:szCs w:val="26"/>
        </w:rPr>
        <w:t xml:space="preserve">. НДС просто душит, он косвенно прибавляется к зарплатным налогам. Так же мы арендуем 2500м2, это 1,2 млн в мес., у нас нет никакой информации о том, что с площадью нам может помочь наша администрация (может какие-то меры и есть). Самим ходить по кабинетам чиновников, у нас нет ни времени, ни возможности. Ну, а в общем спрос на нашу мебель растет. Простите за возможные ошибки, пишу с телефона. Спасибо Вам, </w:t>
      </w:r>
      <w:proofErr w:type="gramStart"/>
      <w:r w:rsidRPr="003B0DAC">
        <w:rPr>
          <w:rFonts w:ascii="Times New Roman" w:hAnsi="Times New Roman"/>
          <w:sz w:val="26"/>
          <w:szCs w:val="26"/>
        </w:rPr>
        <w:t>что</w:t>
      </w:r>
      <w:proofErr w:type="gramEnd"/>
      <w:r w:rsidRPr="003B0DAC">
        <w:rPr>
          <w:rFonts w:ascii="Times New Roman" w:hAnsi="Times New Roman"/>
          <w:sz w:val="26"/>
          <w:szCs w:val="26"/>
        </w:rPr>
        <w:t xml:space="preserve"> хотя бы опрос проводите)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Снижение налогового бремени, в частности НДФЛ и ЕНП (ФСС, ФПС и др.). Гарантированность выделения бюджетных средств в рамках соглашений </w:t>
      </w:r>
      <w:proofErr w:type="gramStart"/>
      <w:r w:rsidRPr="003B0DAC">
        <w:rPr>
          <w:rFonts w:ascii="Times New Roman" w:hAnsi="Times New Roman"/>
          <w:sz w:val="26"/>
          <w:szCs w:val="26"/>
        </w:rPr>
        <w:t>о субсидий</w:t>
      </w:r>
      <w:proofErr w:type="gramEnd"/>
      <w:r w:rsidRPr="003B0DAC">
        <w:rPr>
          <w:rFonts w:ascii="Times New Roman" w:hAnsi="Times New Roman"/>
          <w:sz w:val="26"/>
          <w:szCs w:val="26"/>
        </w:rPr>
        <w:t xml:space="preserve"> и субвенций. А также расширения перечня субсидируемых затрат, в частности организацию питания детей. Отмена НДС по работе с контрагентами с входящим НДС, так как на УСН мы НДС не облагаемая компания платим входящий НДС с рядом поставщиков услуг, занимающих основную часть регулярных затрат.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налогов, сборов, налоговых ставок.</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Уменьшение обязательных платежей в бюджет, аренды, снижение закупочных цен на товары. Предприниматели работают, оплачивают, но не видят дохода.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Отменить введенные </w:t>
      </w:r>
      <w:proofErr w:type="spellStart"/>
      <w:r w:rsidRPr="003B0DAC">
        <w:rPr>
          <w:rFonts w:ascii="Times New Roman" w:hAnsi="Times New Roman"/>
          <w:sz w:val="26"/>
          <w:szCs w:val="26"/>
        </w:rPr>
        <w:t>небюджетные</w:t>
      </w:r>
      <w:proofErr w:type="spellEnd"/>
      <w:r w:rsidRPr="003B0DAC">
        <w:rPr>
          <w:rFonts w:ascii="Times New Roman" w:hAnsi="Times New Roman"/>
          <w:sz w:val="26"/>
          <w:szCs w:val="26"/>
        </w:rPr>
        <w:t xml:space="preserve"> платежи (ЕГАИС, честный знак, меркурий).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Освобождение от налогов на год.</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Для компаний общепита меры поддержки в Московской области отсутствуют. Отмена НДС не работает так как по данному направлению деятельности практически никто не работает на основной системе налогообложения.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Отменить страховые взносы.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Налоговые льготы.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Необходимо снизить налог на имущество.</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налогов, сборов, страховых взносов, обеспечения трудовыми ресурсами.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Упростить отчетность.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Для работающих ИП, когда предприниматель является пенсионером, исключить уплату страховых взносов. Это поставит нас в равные условия с </w:t>
      </w:r>
      <w:proofErr w:type="spellStart"/>
      <w:r w:rsidRPr="003B0DAC">
        <w:rPr>
          <w:rFonts w:ascii="Times New Roman" w:hAnsi="Times New Roman"/>
          <w:sz w:val="26"/>
          <w:szCs w:val="26"/>
        </w:rPr>
        <w:t>самозанятыми</w:t>
      </w:r>
      <w:proofErr w:type="spellEnd"/>
      <w:r w:rsidRPr="003B0DAC">
        <w:rPr>
          <w:rFonts w:ascii="Times New Roman" w:hAnsi="Times New Roman"/>
          <w:sz w:val="26"/>
          <w:szCs w:val="26"/>
        </w:rPr>
        <w:t>.</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Убрать искусственные барьеры по включению предпринимателей с лицензией в ПФДО.</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Создать и утвердить специальный налоговый режим для социальных предпринимателей.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Уменьшить налоги для производственных ОКВЭД.</w:t>
      </w:r>
    </w:p>
    <w:p w:rsidR="00173850" w:rsidRPr="002648F4" w:rsidRDefault="00173850" w:rsidP="00173850">
      <w:pPr>
        <w:pStyle w:val="1"/>
        <w:keepNext/>
        <w:keepLines/>
        <w:numPr>
          <w:ilvl w:val="0"/>
          <w:numId w:val="23"/>
        </w:numPr>
        <w:spacing w:before="240" w:beforeAutospacing="0" w:after="0" w:afterAutospacing="0" w:line="259" w:lineRule="auto"/>
        <w:ind w:left="1070"/>
        <w:rPr>
          <w:sz w:val="26"/>
          <w:szCs w:val="26"/>
        </w:rPr>
      </w:pPr>
      <w:r w:rsidRPr="002648F4">
        <w:rPr>
          <w:sz w:val="26"/>
          <w:szCs w:val="26"/>
        </w:rPr>
        <w:t>НПА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Упрощение государственного регулирования оборота пиломатериалов и обработанной древесины. </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Повышение значимости роли проектных организаций за счёт повышения уровня персональной ответственности и повышения требований к составу и уровню специалистов проектной организации, работающих в ней по основному месту работы во избежание сохранения "мёртвых душ" в штате для допуска к тем или иным объектам.</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993"/>
        </w:tabs>
        <w:spacing w:before="0" w:beforeAutospacing="0" w:after="0" w:afterAutospacing="0"/>
        <w:ind w:left="0" w:firstLine="709"/>
        <w:jc w:val="both"/>
        <w:rPr>
          <w:sz w:val="26"/>
          <w:szCs w:val="26"/>
        </w:rPr>
      </w:pPr>
      <w:r w:rsidRPr="002648F4">
        <w:rPr>
          <w:sz w:val="26"/>
          <w:szCs w:val="26"/>
        </w:rPr>
        <w:t>Проверки, суды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 сожалению, практика показывает, что далеко не все работают с кассами, особенно это касается выездных услуг и торговли, где все же работают по старинке, в "черный нал". Поддержка нужна честным предпринимателям, которые соответствуют законодательству и их затраты выше, чем у их конкурентов, которые работают в "черный нал". Поддержка - проведение рейдов по розничным точкам и выездным услугам в части применения кассовой дисциплины, что бы все игроки рынка играли по одним честным правилам.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Ужесточение контроля с предприятиями ведущими теневой бизнес, с ними </w:t>
      </w:r>
      <w:proofErr w:type="gramStart"/>
      <w:r w:rsidRPr="003B0DAC">
        <w:rPr>
          <w:rFonts w:ascii="Times New Roman" w:hAnsi="Times New Roman"/>
          <w:sz w:val="26"/>
          <w:szCs w:val="26"/>
        </w:rPr>
        <w:t>не возможно</w:t>
      </w:r>
      <w:proofErr w:type="gramEnd"/>
      <w:r w:rsidRPr="003B0DAC">
        <w:rPr>
          <w:rFonts w:ascii="Times New Roman" w:hAnsi="Times New Roman"/>
          <w:sz w:val="26"/>
          <w:szCs w:val="26"/>
        </w:rPr>
        <w:t xml:space="preserve"> конкурировать потому что правила игры разные.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Отмена честного знака. Хотя бы. Ещё было бы неплохо отменить поборы со стороны пожарников и всей остальной проверяющей братии. И взнос экологический.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Всех, кто не использует кассы - штрафовать. Очень много услуг, которые оказываются с выездом в черный нал - надо их как-то взять под контроль и обязать использовать кассы. Например- поверка счетчиков </w:t>
      </w:r>
      <w:proofErr w:type="spellStart"/>
      <w:r w:rsidRPr="003B0DAC">
        <w:rPr>
          <w:rFonts w:ascii="Times New Roman" w:hAnsi="Times New Roman"/>
          <w:sz w:val="26"/>
          <w:szCs w:val="26"/>
        </w:rPr>
        <w:t>мособглаза</w:t>
      </w:r>
      <w:proofErr w:type="spellEnd"/>
      <w:r w:rsidRPr="003B0DAC">
        <w:rPr>
          <w:rFonts w:ascii="Times New Roman" w:hAnsi="Times New Roman"/>
          <w:sz w:val="26"/>
          <w:szCs w:val="26"/>
        </w:rPr>
        <w:t xml:space="preserve"> стоит 6 тыс. руб., сотрудник приезжает с кассой и выдает чек, а ремонт скважины в доме, стоит 110 тыс. руб. чеки не выдаются, таких работающих ребят, даже без образования ЮЛ, очень много. Всех их надо выявить и обязать работать </w:t>
      </w:r>
      <w:proofErr w:type="gramStart"/>
      <w:r w:rsidRPr="003B0DAC">
        <w:rPr>
          <w:rFonts w:ascii="Times New Roman" w:hAnsi="Times New Roman"/>
          <w:sz w:val="26"/>
          <w:szCs w:val="26"/>
        </w:rPr>
        <w:t>в кассами</w:t>
      </w:r>
      <w:proofErr w:type="gramEnd"/>
      <w:r w:rsidRPr="003B0DAC">
        <w:rPr>
          <w:rFonts w:ascii="Times New Roman" w:hAnsi="Times New Roman"/>
          <w:sz w:val="26"/>
          <w:szCs w:val="26"/>
        </w:rPr>
        <w:t>.</w:t>
      </w:r>
    </w:p>
    <w:p w:rsidR="00173850" w:rsidRPr="003B0DAC" w:rsidRDefault="00173850" w:rsidP="00173850">
      <w:pPr>
        <w:spacing w:after="0" w:line="240" w:lineRule="auto"/>
        <w:ind w:firstLine="709"/>
        <w:jc w:val="both"/>
        <w:rPr>
          <w:rFonts w:ascii="Times New Roman" w:hAnsi="Times New Roman"/>
          <w:sz w:val="16"/>
          <w:szCs w:val="16"/>
        </w:rPr>
      </w:pPr>
    </w:p>
    <w:p w:rsidR="00173850" w:rsidRPr="002648F4" w:rsidRDefault="00173850" w:rsidP="002648F4">
      <w:pPr>
        <w:pStyle w:val="1"/>
        <w:keepNext/>
        <w:keepLines/>
        <w:numPr>
          <w:ilvl w:val="0"/>
          <w:numId w:val="23"/>
        </w:numPr>
        <w:tabs>
          <w:tab w:val="left" w:pos="993"/>
        </w:tabs>
        <w:spacing w:before="0" w:beforeAutospacing="0" w:after="0" w:afterAutospacing="0"/>
        <w:ind w:left="0" w:firstLine="709"/>
        <w:jc w:val="both"/>
        <w:rPr>
          <w:sz w:val="26"/>
          <w:szCs w:val="26"/>
        </w:rPr>
      </w:pPr>
      <w:r w:rsidRPr="002648F4">
        <w:rPr>
          <w:sz w:val="26"/>
          <w:szCs w:val="26"/>
        </w:rPr>
        <w:lastRenderedPageBreak/>
        <w:t>Тарифы, цены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цен на ГСМ.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Необходимо гос. регулирование цен. Особенно на ГСМ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Как работать если дизтопливо стоит 65 рублей?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Гос. контроль за ценами на ГСМ. Расширение и упрощение лизинга.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стоимости услуг естественных монополий, Мособлэнерго, МОЭСК, городские Электросети.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Удешевление электроэнергии, доступность газа, лоббирование локальных сельхозпроизводителей, доступность грантов.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Регулирование цен. </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Стабилизировать курс рубля.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Жду стабильности рубля и валюты.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Цены растут на всё. На инструмент, стройматериалы, бензин. А </w:t>
      </w:r>
      <w:proofErr w:type="spellStart"/>
      <w:r w:rsidRPr="003B0DAC">
        <w:rPr>
          <w:rFonts w:ascii="Times New Roman" w:hAnsi="Times New Roman"/>
          <w:sz w:val="26"/>
          <w:szCs w:val="26"/>
        </w:rPr>
        <w:t>зп</w:t>
      </w:r>
      <w:proofErr w:type="spellEnd"/>
      <w:r w:rsidRPr="003B0DAC">
        <w:rPr>
          <w:rFonts w:ascii="Times New Roman" w:hAnsi="Times New Roman"/>
          <w:sz w:val="26"/>
          <w:szCs w:val="26"/>
        </w:rPr>
        <w:t xml:space="preserve"> у людей остаётся прежняя.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Остановите рост цен! с такими ценами никакие меры поддержки не помогут!!!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цен.</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затрат ЖКХ.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цен на энергоносители.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Первоочередные - снижение цен на топливо.</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Антимонопольной службе больше уделять внимания на ценообразование.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инфляции.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Надо срочно принимать меры по регулированию стоимости энергоресурсов, коммунальных платежей, полностью замораживать для бизнеса плату за содержание и ремонт нежилых помещений, и взнос на капремонт для бизнеса должен быть льготным.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Поддержка со стороны власти, снижение цен.</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цен на энергоресурсы.</w:t>
      </w:r>
    </w:p>
    <w:p w:rsidR="00173850" w:rsidRPr="002648F4" w:rsidRDefault="00173850" w:rsidP="00173850">
      <w:pPr>
        <w:pStyle w:val="1"/>
        <w:keepNext/>
        <w:keepLines/>
        <w:numPr>
          <w:ilvl w:val="0"/>
          <w:numId w:val="23"/>
        </w:numPr>
        <w:spacing w:before="240" w:beforeAutospacing="0" w:after="0" w:afterAutospacing="0" w:line="259" w:lineRule="auto"/>
        <w:ind w:left="1070"/>
        <w:rPr>
          <w:sz w:val="26"/>
          <w:szCs w:val="26"/>
        </w:rPr>
      </w:pPr>
      <w:r w:rsidRPr="002648F4">
        <w:rPr>
          <w:sz w:val="26"/>
          <w:szCs w:val="26"/>
        </w:rPr>
        <w:t>Информирование, обучение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Срочно нужен открытый диалог и определение, чем мы можем быть полезны друг другу</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Больше обучающих программ для начинающих ИП</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Расширить возможности сотрудничества с учебными заведениями города. Поиск новых форм сотрудничества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Цены растут, а зарплаты людей нет. Скоро население перестанет ходить в магазины.</w:t>
      </w:r>
    </w:p>
    <w:p w:rsidR="00173850" w:rsidRPr="003B0DAC" w:rsidRDefault="00173850" w:rsidP="00173850">
      <w:pPr>
        <w:spacing w:after="0" w:line="240" w:lineRule="auto"/>
        <w:ind w:firstLine="709"/>
        <w:jc w:val="both"/>
        <w:rPr>
          <w:rFonts w:ascii="Times New Roman" w:eastAsiaTheme="majorEastAsia" w:hAnsi="Times New Roman"/>
          <w:b/>
          <w:sz w:val="26"/>
          <w:szCs w:val="26"/>
        </w:rPr>
      </w:pPr>
      <w:r w:rsidRPr="003B0DAC">
        <w:rPr>
          <w:rFonts w:ascii="Times New Roman" w:hAnsi="Times New Roman"/>
          <w:sz w:val="26"/>
          <w:szCs w:val="26"/>
        </w:rPr>
        <w:t>Единственная реальная мера поддержки - снижение цен на продукты, топливо, ЖКХ и т.д.</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Так как я занимаюсь мебелью на заказ, нуждаюсь в штате (маркетолог, дизайнер).</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Возможность работать в школах и детских садах, помочь дополнительному образованию дополнять классическую школу и разгружать учителей.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Рассмотреть аналог пушкинской карты и сделать альтернативу только для детей с 5 до 14 лет.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Компенсация затрат на профессиональное обучение сотрудников.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Создание коворкингов более престижного вида и разумное ценообразование.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Нужны кадры.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Повышать общую и функциональную грамотность потребителей.</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Мало квалифицированных специалистов. Образовательным учреждениям необходимо готовить кадры по рабочим специальностям.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lastRenderedPageBreak/>
        <w:t>Государственная поддержка и подготовка производственных кадров в первую очередь рабочих специальностей (станочники-универсалы, операторы станков с ЧПУ, слесаря, промышленные маляры и т.п.).</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Коммуникация с учебными заведениями по предоставлению кадров.</w:t>
      </w:r>
    </w:p>
    <w:p w:rsidR="00173850"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Неоднократно обращался в центр «Мой бизнес» </w:t>
      </w:r>
      <w:proofErr w:type="spellStart"/>
      <w:r w:rsidRPr="003B0DAC">
        <w:rPr>
          <w:rFonts w:ascii="Times New Roman" w:hAnsi="Times New Roman"/>
          <w:sz w:val="26"/>
          <w:szCs w:val="26"/>
        </w:rPr>
        <w:t>г.о</w:t>
      </w:r>
      <w:proofErr w:type="spellEnd"/>
      <w:r w:rsidRPr="003B0DAC">
        <w:rPr>
          <w:rFonts w:ascii="Times New Roman" w:hAnsi="Times New Roman"/>
          <w:sz w:val="26"/>
          <w:szCs w:val="26"/>
        </w:rPr>
        <w:t xml:space="preserve">. Воскресенск и всегда получал квалифицированную помощь по возникающим вопросам ведения бизнеса. Спасибо огромное сотрудникам, в частности </w:t>
      </w:r>
      <w:proofErr w:type="spellStart"/>
      <w:r w:rsidRPr="003B0DAC">
        <w:rPr>
          <w:rFonts w:ascii="Times New Roman" w:hAnsi="Times New Roman"/>
          <w:sz w:val="26"/>
          <w:szCs w:val="26"/>
        </w:rPr>
        <w:t>Блиновой</w:t>
      </w:r>
      <w:proofErr w:type="spellEnd"/>
      <w:r w:rsidRPr="003B0DAC">
        <w:rPr>
          <w:rFonts w:ascii="Times New Roman" w:hAnsi="Times New Roman"/>
          <w:sz w:val="26"/>
          <w:szCs w:val="26"/>
        </w:rPr>
        <w:t xml:space="preserve"> Светлане Александровне.</w:t>
      </w:r>
    </w:p>
    <w:p w:rsidR="003A278A" w:rsidRPr="003B0DAC" w:rsidRDefault="003A278A" w:rsidP="00173850">
      <w:pPr>
        <w:spacing w:after="0" w:line="240" w:lineRule="auto"/>
        <w:ind w:firstLine="709"/>
        <w:jc w:val="both"/>
        <w:rPr>
          <w:rFonts w:ascii="Times New Roman" w:hAnsi="Times New Roman"/>
          <w:sz w:val="26"/>
          <w:szCs w:val="26"/>
        </w:rPr>
      </w:pPr>
    </w:p>
    <w:p w:rsidR="00173850" w:rsidRPr="003B0DAC" w:rsidRDefault="00173850" w:rsidP="003A278A">
      <w:pPr>
        <w:pStyle w:val="1"/>
        <w:spacing w:before="0" w:beforeAutospacing="0" w:after="0" w:afterAutospacing="0"/>
        <w:ind w:firstLine="709"/>
        <w:rPr>
          <w:b w:val="0"/>
          <w:sz w:val="26"/>
          <w:szCs w:val="26"/>
        </w:rPr>
      </w:pPr>
      <w:r w:rsidRPr="003B0DAC">
        <w:rPr>
          <w:sz w:val="26"/>
          <w:szCs w:val="26"/>
        </w:rPr>
        <w:t>10. Деятельность органов власти</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Администрация Луховицкого района не будет мешать вести бизнес.</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Ожидаю что государство наконец-то действительно начнёт поддерживать малый бизнес, а не продолжит его душить разными поборами. Недавно придумали паспорта для отходов. Каждый паспорт стоит 5-6 тысяч рублей. Это что за бред? Может ещё на мочу и кал надо будет паспорт делать???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Ожидание выполнения прошлых ожиданий, а это первое и главное для предпринимателя.</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Оставьте людей и бизнес в покое.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Всё делается для того чтобы уничтожить малый бизнес.</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Для меня достаточно прозрачности: если я четко понимаю требования - найду возможности для развития своего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Предсказуемые правила ведения бизнеса.</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Главное нам не мешать).</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Дополнительные меры - подразумевают, что есть и основные, главные меры? Значит главные уже выполнены и работают?  Ответ - нет.</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Никакой поддержки нет. Она только в телевизоре.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Вернутся региональному правительству к вопросам поддержки и содействия развития бизнесу, как это было качественно </w:t>
      </w:r>
      <w:proofErr w:type="spellStart"/>
      <w:r w:rsidRPr="003B0DAC">
        <w:rPr>
          <w:rFonts w:ascii="Times New Roman" w:hAnsi="Times New Roman"/>
          <w:sz w:val="26"/>
          <w:szCs w:val="26"/>
        </w:rPr>
        <w:t>администрировано</w:t>
      </w:r>
      <w:proofErr w:type="spellEnd"/>
      <w:r w:rsidRPr="003B0DAC">
        <w:rPr>
          <w:rFonts w:ascii="Times New Roman" w:hAnsi="Times New Roman"/>
          <w:sz w:val="26"/>
          <w:szCs w:val="26"/>
        </w:rPr>
        <w:t xml:space="preserve"> и системно работало в 2018-2020 годах.</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коррупции и монополии на рынке.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Интересы людей должны быть выше интересов олигархов.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Идти навстречу предпринимателям, а не «играть в бюрократию».</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Налаживать потерянные международные связи во всех сферах.</w:t>
      </w:r>
    </w:p>
    <w:p w:rsidR="00173850"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Очень помогает взаимодействие с представителями органов местного самоуправления. В Воскресенске всегда готовы помочь решить любую проблему. Стараюсь посещать мероприятия, организованные местной властью. Получается доступный, информативный, конструктивный диалог. Хотелось бы рассмотреть вопрос о разработке льготных кредитов для ИП, работающих в сфере бытовых услуг.</w:t>
      </w:r>
    </w:p>
    <w:p w:rsidR="003A278A" w:rsidRPr="003B0DAC" w:rsidRDefault="003A278A" w:rsidP="00173850">
      <w:pPr>
        <w:spacing w:after="0" w:line="240" w:lineRule="auto"/>
        <w:ind w:firstLine="709"/>
        <w:jc w:val="both"/>
        <w:rPr>
          <w:rFonts w:ascii="Times New Roman" w:hAnsi="Times New Roman"/>
          <w:sz w:val="26"/>
          <w:szCs w:val="26"/>
        </w:rPr>
      </w:pPr>
    </w:p>
    <w:p w:rsidR="00173850" w:rsidRPr="003B0DAC" w:rsidRDefault="00173850" w:rsidP="003A278A">
      <w:pPr>
        <w:pStyle w:val="1"/>
        <w:spacing w:before="0" w:beforeAutospacing="0" w:after="0" w:afterAutospacing="0"/>
        <w:ind w:firstLine="709"/>
        <w:rPr>
          <w:b w:val="0"/>
          <w:sz w:val="26"/>
          <w:szCs w:val="26"/>
        </w:rPr>
      </w:pPr>
      <w:r w:rsidRPr="003B0DAC">
        <w:rPr>
          <w:sz w:val="26"/>
          <w:szCs w:val="26"/>
        </w:rPr>
        <w:t>11. КФК, сельское хозяйство, торговля</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Сетевые магазины задушили нас.</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Не выжимать малый и очень малый бизнес, т.к. </w:t>
      </w:r>
      <w:proofErr w:type="spellStart"/>
      <w:r w:rsidRPr="003B0DAC">
        <w:rPr>
          <w:rFonts w:ascii="Times New Roman" w:hAnsi="Times New Roman"/>
          <w:sz w:val="26"/>
          <w:szCs w:val="26"/>
        </w:rPr>
        <w:t>сетевики</w:t>
      </w:r>
      <w:proofErr w:type="spellEnd"/>
      <w:r w:rsidRPr="003B0DAC">
        <w:rPr>
          <w:rFonts w:ascii="Times New Roman" w:hAnsi="Times New Roman"/>
          <w:sz w:val="26"/>
          <w:szCs w:val="26"/>
        </w:rPr>
        <w:t xml:space="preserve"> и интернет магазины являются сильными конкурентами, налоги слишком высокими. Это достаточно большой слой населения, который может остаться без работы.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Упростить (+уменьшить на 50%) необходимые показатели при программе "10 га" для растениеводства (кустарники - смородина, малина, крыжовник и прочее).</w:t>
      </w:r>
    </w:p>
    <w:p w:rsidR="00173850"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Срочные меры по выявлению со СКОРЕЙШИМ изъятием необрабатываемых с\х участков, с последующим разграничением между </w:t>
      </w:r>
      <w:proofErr w:type="spellStart"/>
      <w:r w:rsidRPr="003B0DAC">
        <w:rPr>
          <w:rFonts w:ascii="Times New Roman" w:hAnsi="Times New Roman"/>
          <w:sz w:val="26"/>
          <w:szCs w:val="26"/>
        </w:rPr>
        <w:t>МинСельХозом</w:t>
      </w:r>
      <w:proofErr w:type="spellEnd"/>
      <w:r w:rsidRPr="003B0DAC">
        <w:rPr>
          <w:rFonts w:ascii="Times New Roman" w:hAnsi="Times New Roman"/>
          <w:sz w:val="26"/>
          <w:szCs w:val="26"/>
        </w:rPr>
        <w:t xml:space="preserve"> и </w:t>
      </w:r>
      <w:proofErr w:type="spellStart"/>
      <w:r w:rsidRPr="003B0DAC">
        <w:rPr>
          <w:rFonts w:ascii="Times New Roman" w:hAnsi="Times New Roman"/>
          <w:sz w:val="26"/>
          <w:szCs w:val="26"/>
        </w:rPr>
        <w:t>Лесфондом</w:t>
      </w:r>
      <w:proofErr w:type="spellEnd"/>
      <w:r w:rsidRPr="003B0DAC">
        <w:rPr>
          <w:rFonts w:ascii="Times New Roman" w:hAnsi="Times New Roman"/>
          <w:sz w:val="26"/>
          <w:szCs w:val="26"/>
        </w:rPr>
        <w:t xml:space="preserve">, </w:t>
      </w:r>
      <w:r w:rsidRPr="003B0DAC">
        <w:rPr>
          <w:rFonts w:ascii="Times New Roman" w:hAnsi="Times New Roman"/>
          <w:sz w:val="26"/>
          <w:szCs w:val="26"/>
        </w:rPr>
        <w:lastRenderedPageBreak/>
        <w:t>уточнения кадастровых границ(показателей) и передача заинтересованным с/п производителям и КФК, с учетом изменения (снижения) нормативных показателей, включая ОБЯЗАТЕЛЬНО БЕЗУСЛОВНОЕ право выкупа по установленной в договоре аренды суммы по окончанию срока аренды и выполнении норм показателей.</w:t>
      </w:r>
    </w:p>
    <w:p w:rsidR="003A278A" w:rsidRPr="003B0DAC" w:rsidRDefault="003A278A" w:rsidP="00173850">
      <w:pPr>
        <w:spacing w:after="0" w:line="240" w:lineRule="auto"/>
        <w:ind w:firstLine="709"/>
        <w:jc w:val="both"/>
        <w:rPr>
          <w:rFonts w:ascii="Times New Roman" w:hAnsi="Times New Roman"/>
          <w:sz w:val="26"/>
          <w:szCs w:val="26"/>
        </w:rPr>
      </w:pPr>
    </w:p>
    <w:p w:rsidR="00173850" w:rsidRPr="003B0DAC" w:rsidRDefault="00173850" w:rsidP="003A278A">
      <w:pPr>
        <w:pStyle w:val="1"/>
        <w:spacing w:before="0" w:beforeAutospacing="0" w:after="0" w:afterAutospacing="0"/>
        <w:ind w:firstLine="709"/>
        <w:rPr>
          <w:b w:val="0"/>
          <w:sz w:val="26"/>
          <w:szCs w:val="26"/>
        </w:rPr>
      </w:pPr>
      <w:r w:rsidRPr="003B0DAC">
        <w:rPr>
          <w:sz w:val="26"/>
          <w:szCs w:val="26"/>
        </w:rPr>
        <w:t>12. Логистика, дороги, транспорт</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Упростить логистику.</w:t>
      </w:r>
    </w:p>
    <w:p w:rsidR="00173850"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Помощь в расширении рынка сбыта в пределах округа.</w:t>
      </w:r>
    </w:p>
    <w:p w:rsidR="003A278A" w:rsidRPr="003B0DAC" w:rsidRDefault="003A278A" w:rsidP="003A278A">
      <w:pPr>
        <w:spacing w:after="0" w:line="240" w:lineRule="auto"/>
        <w:ind w:firstLine="709"/>
        <w:jc w:val="both"/>
        <w:rPr>
          <w:rFonts w:ascii="Times New Roman" w:hAnsi="Times New Roman"/>
          <w:sz w:val="26"/>
          <w:szCs w:val="26"/>
        </w:rPr>
      </w:pPr>
    </w:p>
    <w:p w:rsidR="00173850" w:rsidRPr="003B0DAC" w:rsidRDefault="00173850" w:rsidP="003A278A">
      <w:pPr>
        <w:pStyle w:val="1"/>
        <w:spacing w:before="0" w:beforeAutospacing="0" w:after="0" w:afterAutospacing="0"/>
        <w:ind w:firstLine="709"/>
        <w:rPr>
          <w:b w:val="0"/>
          <w:sz w:val="26"/>
          <w:szCs w:val="26"/>
        </w:rPr>
      </w:pPr>
      <w:r w:rsidRPr="003B0DAC">
        <w:rPr>
          <w:sz w:val="26"/>
          <w:szCs w:val="26"/>
        </w:rPr>
        <w:t>13. Выдача разрешений, лицензий, согласований, упрощение процедур, маркировка</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Что-нибудь сделать с системой разрешений на строительство. Сейчас от проектирования до получения разрешения проходит порядка 2-3 х лет. Например, можно сделать если ты строишь малое предприятие по стандартному проекту площадью до 2000 м2, то разрешение на строительство не требуется, а только подается в уведомительном порядке.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Упрощение разрешений на строительство </w:t>
      </w:r>
      <w:proofErr w:type="spellStart"/>
      <w:r w:rsidRPr="003B0DAC">
        <w:rPr>
          <w:rFonts w:ascii="Times New Roman" w:hAnsi="Times New Roman"/>
          <w:sz w:val="26"/>
          <w:szCs w:val="26"/>
        </w:rPr>
        <w:t>промзданий</w:t>
      </w:r>
      <w:proofErr w:type="spellEnd"/>
      <w:r w:rsidRPr="003B0DAC">
        <w:rPr>
          <w:rFonts w:ascii="Times New Roman" w:hAnsi="Times New Roman"/>
          <w:sz w:val="26"/>
          <w:szCs w:val="26"/>
        </w:rPr>
        <w:t xml:space="preserve"> и их капитальный ремонт и реконструкцию.</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Упростить согласование в части сроков на разрешительную документацию и иные нормативные акты.</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Упрощение всех процедур, касающихся бизнеса. Сокращение сроков по услугам.</w:t>
      </w:r>
    </w:p>
    <w:p w:rsidR="00173850"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Отмените маркировку товаров, контрафакт как был, так и остался, а малому бизнесу маркировка мешает сильно. Не дает развиваться. Маркировку придумал </w:t>
      </w:r>
      <w:proofErr w:type="gramStart"/>
      <w:r w:rsidRPr="003B0DAC">
        <w:rPr>
          <w:rFonts w:ascii="Times New Roman" w:hAnsi="Times New Roman"/>
          <w:sz w:val="26"/>
          <w:szCs w:val="26"/>
        </w:rPr>
        <w:t>идиот</w:t>
      </w:r>
      <w:proofErr w:type="gramEnd"/>
      <w:r w:rsidRPr="003B0DAC">
        <w:rPr>
          <w:rFonts w:ascii="Times New Roman" w:hAnsi="Times New Roman"/>
          <w:sz w:val="26"/>
          <w:szCs w:val="26"/>
        </w:rPr>
        <w:t xml:space="preserve"> который ничего не понимает в бизнесе!</w:t>
      </w:r>
    </w:p>
    <w:p w:rsidR="003A278A" w:rsidRPr="003B0DAC" w:rsidRDefault="003A278A" w:rsidP="00173850">
      <w:pPr>
        <w:spacing w:after="0" w:line="240" w:lineRule="auto"/>
        <w:ind w:firstLine="709"/>
        <w:jc w:val="both"/>
        <w:rPr>
          <w:rFonts w:ascii="Times New Roman" w:hAnsi="Times New Roman"/>
          <w:sz w:val="26"/>
          <w:szCs w:val="26"/>
        </w:rPr>
      </w:pPr>
    </w:p>
    <w:p w:rsidR="00173850" w:rsidRPr="003B0DAC" w:rsidRDefault="00173850" w:rsidP="003A278A">
      <w:pPr>
        <w:pStyle w:val="1"/>
        <w:spacing w:before="0" w:beforeAutospacing="0" w:after="0" w:afterAutospacing="0"/>
        <w:ind w:firstLine="709"/>
        <w:rPr>
          <w:b w:val="0"/>
          <w:sz w:val="26"/>
          <w:szCs w:val="26"/>
        </w:rPr>
      </w:pPr>
      <w:r w:rsidRPr="003B0DAC">
        <w:rPr>
          <w:sz w:val="26"/>
          <w:szCs w:val="26"/>
        </w:rPr>
        <w:t>14. Подключение к сетям</w:t>
      </w:r>
    </w:p>
    <w:p w:rsidR="00173850" w:rsidRPr="003B0DAC" w:rsidRDefault="00173850" w:rsidP="003A278A">
      <w:pPr>
        <w:spacing w:after="0" w:line="240" w:lineRule="auto"/>
        <w:ind w:firstLine="709"/>
        <w:jc w:val="both"/>
        <w:rPr>
          <w:rFonts w:ascii="Times New Roman" w:hAnsi="Times New Roman"/>
          <w:sz w:val="26"/>
          <w:szCs w:val="26"/>
        </w:rPr>
      </w:pPr>
      <w:r w:rsidRPr="003B0DAC">
        <w:rPr>
          <w:rFonts w:ascii="Times New Roman" w:hAnsi="Times New Roman"/>
          <w:sz w:val="26"/>
          <w:szCs w:val="26"/>
        </w:rPr>
        <w:t>Нужно порядка 5-10 мегаватт электроэнергии, тогда в Лыткарино появится 2-3 действующих производства (землю мы купили сами, нужна поддержка в виде постройки подстанции).</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Снижение цены на электроэнергию и упрощение доступа к дополнительным мощностям.</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Упрощение доступа к потреблению природного газа в производственной сфере и отоплении цехов.</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Провести водоотведение.</w:t>
      </w:r>
    </w:p>
    <w:p w:rsidR="00173850" w:rsidRPr="003B0DAC" w:rsidRDefault="00173850" w:rsidP="00173850">
      <w:pPr>
        <w:spacing w:after="0" w:line="240" w:lineRule="auto"/>
        <w:ind w:firstLine="709"/>
        <w:jc w:val="both"/>
        <w:rPr>
          <w:rFonts w:ascii="Times New Roman" w:hAnsi="Times New Roman"/>
          <w:sz w:val="26"/>
          <w:szCs w:val="26"/>
        </w:rPr>
      </w:pPr>
      <w:r w:rsidRPr="003B0DAC">
        <w:rPr>
          <w:rFonts w:ascii="Times New Roman" w:hAnsi="Times New Roman"/>
          <w:sz w:val="26"/>
          <w:szCs w:val="26"/>
        </w:rPr>
        <w:t xml:space="preserve">Льготные </w:t>
      </w:r>
      <w:proofErr w:type="spellStart"/>
      <w:r w:rsidRPr="003B0DAC">
        <w:rPr>
          <w:rFonts w:ascii="Times New Roman" w:hAnsi="Times New Roman"/>
          <w:sz w:val="26"/>
          <w:szCs w:val="26"/>
        </w:rPr>
        <w:t>электротарифы</w:t>
      </w:r>
      <w:proofErr w:type="spellEnd"/>
      <w:r w:rsidRPr="003B0DAC">
        <w:rPr>
          <w:rFonts w:ascii="Times New Roman" w:hAnsi="Times New Roman"/>
          <w:sz w:val="26"/>
          <w:szCs w:val="26"/>
        </w:rPr>
        <w:t xml:space="preserve"> и подключение к газу, более активная поддержка локальных сельхозпроизводителей.</w:t>
      </w:r>
    </w:p>
    <w:p w:rsidR="003A0267" w:rsidRPr="002648F4" w:rsidRDefault="003A0267" w:rsidP="00943F8E">
      <w:pPr>
        <w:spacing w:after="0" w:line="276" w:lineRule="auto"/>
        <w:ind w:firstLine="851"/>
        <w:jc w:val="both"/>
        <w:rPr>
          <w:rFonts w:ascii="Times New Roman" w:hAnsi="Times New Roman"/>
          <w:sz w:val="24"/>
          <w:szCs w:val="24"/>
          <w:highlight w:val="yellow"/>
        </w:rPr>
      </w:pPr>
    </w:p>
    <w:p w:rsidR="00356D63" w:rsidRDefault="00356D63" w:rsidP="001458CE">
      <w:pPr>
        <w:pStyle w:val="a5"/>
        <w:spacing w:after="0" w:line="240" w:lineRule="auto"/>
        <w:ind w:left="0" w:firstLine="709"/>
        <w:jc w:val="both"/>
        <w:rPr>
          <w:rFonts w:ascii="Times New Roman" w:hAnsi="Times New Roman"/>
          <w:b/>
          <w:sz w:val="26"/>
          <w:szCs w:val="26"/>
        </w:rPr>
      </w:pPr>
      <w:r w:rsidRPr="00617758">
        <w:rPr>
          <w:rFonts w:ascii="Times New Roman" w:hAnsi="Times New Roman"/>
          <w:b/>
          <w:sz w:val="26"/>
          <w:szCs w:val="26"/>
        </w:rPr>
        <w:t xml:space="preserve">Раздел </w:t>
      </w:r>
      <w:r w:rsidR="00E5526A" w:rsidRPr="00617758">
        <w:rPr>
          <w:rFonts w:ascii="Times New Roman" w:hAnsi="Times New Roman"/>
          <w:b/>
          <w:sz w:val="26"/>
          <w:szCs w:val="26"/>
        </w:rPr>
        <w:t>3</w:t>
      </w:r>
      <w:r w:rsidRPr="00617758">
        <w:rPr>
          <w:rFonts w:ascii="Times New Roman" w:hAnsi="Times New Roman"/>
          <w:b/>
          <w:sz w:val="26"/>
          <w:szCs w:val="26"/>
        </w:rPr>
        <w:t xml:space="preserve">. Сведения о деятельности Администрации Ленинского </w:t>
      </w:r>
      <w:r w:rsidR="00527904" w:rsidRPr="00617758">
        <w:rPr>
          <w:rFonts w:ascii="Times New Roman" w:hAnsi="Times New Roman"/>
          <w:b/>
          <w:sz w:val="26"/>
          <w:szCs w:val="26"/>
        </w:rPr>
        <w:t>городского округа</w:t>
      </w:r>
      <w:r w:rsidRPr="00617758">
        <w:rPr>
          <w:rFonts w:ascii="Times New Roman" w:hAnsi="Times New Roman"/>
          <w:b/>
          <w:sz w:val="26"/>
          <w:szCs w:val="26"/>
        </w:rPr>
        <w:t xml:space="preserve"> Московской области по содействию развития конкуренции на территории Ленинского </w:t>
      </w:r>
      <w:r w:rsidR="00527904" w:rsidRPr="00617758">
        <w:rPr>
          <w:rFonts w:ascii="Times New Roman" w:hAnsi="Times New Roman"/>
          <w:b/>
          <w:sz w:val="26"/>
          <w:szCs w:val="26"/>
        </w:rPr>
        <w:t>городского округа</w:t>
      </w:r>
      <w:r w:rsidR="00124FF3" w:rsidRPr="00617758">
        <w:rPr>
          <w:rFonts w:ascii="Times New Roman" w:hAnsi="Times New Roman"/>
          <w:b/>
          <w:sz w:val="26"/>
          <w:szCs w:val="26"/>
        </w:rPr>
        <w:t xml:space="preserve"> Московской области</w:t>
      </w:r>
      <w:r w:rsidRPr="00617758">
        <w:rPr>
          <w:rFonts w:ascii="Times New Roman" w:hAnsi="Times New Roman"/>
          <w:b/>
          <w:sz w:val="26"/>
          <w:szCs w:val="26"/>
        </w:rPr>
        <w:t>.</w:t>
      </w:r>
    </w:p>
    <w:p w:rsidR="001D3B05" w:rsidRPr="00081E6B" w:rsidRDefault="001D3B05" w:rsidP="001D3B05">
      <w:pPr>
        <w:pStyle w:val="a5"/>
        <w:spacing w:after="0" w:line="276" w:lineRule="auto"/>
        <w:ind w:left="0" w:firstLine="709"/>
        <w:jc w:val="both"/>
        <w:rPr>
          <w:rFonts w:ascii="Times New Roman" w:hAnsi="Times New Roman"/>
          <w:sz w:val="16"/>
          <w:szCs w:val="16"/>
        </w:rPr>
      </w:pPr>
    </w:p>
    <w:p w:rsidR="00356D63" w:rsidRPr="00617758" w:rsidRDefault="00356D63" w:rsidP="0003528F">
      <w:pPr>
        <w:pStyle w:val="ConsPlusTitle"/>
        <w:numPr>
          <w:ilvl w:val="1"/>
          <w:numId w:val="11"/>
        </w:numPr>
        <w:spacing w:line="276" w:lineRule="auto"/>
        <w:ind w:left="0" w:firstLine="0"/>
        <w:jc w:val="center"/>
        <w:rPr>
          <w:rFonts w:ascii="Times New Roman" w:hAnsi="Times New Roman" w:cs="Times New Roman"/>
          <w:sz w:val="26"/>
          <w:szCs w:val="26"/>
        </w:rPr>
      </w:pPr>
      <w:r w:rsidRPr="00617758">
        <w:rPr>
          <w:rFonts w:ascii="Times New Roman" w:hAnsi="Times New Roman" w:cs="Times New Roman"/>
          <w:sz w:val="26"/>
          <w:szCs w:val="26"/>
        </w:rPr>
        <w:t>Сведения о рынках Ленинско</w:t>
      </w:r>
      <w:r w:rsidR="00E5526A" w:rsidRPr="00617758">
        <w:rPr>
          <w:rFonts w:ascii="Times New Roman" w:hAnsi="Times New Roman" w:cs="Times New Roman"/>
          <w:sz w:val="26"/>
          <w:szCs w:val="26"/>
        </w:rPr>
        <w:t>го</w:t>
      </w:r>
      <w:r w:rsidRPr="00617758">
        <w:rPr>
          <w:rFonts w:ascii="Times New Roman" w:hAnsi="Times New Roman" w:cs="Times New Roman"/>
          <w:sz w:val="26"/>
          <w:szCs w:val="26"/>
        </w:rPr>
        <w:t xml:space="preserve"> </w:t>
      </w:r>
      <w:r w:rsidR="00527904" w:rsidRPr="00617758">
        <w:rPr>
          <w:rFonts w:ascii="Times New Roman" w:hAnsi="Times New Roman" w:cs="Times New Roman"/>
          <w:sz w:val="26"/>
          <w:szCs w:val="26"/>
        </w:rPr>
        <w:t>городско</w:t>
      </w:r>
      <w:r w:rsidR="00E5526A" w:rsidRPr="00617758">
        <w:rPr>
          <w:rFonts w:ascii="Times New Roman" w:hAnsi="Times New Roman" w:cs="Times New Roman"/>
          <w:sz w:val="26"/>
          <w:szCs w:val="26"/>
        </w:rPr>
        <w:t>го</w:t>
      </w:r>
      <w:r w:rsidR="00527904" w:rsidRPr="00617758">
        <w:rPr>
          <w:rFonts w:ascii="Times New Roman" w:hAnsi="Times New Roman" w:cs="Times New Roman"/>
          <w:sz w:val="26"/>
          <w:szCs w:val="26"/>
        </w:rPr>
        <w:t xml:space="preserve"> округ</w:t>
      </w:r>
      <w:r w:rsidR="00E5526A" w:rsidRPr="00617758">
        <w:rPr>
          <w:rFonts w:ascii="Times New Roman" w:hAnsi="Times New Roman" w:cs="Times New Roman"/>
          <w:sz w:val="26"/>
          <w:szCs w:val="26"/>
        </w:rPr>
        <w:t>а</w:t>
      </w:r>
      <w:r w:rsidRPr="00617758">
        <w:rPr>
          <w:rFonts w:ascii="Times New Roman" w:hAnsi="Times New Roman" w:cs="Times New Roman"/>
          <w:sz w:val="26"/>
          <w:szCs w:val="26"/>
        </w:rPr>
        <w:t xml:space="preserve"> Московской области</w:t>
      </w:r>
    </w:p>
    <w:p w:rsidR="00356D63" w:rsidRPr="003B0DAC" w:rsidRDefault="00356D63" w:rsidP="00A30D2B">
      <w:pPr>
        <w:pStyle w:val="ConsPlusTitle"/>
        <w:spacing w:line="276" w:lineRule="auto"/>
        <w:ind w:left="1230"/>
        <w:rPr>
          <w:rFonts w:ascii="Times New Roman" w:hAnsi="Times New Roman" w:cs="Times New Roman"/>
          <w:b w:val="0"/>
          <w:sz w:val="16"/>
          <w:szCs w:val="16"/>
          <w:highlight w:val="yellow"/>
        </w:rPr>
      </w:pPr>
    </w:p>
    <w:p w:rsidR="00356D63" w:rsidRPr="00617758" w:rsidRDefault="00356D63" w:rsidP="00920F42">
      <w:pPr>
        <w:pStyle w:val="ConsPlusNormal"/>
        <w:tabs>
          <w:tab w:val="left" w:pos="567"/>
          <w:tab w:val="left" w:pos="1134"/>
        </w:tabs>
        <w:spacing w:line="276" w:lineRule="auto"/>
        <w:ind w:firstLine="709"/>
        <w:jc w:val="both"/>
        <w:rPr>
          <w:rFonts w:ascii="Times New Roman" w:hAnsi="Times New Roman"/>
          <w:sz w:val="26"/>
          <w:szCs w:val="26"/>
        </w:rPr>
      </w:pPr>
      <w:r w:rsidRPr="00617758">
        <w:rPr>
          <w:rFonts w:ascii="Times New Roman" w:hAnsi="Times New Roman"/>
          <w:sz w:val="26"/>
          <w:szCs w:val="26"/>
        </w:rPr>
        <w:t xml:space="preserve">Постановлением Главы Ленинского муниципального района Московской области от </w:t>
      </w:r>
      <w:r w:rsidR="00873058" w:rsidRPr="00617758">
        <w:rPr>
          <w:rFonts w:ascii="Times New Roman" w:hAnsi="Times New Roman"/>
          <w:sz w:val="26"/>
          <w:szCs w:val="26"/>
        </w:rPr>
        <w:t>1</w:t>
      </w:r>
      <w:r w:rsidR="00617758" w:rsidRPr="00617758">
        <w:rPr>
          <w:rFonts w:ascii="Times New Roman" w:hAnsi="Times New Roman"/>
          <w:sz w:val="26"/>
          <w:szCs w:val="26"/>
        </w:rPr>
        <w:t>0</w:t>
      </w:r>
      <w:r w:rsidRPr="00617758">
        <w:rPr>
          <w:rFonts w:ascii="Times New Roman" w:hAnsi="Times New Roman"/>
          <w:sz w:val="26"/>
          <w:szCs w:val="26"/>
        </w:rPr>
        <w:t>.</w:t>
      </w:r>
      <w:r w:rsidR="00617758" w:rsidRPr="00617758">
        <w:rPr>
          <w:rFonts w:ascii="Times New Roman" w:hAnsi="Times New Roman"/>
          <w:sz w:val="26"/>
          <w:szCs w:val="26"/>
        </w:rPr>
        <w:t>02</w:t>
      </w:r>
      <w:r w:rsidRPr="00617758">
        <w:rPr>
          <w:rFonts w:ascii="Times New Roman" w:hAnsi="Times New Roman"/>
          <w:sz w:val="26"/>
          <w:szCs w:val="26"/>
        </w:rPr>
        <w:t>.20</w:t>
      </w:r>
      <w:r w:rsidR="00873058" w:rsidRPr="00617758">
        <w:rPr>
          <w:rFonts w:ascii="Times New Roman" w:hAnsi="Times New Roman"/>
          <w:sz w:val="26"/>
          <w:szCs w:val="26"/>
        </w:rPr>
        <w:t>2</w:t>
      </w:r>
      <w:r w:rsidR="00617758" w:rsidRPr="00617758">
        <w:rPr>
          <w:rFonts w:ascii="Times New Roman" w:hAnsi="Times New Roman"/>
          <w:sz w:val="26"/>
          <w:szCs w:val="26"/>
        </w:rPr>
        <w:t>3</w:t>
      </w:r>
      <w:r w:rsidRPr="00617758">
        <w:rPr>
          <w:rFonts w:ascii="Times New Roman" w:hAnsi="Times New Roman"/>
          <w:sz w:val="26"/>
          <w:szCs w:val="26"/>
        </w:rPr>
        <w:t xml:space="preserve"> № </w:t>
      </w:r>
      <w:r w:rsidR="00617758" w:rsidRPr="00617758">
        <w:rPr>
          <w:rFonts w:ascii="Times New Roman" w:hAnsi="Times New Roman"/>
          <w:sz w:val="26"/>
          <w:szCs w:val="26"/>
        </w:rPr>
        <w:t>459</w:t>
      </w:r>
      <w:r w:rsidRPr="00617758">
        <w:rPr>
          <w:rFonts w:ascii="Times New Roman" w:hAnsi="Times New Roman"/>
          <w:sz w:val="26"/>
          <w:szCs w:val="26"/>
        </w:rPr>
        <w:t xml:space="preserve"> утвержден План мероприятий («</w:t>
      </w:r>
      <w:r w:rsidR="00873058" w:rsidRPr="00617758">
        <w:rPr>
          <w:rFonts w:ascii="Times New Roman" w:hAnsi="Times New Roman"/>
          <w:sz w:val="26"/>
          <w:szCs w:val="26"/>
        </w:rPr>
        <w:t>д</w:t>
      </w:r>
      <w:r w:rsidRPr="00617758">
        <w:rPr>
          <w:rFonts w:ascii="Times New Roman" w:hAnsi="Times New Roman"/>
          <w:sz w:val="26"/>
          <w:szCs w:val="26"/>
        </w:rPr>
        <w:t xml:space="preserve">орожная карта») по содействию развитию конкуренции в Ленинском </w:t>
      </w:r>
      <w:r w:rsidR="00873058" w:rsidRPr="00617758">
        <w:rPr>
          <w:rFonts w:ascii="Times New Roman" w:hAnsi="Times New Roman"/>
          <w:sz w:val="26"/>
          <w:szCs w:val="26"/>
        </w:rPr>
        <w:t>городском</w:t>
      </w:r>
      <w:r w:rsidRPr="00617758">
        <w:rPr>
          <w:rFonts w:ascii="Times New Roman" w:hAnsi="Times New Roman"/>
          <w:sz w:val="26"/>
          <w:szCs w:val="26"/>
        </w:rPr>
        <w:t xml:space="preserve"> </w:t>
      </w:r>
      <w:r w:rsidR="00873058" w:rsidRPr="00617758">
        <w:rPr>
          <w:rFonts w:ascii="Times New Roman" w:hAnsi="Times New Roman"/>
          <w:sz w:val="26"/>
          <w:szCs w:val="26"/>
        </w:rPr>
        <w:t>округе</w:t>
      </w:r>
      <w:r w:rsidRPr="00617758">
        <w:rPr>
          <w:rFonts w:ascii="Times New Roman" w:hAnsi="Times New Roman"/>
          <w:sz w:val="26"/>
          <w:szCs w:val="26"/>
        </w:rPr>
        <w:t xml:space="preserve"> Московской области на 20</w:t>
      </w:r>
      <w:r w:rsidR="00873058" w:rsidRPr="00617758">
        <w:rPr>
          <w:rFonts w:ascii="Times New Roman" w:hAnsi="Times New Roman"/>
          <w:sz w:val="26"/>
          <w:szCs w:val="26"/>
        </w:rPr>
        <w:t>22</w:t>
      </w:r>
      <w:r w:rsidRPr="00617758">
        <w:rPr>
          <w:rFonts w:ascii="Times New Roman" w:hAnsi="Times New Roman"/>
          <w:sz w:val="26"/>
          <w:szCs w:val="26"/>
        </w:rPr>
        <w:t>-202</w:t>
      </w:r>
      <w:r w:rsidR="00873058" w:rsidRPr="00617758">
        <w:rPr>
          <w:rFonts w:ascii="Times New Roman" w:hAnsi="Times New Roman"/>
          <w:sz w:val="26"/>
          <w:szCs w:val="26"/>
        </w:rPr>
        <w:t>5</w:t>
      </w:r>
      <w:r w:rsidRPr="00617758">
        <w:rPr>
          <w:rFonts w:ascii="Times New Roman" w:hAnsi="Times New Roman"/>
          <w:sz w:val="26"/>
          <w:szCs w:val="26"/>
        </w:rPr>
        <w:t xml:space="preserve"> годы.</w:t>
      </w:r>
    </w:p>
    <w:p w:rsidR="00356D63" w:rsidRPr="00617758" w:rsidRDefault="00356D63" w:rsidP="00920F42">
      <w:pPr>
        <w:pStyle w:val="ConsPlusNormal"/>
        <w:tabs>
          <w:tab w:val="left" w:pos="567"/>
          <w:tab w:val="left" w:pos="1134"/>
        </w:tabs>
        <w:spacing w:line="276" w:lineRule="auto"/>
        <w:ind w:firstLine="709"/>
        <w:jc w:val="both"/>
        <w:rPr>
          <w:rFonts w:ascii="Times New Roman" w:hAnsi="Times New Roman"/>
          <w:sz w:val="26"/>
          <w:szCs w:val="26"/>
        </w:rPr>
      </w:pPr>
      <w:r w:rsidRPr="00617758">
        <w:rPr>
          <w:rFonts w:ascii="Times New Roman" w:hAnsi="Times New Roman"/>
          <w:sz w:val="26"/>
          <w:szCs w:val="26"/>
        </w:rPr>
        <w:lastRenderedPageBreak/>
        <w:t>Планом мероприятий («</w:t>
      </w:r>
      <w:r w:rsidR="00DD7520" w:rsidRPr="00617758">
        <w:rPr>
          <w:rFonts w:ascii="Times New Roman" w:hAnsi="Times New Roman"/>
          <w:sz w:val="26"/>
          <w:szCs w:val="26"/>
        </w:rPr>
        <w:t>Д</w:t>
      </w:r>
      <w:r w:rsidRPr="00617758">
        <w:rPr>
          <w:rFonts w:ascii="Times New Roman" w:hAnsi="Times New Roman"/>
          <w:sz w:val="26"/>
          <w:szCs w:val="26"/>
        </w:rPr>
        <w:t>орожная карта») утверждены следующие рынки:</w:t>
      </w:r>
    </w:p>
    <w:p w:rsidR="00873058" w:rsidRPr="00623EFF" w:rsidRDefault="00873058" w:rsidP="0003528F">
      <w:pPr>
        <w:pStyle w:val="a5"/>
        <w:numPr>
          <w:ilvl w:val="1"/>
          <w:numId w:val="5"/>
        </w:numPr>
        <w:tabs>
          <w:tab w:val="left" w:pos="426"/>
          <w:tab w:val="left" w:pos="709"/>
          <w:tab w:val="left" w:pos="851"/>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розничной торговли.</w:t>
      </w:r>
    </w:p>
    <w:p w:rsidR="00873058" w:rsidRPr="00623EFF" w:rsidRDefault="00873058" w:rsidP="0003528F">
      <w:pPr>
        <w:pStyle w:val="a5"/>
        <w:numPr>
          <w:ilvl w:val="1"/>
          <w:numId w:val="5"/>
        </w:numPr>
        <w:tabs>
          <w:tab w:val="left" w:pos="426"/>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услуг бытового обслуживания.</w:t>
      </w:r>
    </w:p>
    <w:p w:rsidR="00873058" w:rsidRPr="00623EFF" w:rsidRDefault="00873058" w:rsidP="0003528F">
      <w:pPr>
        <w:pStyle w:val="a5"/>
        <w:numPr>
          <w:ilvl w:val="1"/>
          <w:numId w:val="5"/>
        </w:numPr>
        <w:tabs>
          <w:tab w:val="left" w:pos="426"/>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услуг общественного питания.</w:t>
      </w:r>
    </w:p>
    <w:p w:rsidR="00873058" w:rsidRPr="00623EFF" w:rsidRDefault="00873058" w:rsidP="0003528F">
      <w:pPr>
        <w:pStyle w:val="a5"/>
        <w:numPr>
          <w:ilvl w:val="1"/>
          <w:numId w:val="5"/>
        </w:numPr>
        <w:tabs>
          <w:tab w:val="left" w:pos="709"/>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выполнения работ по содержанию и текущему ремонту общего имущества собственников помещений в многоквартирном доме.</w:t>
      </w:r>
    </w:p>
    <w:p w:rsidR="00873058" w:rsidRPr="00623EFF" w:rsidRDefault="00873058" w:rsidP="0003528F">
      <w:pPr>
        <w:pStyle w:val="a5"/>
        <w:numPr>
          <w:ilvl w:val="1"/>
          <w:numId w:val="5"/>
        </w:numPr>
        <w:tabs>
          <w:tab w:val="left" w:pos="709"/>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выполнения работ по благоустройству городской среды.</w:t>
      </w:r>
    </w:p>
    <w:p w:rsidR="00873058" w:rsidRPr="00623EFF" w:rsidRDefault="00873058" w:rsidP="0003528F">
      <w:pPr>
        <w:pStyle w:val="a5"/>
        <w:numPr>
          <w:ilvl w:val="1"/>
          <w:numId w:val="5"/>
        </w:numPr>
        <w:tabs>
          <w:tab w:val="left" w:pos="426"/>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873058" w:rsidRPr="00623EFF" w:rsidRDefault="00873058" w:rsidP="0003528F">
      <w:pPr>
        <w:pStyle w:val="a5"/>
        <w:numPr>
          <w:ilvl w:val="1"/>
          <w:numId w:val="5"/>
        </w:numPr>
        <w:tabs>
          <w:tab w:val="left" w:pos="426"/>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услуг связи, в том числе услуг по предоставлению широкополосного доступа к информационно-телекоммуникационной сети «Интернет».</w:t>
      </w:r>
    </w:p>
    <w:p w:rsidR="00873058" w:rsidRPr="00623EFF" w:rsidRDefault="00873058" w:rsidP="0003528F">
      <w:pPr>
        <w:pStyle w:val="a5"/>
        <w:numPr>
          <w:ilvl w:val="1"/>
          <w:numId w:val="5"/>
        </w:numPr>
        <w:ind w:left="0" w:firstLine="709"/>
        <w:rPr>
          <w:rFonts w:ascii="Times New Roman" w:hAnsi="Times New Roman"/>
          <w:sz w:val="26"/>
          <w:szCs w:val="26"/>
        </w:rPr>
      </w:pPr>
      <w:r w:rsidRPr="00623EFF">
        <w:rPr>
          <w:rFonts w:ascii="Times New Roman" w:hAnsi="Times New Roman"/>
          <w:sz w:val="26"/>
          <w:szCs w:val="26"/>
        </w:rPr>
        <w:t>Рынок наружной рекламы.</w:t>
      </w:r>
    </w:p>
    <w:p w:rsidR="00873058" w:rsidRPr="00623EFF" w:rsidRDefault="00873058" w:rsidP="0003528F">
      <w:pPr>
        <w:pStyle w:val="a5"/>
        <w:numPr>
          <w:ilvl w:val="1"/>
          <w:numId w:val="5"/>
        </w:numPr>
        <w:tabs>
          <w:tab w:val="left" w:pos="709"/>
        </w:tabs>
        <w:spacing w:after="0" w:line="276" w:lineRule="auto"/>
        <w:ind w:left="0" w:firstLine="709"/>
        <w:jc w:val="both"/>
        <w:rPr>
          <w:rFonts w:ascii="Times New Roman" w:hAnsi="Times New Roman"/>
          <w:sz w:val="26"/>
          <w:szCs w:val="26"/>
        </w:rPr>
      </w:pPr>
      <w:r w:rsidRPr="00623EFF">
        <w:rPr>
          <w:rFonts w:ascii="Times New Roman" w:hAnsi="Times New Roman"/>
          <w:sz w:val="26"/>
          <w:szCs w:val="26"/>
        </w:rPr>
        <w:t>Рынок услуг туризма и отдыха.</w:t>
      </w:r>
    </w:p>
    <w:p w:rsidR="00DE2C65" w:rsidRPr="00081E6B" w:rsidRDefault="00DE2C65" w:rsidP="008F0A57">
      <w:pPr>
        <w:tabs>
          <w:tab w:val="left" w:pos="709"/>
          <w:tab w:val="left" w:pos="993"/>
        </w:tabs>
        <w:spacing w:after="0" w:line="276" w:lineRule="auto"/>
        <w:jc w:val="both"/>
        <w:rPr>
          <w:rFonts w:ascii="Times New Roman" w:hAnsi="Times New Roman"/>
          <w:sz w:val="16"/>
          <w:szCs w:val="16"/>
          <w:highlight w:val="yellow"/>
          <w:lang w:eastAsia="ru-RU"/>
        </w:rPr>
      </w:pPr>
    </w:p>
    <w:p w:rsidR="00873058" w:rsidRPr="00741A4D" w:rsidRDefault="00873058" w:rsidP="0003528F">
      <w:pPr>
        <w:pStyle w:val="a5"/>
        <w:numPr>
          <w:ilvl w:val="0"/>
          <w:numId w:val="8"/>
        </w:numPr>
        <w:tabs>
          <w:tab w:val="left" w:pos="426"/>
          <w:tab w:val="left" w:pos="709"/>
          <w:tab w:val="left" w:pos="851"/>
        </w:tabs>
        <w:spacing w:after="0" w:line="276" w:lineRule="auto"/>
        <w:jc w:val="center"/>
        <w:rPr>
          <w:rFonts w:ascii="Times New Roman" w:hAnsi="Times New Roman"/>
          <w:b/>
          <w:sz w:val="26"/>
          <w:szCs w:val="26"/>
        </w:rPr>
      </w:pPr>
      <w:r w:rsidRPr="00741A4D">
        <w:rPr>
          <w:rFonts w:ascii="Times New Roman" w:hAnsi="Times New Roman"/>
          <w:b/>
          <w:sz w:val="26"/>
          <w:szCs w:val="26"/>
        </w:rPr>
        <w:t>Рынок розничной торговли.</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3B0DAC">
        <w:rPr>
          <w:rFonts w:ascii="Times New Roman" w:hAnsi="Times New Roman"/>
          <w:sz w:val="26"/>
          <w:szCs w:val="26"/>
        </w:rPr>
        <w:t>Оборот розничной торговли за 2023 год составил 1</w:t>
      </w:r>
      <w:r w:rsidR="00C5597D">
        <w:rPr>
          <w:rFonts w:ascii="Times New Roman" w:hAnsi="Times New Roman"/>
          <w:sz w:val="26"/>
          <w:szCs w:val="26"/>
        </w:rPr>
        <w:t>26 033 069,6</w:t>
      </w:r>
      <w:r w:rsidRPr="003B0DAC">
        <w:rPr>
          <w:rFonts w:ascii="Times New Roman" w:hAnsi="Times New Roman"/>
          <w:sz w:val="26"/>
          <w:szCs w:val="26"/>
        </w:rPr>
        <w:t xml:space="preserve"> тыс. рублей, что в</w:t>
      </w:r>
      <w:r w:rsidRPr="006476E3">
        <w:rPr>
          <w:rFonts w:ascii="Times New Roman" w:hAnsi="Times New Roman"/>
          <w:sz w:val="26"/>
          <w:szCs w:val="26"/>
        </w:rPr>
        <w:t xml:space="preserve"> сопоставимых ценах составило 109,</w:t>
      </w:r>
      <w:r w:rsidR="00C5597D">
        <w:rPr>
          <w:rFonts w:ascii="Times New Roman" w:hAnsi="Times New Roman"/>
          <w:sz w:val="26"/>
          <w:szCs w:val="26"/>
        </w:rPr>
        <w:t>5</w:t>
      </w:r>
      <w:r w:rsidRPr="006476E3">
        <w:rPr>
          <w:rFonts w:ascii="Times New Roman" w:hAnsi="Times New Roman"/>
          <w:sz w:val="26"/>
          <w:szCs w:val="26"/>
        </w:rPr>
        <w:t>% к соответствующему периоду 2022 года.</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xml:space="preserve">В товарной структуре оборота розничной торговли удельный вес непродовольственных товаров составил 71,5%, что на уровне аналогичного периода 2022 </w:t>
      </w:r>
      <w:r w:rsidR="008E3677">
        <w:rPr>
          <w:rFonts w:ascii="Times New Roman" w:hAnsi="Times New Roman"/>
          <w:sz w:val="26"/>
          <w:szCs w:val="26"/>
        </w:rPr>
        <w:t>года.</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Рынок розничной торговли полностью является негосударственным.</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На территории Ленинского городского округа Московской области действует около 118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98 - социально ориентированных предприятий торговли. Помимо умеренных цен на товары в данных предприятиях льготным категориям населения предоставляются скидки при предъявлении удостоверения в определенные установленные часы.</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Малый бизнес играет существенную роль в развитии потребительского рынка. Доля оборота розничной торговли в совокупном обороте субъектов МСП составляет около 10%.</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На территории Ленинского городского округа функционируют 5 розничных рынков, из них</w:t>
      </w:r>
      <w:r w:rsidR="008E3677">
        <w:rPr>
          <w:rFonts w:ascii="Times New Roman" w:hAnsi="Times New Roman"/>
          <w:sz w:val="26"/>
          <w:szCs w:val="26"/>
        </w:rPr>
        <w:t xml:space="preserve"> 2 сельскохозяйственных</w:t>
      </w:r>
      <w:r w:rsidRPr="006476E3">
        <w:rPr>
          <w:rFonts w:ascii="Times New Roman" w:hAnsi="Times New Roman"/>
          <w:sz w:val="26"/>
          <w:szCs w:val="26"/>
        </w:rPr>
        <w:t>:</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ООО «Игрек (г. Видное, ул. Березовая, стр.1) – универсальный рынок 1-ой условной категории в составе торгового центра;</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xml:space="preserve">- ООО «Ермолино» (г. Видное, ул. Донбасская) – сельскохозяйственный рынок </w:t>
      </w:r>
      <w:r>
        <w:rPr>
          <w:rFonts w:ascii="Times New Roman" w:hAnsi="Times New Roman"/>
          <w:sz w:val="26"/>
          <w:szCs w:val="26"/>
        </w:rPr>
        <w:br/>
      </w:r>
      <w:r w:rsidRPr="006476E3">
        <w:rPr>
          <w:rFonts w:ascii="Times New Roman" w:hAnsi="Times New Roman"/>
          <w:sz w:val="26"/>
          <w:szCs w:val="26"/>
        </w:rPr>
        <w:t>2-й условной категории в составе торгового центра;</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ООО «Торгово-логистический Центр «Юг» (п. Развилка, Проектируемый проезд) – универсальный рынок 2-й условной категории;</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ООО «Авангард» (г. Видное, ул. Березовая) – универсальный рынок 1-й условной категории;</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ООО «</w:t>
      </w:r>
      <w:proofErr w:type="spellStart"/>
      <w:r w:rsidRPr="006476E3">
        <w:rPr>
          <w:rFonts w:ascii="Times New Roman" w:hAnsi="Times New Roman"/>
          <w:sz w:val="26"/>
          <w:szCs w:val="26"/>
        </w:rPr>
        <w:t>Бэст</w:t>
      </w:r>
      <w:proofErr w:type="spellEnd"/>
      <w:r w:rsidRPr="006476E3">
        <w:rPr>
          <w:rFonts w:ascii="Times New Roman" w:hAnsi="Times New Roman"/>
          <w:sz w:val="26"/>
          <w:szCs w:val="26"/>
        </w:rPr>
        <w:t xml:space="preserve"> Бай» (21 км Варшавского шоссе) – сельскохозяйственный рынок 1-й </w:t>
      </w:r>
      <w:r w:rsidRPr="006476E3">
        <w:rPr>
          <w:rFonts w:ascii="Times New Roman" w:hAnsi="Times New Roman"/>
          <w:sz w:val="26"/>
          <w:szCs w:val="26"/>
        </w:rPr>
        <w:lastRenderedPageBreak/>
        <w:t>условной категории.</w:t>
      </w:r>
    </w:p>
    <w:p w:rsidR="008E3677" w:rsidRPr="006476E3" w:rsidRDefault="008E3677" w:rsidP="008E3677">
      <w:pPr>
        <w:pStyle w:val="a5"/>
        <w:widowControl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На территории Ленинского городского округа Московской области за 2023 год проведено 29 универсальных ярмарок, из них: 21 - в г. Видное и 8 – в пос. Развилка.</w:t>
      </w:r>
    </w:p>
    <w:p w:rsidR="008E3677" w:rsidRPr="006476E3" w:rsidRDefault="008E3677" w:rsidP="008E3677">
      <w:pPr>
        <w:pStyle w:val="a5"/>
        <w:widowControl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 xml:space="preserve">На ярмарках продаются большие объемы свежих продуктов питания по недорогой цене, в том числе фермерской продукции, а также необходимые в быту промышленные товары из Московской области, а также других регионов России.  </w:t>
      </w:r>
    </w:p>
    <w:p w:rsidR="008E3677" w:rsidRPr="006476E3" w:rsidRDefault="008E3677" w:rsidP="008E3677">
      <w:pPr>
        <w:pStyle w:val="a5"/>
        <w:widowControl w:val="0"/>
        <w:spacing w:after="0" w:line="276" w:lineRule="auto"/>
        <w:ind w:left="0" w:firstLine="709"/>
        <w:jc w:val="both"/>
        <w:rPr>
          <w:rFonts w:ascii="Times New Roman" w:hAnsi="Times New Roman"/>
          <w:sz w:val="26"/>
          <w:szCs w:val="26"/>
        </w:rPr>
      </w:pPr>
      <w:r w:rsidRPr="006476E3">
        <w:rPr>
          <w:rFonts w:ascii="Times New Roman" w:hAnsi="Times New Roman"/>
          <w:color w:val="333333"/>
          <w:sz w:val="26"/>
          <w:szCs w:val="26"/>
          <w:shd w:val="clear" w:color="auto" w:fill="FFFFFF"/>
        </w:rPr>
        <w:t>В сфере ярмарочной торговли (с учетом рекомендаций Министерства сельского хозяйства и продовольствия Московской области) с 2023 года внедрен механизм заключения договоров на</w:t>
      </w:r>
      <w:r>
        <w:rPr>
          <w:rFonts w:ascii="Times New Roman" w:hAnsi="Times New Roman"/>
          <w:color w:val="333333"/>
          <w:sz w:val="26"/>
          <w:szCs w:val="26"/>
          <w:shd w:val="clear" w:color="auto" w:fill="FFFFFF"/>
        </w:rPr>
        <w:t xml:space="preserve"> оплату взносов за</w:t>
      </w:r>
      <w:r w:rsidRPr="006476E3">
        <w:rPr>
          <w:rFonts w:ascii="Times New Roman" w:hAnsi="Times New Roman"/>
          <w:color w:val="333333"/>
          <w:sz w:val="26"/>
          <w:szCs w:val="26"/>
          <w:shd w:val="clear" w:color="auto" w:fill="FFFFFF"/>
        </w:rPr>
        <w:t xml:space="preserve"> проведение ярмарок в Ленинском городском округе. Данная мера позволи</w:t>
      </w:r>
      <w:r>
        <w:rPr>
          <w:rFonts w:ascii="Times New Roman" w:hAnsi="Times New Roman"/>
          <w:color w:val="333333"/>
          <w:sz w:val="26"/>
          <w:szCs w:val="26"/>
          <w:shd w:val="clear" w:color="auto" w:fill="FFFFFF"/>
        </w:rPr>
        <w:t>ла</w:t>
      </w:r>
      <w:r w:rsidRPr="006476E3">
        <w:rPr>
          <w:rFonts w:ascii="Times New Roman" w:hAnsi="Times New Roman"/>
          <w:color w:val="333333"/>
          <w:sz w:val="26"/>
          <w:szCs w:val="26"/>
          <w:shd w:val="clear" w:color="auto" w:fill="FFFFFF"/>
        </w:rPr>
        <w:t xml:space="preserve"> увеличить бюджетные поступления</w:t>
      </w:r>
      <w:r>
        <w:rPr>
          <w:rFonts w:ascii="Times New Roman" w:hAnsi="Times New Roman"/>
          <w:color w:val="333333"/>
          <w:sz w:val="26"/>
          <w:szCs w:val="26"/>
          <w:shd w:val="clear" w:color="auto" w:fill="FFFFFF"/>
        </w:rPr>
        <w:t xml:space="preserve"> уже в 2023 году</w:t>
      </w:r>
      <w:r w:rsidRPr="006476E3">
        <w:rPr>
          <w:rFonts w:ascii="Times New Roman" w:hAnsi="Times New Roman"/>
          <w:color w:val="333333"/>
          <w:sz w:val="26"/>
          <w:szCs w:val="26"/>
          <w:shd w:val="clear" w:color="auto" w:fill="FFFFFF"/>
        </w:rPr>
        <w:t>.</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Доля оборота магазинов шаговой доступности от общего оборота розничной торговли Московской области по итогам 2023 года достигла значения 82,0%.</w:t>
      </w:r>
    </w:p>
    <w:p w:rsidR="006476E3" w:rsidRPr="006476E3" w:rsidRDefault="006476E3" w:rsidP="006476E3">
      <w:pPr>
        <w:pStyle w:val="a5"/>
        <w:widowControl w:val="0"/>
        <w:autoSpaceDE w:val="0"/>
        <w:autoSpaceDN w:val="0"/>
        <w:spacing w:after="0" w:line="276" w:lineRule="auto"/>
        <w:ind w:left="0" w:firstLine="709"/>
        <w:jc w:val="both"/>
        <w:rPr>
          <w:rFonts w:ascii="Times New Roman" w:hAnsi="Times New Roman"/>
          <w:sz w:val="26"/>
          <w:szCs w:val="26"/>
        </w:rPr>
      </w:pPr>
      <w:r w:rsidRPr="003B0DAC">
        <w:rPr>
          <w:rFonts w:ascii="Times New Roman" w:hAnsi="Times New Roman"/>
          <w:sz w:val="26"/>
          <w:szCs w:val="26"/>
        </w:rPr>
        <w:t xml:space="preserve">Обеспеченность населения площадью торговых объектов на конец 2023 года достигла значения </w:t>
      </w:r>
      <w:r w:rsidR="003B0DAC" w:rsidRPr="003B0DAC">
        <w:rPr>
          <w:rFonts w:ascii="Times New Roman" w:hAnsi="Times New Roman"/>
          <w:sz w:val="26"/>
          <w:szCs w:val="26"/>
        </w:rPr>
        <w:t>3 243,3</w:t>
      </w:r>
      <w:r w:rsidRPr="003B0DAC">
        <w:rPr>
          <w:rFonts w:ascii="Times New Roman" w:hAnsi="Times New Roman"/>
          <w:sz w:val="26"/>
          <w:szCs w:val="26"/>
        </w:rPr>
        <w:t xml:space="preserve"> квадратных метров на 1 000 человек. </w:t>
      </w:r>
    </w:p>
    <w:p w:rsidR="006476E3" w:rsidRPr="006476E3" w:rsidRDefault="006476E3" w:rsidP="006476E3">
      <w:pPr>
        <w:pStyle w:val="a5"/>
        <w:tabs>
          <w:tab w:val="left" w:pos="709"/>
        </w:tabs>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На конец 2023 года общая площадь торговых объектов на территории Ленинского городского округа составляет 723 500 кв. метров; общий прирост торговых площадей за текущий год составил 5 570 кв. метров.</w:t>
      </w:r>
    </w:p>
    <w:p w:rsidR="006476E3" w:rsidRPr="006476E3" w:rsidRDefault="006476E3" w:rsidP="006476E3">
      <w:pPr>
        <w:pStyle w:val="a5"/>
        <w:tabs>
          <w:tab w:val="left" w:pos="709"/>
        </w:tabs>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В течение 2023 года открыто 50 новых объектов потребительского рынка на территории Ленинского городского округа Московской области, из них - 23 предприятия розничной торговли.</w:t>
      </w:r>
      <w:r w:rsidR="009867CF">
        <w:rPr>
          <w:rFonts w:ascii="Times New Roman" w:hAnsi="Times New Roman"/>
          <w:sz w:val="26"/>
          <w:szCs w:val="26"/>
        </w:rPr>
        <w:t xml:space="preserve"> </w:t>
      </w:r>
      <w:r w:rsidRPr="006476E3">
        <w:rPr>
          <w:rFonts w:ascii="Times New Roman" w:hAnsi="Times New Roman"/>
          <w:sz w:val="26"/>
          <w:szCs w:val="26"/>
        </w:rPr>
        <w:t>При открытии новых предприятий в сфере розничной торговли создано 150 новых рабочих мест.</w:t>
      </w:r>
    </w:p>
    <w:p w:rsidR="006476E3" w:rsidRPr="006476E3" w:rsidRDefault="006476E3" w:rsidP="006476E3">
      <w:pPr>
        <w:pStyle w:val="a5"/>
        <w:spacing w:after="0" w:line="276" w:lineRule="auto"/>
        <w:ind w:left="0" w:firstLine="709"/>
        <w:jc w:val="both"/>
        <w:rPr>
          <w:rFonts w:ascii="Times New Roman" w:hAnsi="Times New Roman"/>
          <w:sz w:val="26"/>
          <w:szCs w:val="26"/>
        </w:rPr>
      </w:pPr>
      <w:r w:rsidRPr="006476E3">
        <w:rPr>
          <w:rFonts w:ascii="Times New Roman" w:hAnsi="Times New Roman"/>
          <w:sz w:val="26"/>
          <w:szCs w:val="26"/>
        </w:rPr>
        <w:t>С целью приведения деятельности объектов нестационарной торговли в правовое русло утверждена Схема размещения нестационарных торговых объектов на территории Ленинского городского округа до 2032 года. В данную Схему включены 91 адресный ориентир участков на землях государственной неразграниченной собственности, в том числе 63 для размещения объектов мобильной торговли. На конец 2023 года заключено 15 договоров (по результатам проведенного аукциона) на размещение нестационарных торговых объектов для продажи продовольственных товаров, непродовольственных товаров и общественного питания.</w:t>
      </w:r>
    </w:p>
    <w:p w:rsidR="006476E3" w:rsidRPr="006476E3" w:rsidRDefault="006476E3" w:rsidP="006476E3">
      <w:pPr>
        <w:pStyle w:val="a5"/>
        <w:widowControl w:val="0"/>
        <w:spacing w:after="0" w:line="276" w:lineRule="auto"/>
        <w:ind w:left="0" w:firstLine="709"/>
        <w:jc w:val="both"/>
        <w:rPr>
          <w:rFonts w:ascii="Times New Roman" w:hAnsi="Times New Roman"/>
          <w:sz w:val="26"/>
          <w:szCs w:val="26"/>
        </w:rPr>
      </w:pPr>
      <w:r w:rsidRPr="006476E3">
        <w:rPr>
          <w:rFonts w:ascii="Times New Roman" w:hAnsi="Times New Roman"/>
          <w:sz w:val="26"/>
          <w:szCs w:val="26"/>
        </w:rPr>
        <w:t>Ежегодно в рамках формирования статистической и отчетной информации проводится инвентаризация нестационарных торговых объектов.</w:t>
      </w:r>
    </w:p>
    <w:p w:rsidR="00417561" w:rsidRPr="00081E6B" w:rsidRDefault="00417561" w:rsidP="00417561">
      <w:pPr>
        <w:pStyle w:val="a5"/>
        <w:tabs>
          <w:tab w:val="left" w:pos="709"/>
        </w:tabs>
        <w:spacing w:line="276" w:lineRule="auto"/>
        <w:ind w:left="0" w:firstLine="709"/>
        <w:jc w:val="both"/>
        <w:rPr>
          <w:rFonts w:ascii="Times New Roman" w:hAnsi="Times New Roman"/>
          <w:sz w:val="16"/>
          <w:szCs w:val="16"/>
          <w:highlight w:val="yellow"/>
        </w:rPr>
      </w:pPr>
    </w:p>
    <w:p w:rsidR="00873058" w:rsidRPr="00307A86" w:rsidRDefault="00873058" w:rsidP="0003528F">
      <w:pPr>
        <w:pStyle w:val="a5"/>
        <w:numPr>
          <w:ilvl w:val="0"/>
          <w:numId w:val="8"/>
        </w:numPr>
        <w:tabs>
          <w:tab w:val="left" w:pos="426"/>
        </w:tabs>
        <w:spacing w:after="0" w:line="276" w:lineRule="auto"/>
        <w:jc w:val="center"/>
        <w:rPr>
          <w:rFonts w:ascii="Times New Roman" w:hAnsi="Times New Roman"/>
          <w:b/>
          <w:sz w:val="26"/>
          <w:szCs w:val="26"/>
        </w:rPr>
      </w:pPr>
      <w:r w:rsidRPr="00307A86">
        <w:rPr>
          <w:rFonts w:ascii="Times New Roman" w:hAnsi="Times New Roman"/>
          <w:b/>
          <w:sz w:val="26"/>
          <w:szCs w:val="26"/>
        </w:rPr>
        <w:t>Рынок услуг бытового обслуживания.</w:t>
      </w:r>
    </w:p>
    <w:p w:rsidR="00307A86" w:rsidRPr="00081E6B" w:rsidRDefault="00307A86" w:rsidP="00307A86">
      <w:pPr>
        <w:pStyle w:val="a5"/>
        <w:widowControl w:val="0"/>
        <w:spacing w:after="0" w:line="276" w:lineRule="auto"/>
        <w:ind w:left="0" w:firstLine="709"/>
        <w:jc w:val="both"/>
        <w:rPr>
          <w:rFonts w:ascii="Times New Roman" w:hAnsi="Times New Roman"/>
          <w:sz w:val="26"/>
          <w:szCs w:val="26"/>
        </w:rPr>
      </w:pPr>
      <w:r w:rsidRPr="00081E6B">
        <w:rPr>
          <w:rFonts w:ascii="Times New Roman" w:hAnsi="Times New Roman"/>
          <w:sz w:val="26"/>
          <w:szCs w:val="26"/>
        </w:rPr>
        <w:t>Доля оборота субъектов малого и среднего предпринимательства в объеме бытовых услуг – 3,2%.</w:t>
      </w:r>
    </w:p>
    <w:p w:rsidR="00307A86" w:rsidRPr="00081E6B" w:rsidRDefault="00307A86" w:rsidP="00307A86">
      <w:pPr>
        <w:pStyle w:val="a5"/>
        <w:widowControl w:val="0"/>
        <w:spacing w:after="0" w:line="276" w:lineRule="auto"/>
        <w:ind w:left="0" w:firstLine="709"/>
        <w:jc w:val="both"/>
        <w:rPr>
          <w:rFonts w:ascii="Times New Roman" w:hAnsi="Times New Roman"/>
          <w:sz w:val="26"/>
          <w:szCs w:val="26"/>
        </w:rPr>
      </w:pPr>
      <w:r w:rsidRPr="00081E6B">
        <w:rPr>
          <w:rFonts w:ascii="Times New Roman" w:hAnsi="Times New Roman"/>
          <w:sz w:val="26"/>
          <w:szCs w:val="26"/>
        </w:rPr>
        <w:t xml:space="preserve">Рынок бытового обслуживания Ленинского городского округа является полностью коммерческим. </w:t>
      </w:r>
    </w:p>
    <w:p w:rsidR="00307A86" w:rsidRPr="00307A86" w:rsidRDefault="00307A86" w:rsidP="00307A86">
      <w:pPr>
        <w:pStyle w:val="a5"/>
        <w:widowControl w:val="0"/>
        <w:spacing w:after="0" w:line="276" w:lineRule="auto"/>
        <w:ind w:left="0" w:firstLine="709"/>
        <w:jc w:val="both"/>
        <w:rPr>
          <w:rFonts w:ascii="Times New Roman" w:hAnsi="Times New Roman"/>
          <w:sz w:val="26"/>
          <w:szCs w:val="26"/>
        </w:rPr>
      </w:pPr>
      <w:r w:rsidRPr="00081E6B">
        <w:rPr>
          <w:rFonts w:ascii="Times New Roman" w:hAnsi="Times New Roman"/>
          <w:sz w:val="26"/>
          <w:szCs w:val="26"/>
        </w:rPr>
        <w:t>Доля бытовых услуг в общем объеме платных услуг за январь - сентябрь 2022 года составила 1</w:t>
      </w:r>
      <w:r w:rsidR="00081E6B" w:rsidRPr="00081E6B">
        <w:rPr>
          <w:rFonts w:ascii="Times New Roman" w:hAnsi="Times New Roman"/>
          <w:sz w:val="26"/>
          <w:szCs w:val="26"/>
        </w:rPr>
        <w:t>1</w:t>
      </w:r>
      <w:r w:rsidRPr="00081E6B">
        <w:rPr>
          <w:rFonts w:ascii="Times New Roman" w:hAnsi="Times New Roman"/>
          <w:sz w:val="26"/>
          <w:szCs w:val="26"/>
        </w:rPr>
        <w:t>%.</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Общее количество организаций и индивидуальных предпринимателей, работающих на рынке бытового обслуживания – 491 объект.</w:t>
      </w:r>
    </w:p>
    <w:p w:rsidR="00307A86" w:rsidRPr="00307A86" w:rsidRDefault="00307A86" w:rsidP="00307A86">
      <w:pPr>
        <w:pStyle w:val="a5"/>
        <w:widowControl w:val="0"/>
        <w:spacing w:after="0" w:line="276" w:lineRule="auto"/>
        <w:ind w:left="0" w:firstLine="709"/>
        <w:jc w:val="both"/>
        <w:rPr>
          <w:rFonts w:ascii="Times New Roman" w:hAnsi="Times New Roman"/>
          <w:sz w:val="26"/>
          <w:szCs w:val="26"/>
        </w:rPr>
      </w:pPr>
      <w:r w:rsidRPr="00307A86">
        <w:rPr>
          <w:rFonts w:ascii="Times New Roman" w:hAnsi="Times New Roman"/>
          <w:sz w:val="26"/>
          <w:szCs w:val="26"/>
        </w:rPr>
        <w:t xml:space="preserve">В сельской местности обеспеченность бытовыми услугами меньше по сравнению с </w:t>
      </w:r>
      <w:r w:rsidRPr="00307A86">
        <w:rPr>
          <w:rFonts w:ascii="Times New Roman" w:hAnsi="Times New Roman"/>
          <w:sz w:val="26"/>
          <w:szCs w:val="26"/>
        </w:rPr>
        <w:lastRenderedPageBreak/>
        <w:t xml:space="preserve">городскими территориями. Это обусловлено отсутствием необходимых площадей, дорогой арендой, а также наличием высокой доли риска и неопределенности. </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За 2023 год открылось 16 новых предприятий бытового обслуживания на территории Ленинского городского округа, прирост рабочих мест составил 54 единицы.</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Обеспеченность населения предприятиями бытового обслуживания по итогам 2023 года составила 6,15 рабочих места на 1000 жителей.</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Высокие показатели обеспеченности в сфере бытового обслуживания формируются, в первую очередь, такими видами бытовых услуг, как: техническое обслуживание и ремонт автотранспортных средств, машин и оборудования, услуги парикмахерских, ремонт обуви и одежды и др.</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На территории Ленинского городского округа действует около 118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 20 предприятий по оказанию бытовых услуг.</w:t>
      </w:r>
    </w:p>
    <w:p w:rsidR="00307A86" w:rsidRPr="00307A86" w:rsidRDefault="00307A86" w:rsidP="00307A86">
      <w:pPr>
        <w:pStyle w:val="a5"/>
        <w:widowControl w:val="0"/>
        <w:autoSpaceDE w:val="0"/>
        <w:autoSpaceDN w:val="0"/>
        <w:spacing w:line="276" w:lineRule="auto"/>
        <w:ind w:left="0" w:firstLine="709"/>
        <w:jc w:val="both"/>
        <w:rPr>
          <w:rFonts w:ascii="Times New Roman" w:hAnsi="Times New Roman"/>
          <w:sz w:val="26"/>
          <w:szCs w:val="26"/>
        </w:rPr>
      </w:pPr>
      <w:r w:rsidRPr="00307A86">
        <w:rPr>
          <w:rFonts w:ascii="Times New Roman" w:hAnsi="Times New Roman"/>
          <w:sz w:val="26"/>
          <w:szCs w:val="26"/>
        </w:rPr>
        <w:t>На данных предприятиях льготным категориям населения предоставляются скидки при предъявлении удостоверения или по спискам управления социальной защиты Ленинского городского округа.</w:t>
      </w:r>
    </w:p>
    <w:p w:rsidR="00307A86" w:rsidRPr="00307A86" w:rsidRDefault="00307A86" w:rsidP="00307A86">
      <w:pPr>
        <w:pStyle w:val="a5"/>
        <w:spacing w:line="276" w:lineRule="auto"/>
        <w:ind w:left="0" w:firstLine="709"/>
        <w:jc w:val="both"/>
        <w:rPr>
          <w:rFonts w:ascii="Times New Roman" w:hAnsi="Times New Roman"/>
          <w:sz w:val="26"/>
          <w:szCs w:val="26"/>
        </w:rPr>
      </w:pPr>
      <w:r w:rsidRPr="00307A86">
        <w:rPr>
          <w:rFonts w:ascii="Times New Roman" w:hAnsi="Times New Roman"/>
          <w:sz w:val="26"/>
          <w:szCs w:val="26"/>
        </w:rPr>
        <w:t xml:space="preserve">Сфера бытовых услуг представлена небольшими предприятиями по оказанию услуг населению в составе торговых центров либо на первых этажах жилых многоквартирных домов. Дома быта отсутствуют. </w:t>
      </w:r>
    </w:p>
    <w:p w:rsidR="00307A86" w:rsidRPr="00307A86" w:rsidRDefault="00307A86" w:rsidP="00307A86">
      <w:pPr>
        <w:pStyle w:val="a5"/>
        <w:spacing w:line="276" w:lineRule="auto"/>
        <w:ind w:left="0" w:firstLine="709"/>
        <w:jc w:val="both"/>
        <w:rPr>
          <w:rFonts w:ascii="Times New Roman" w:hAnsi="Times New Roman"/>
          <w:sz w:val="26"/>
          <w:szCs w:val="26"/>
        </w:rPr>
      </w:pPr>
      <w:r w:rsidRPr="00307A86">
        <w:rPr>
          <w:rFonts w:ascii="Times New Roman" w:hAnsi="Times New Roman"/>
          <w:sz w:val="26"/>
          <w:szCs w:val="26"/>
        </w:rPr>
        <w:t>Из общего количества бытовых предприятий наибольший удельный вес приходится на долю предприятий по техобслуживанию и ремонту автотранспортных средств (51%) и на долю парикмахерских и салонов красоты (23,8%). Остальные виды услуг – каждый не более 5% от общего объема: ремонт швейных изделий – 4%, ремонт обуви - 2,5%, услуги химчистки – 3,4%, металлоремонт - 1,2%, услуги бань – 1,5% и др.</w:t>
      </w:r>
    </w:p>
    <w:p w:rsidR="00307A86" w:rsidRPr="00307A86" w:rsidRDefault="00307A86" w:rsidP="00307A86">
      <w:pPr>
        <w:pStyle w:val="a5"/>
        <w:widowControl w:val="0"/>
        <w:tabs>
          <w:tab w:val="left" w:pos="709"/>
        </w:tabs>
        <w:spacing w:after="0" w:line="276" w:lineRule="auto"/>
        <w:ind w:left="0" w:firstLine="709"/>
        <w:jc w:val="both"/>
        <w:outlineLvl w:val="1"/>
        <w:rPr>
          <w:rFonts w:ascii="Times New Roman" w:hAnsi="Times New Roman"/>
          <w:sz w:val="26"/>
          <w:szCs w:val="26"/>
        </w:rPr>
      </w:pPr>
      <w:r w:rsidRPr="00307A86">
        <w:rPr>
          <w:rFonts w:ascii="Times New Roman" w:hAnsi="Times New Roman"/>
          <w:sz w:val="26"/>
          <w:szCs w:val="26"/>
        </w:rPr>
        <w:t>Открытие новых объектов бытового обслуживания ведется невысокими темпами. Этот факт обусловлен тем, что, практически, на всей территории Ленинского городского округа уже развита сеть предприятий по оказанию бытовых услуг. Новые объекты будут открываться в новых жилых микрорайонах в нежилых помещениях на первых этажах, как правило, это такие предприятия как: салоны красоты, ателье по пошиву и ремонту одежды, ремонт обуви, химчистки и металлоремонт.</w:t>
      </w:r>
    </w:p>
    <w:p w:rsidR="00873058" w:rsidRPr="004409E2" w:rsidRDefault="00873058" w:rsidP="00873058">
      <w:pPr>
        <w:tabs>
          <w:tab w:val="left" w:pos="426"/>
        </w:tabs>
        <w:spacing w:after="0" w:line="276" w:lineRule="auto"/>
        <w:jc w:val="center"/>
        <w:rPr>
          <w:rFonts w:ascii="Times New Roman" w:hAnsi="Times New Roman"/>
          <w:sz w:val="16"/>
          <w:szCs w:val="16"/>
          <w:highlight w:val="yellow"/>
        </w:rPr>
      </w:pPr>
    </w:p>
    <w:p w:rsidR="00873058" w:rsidRPr="00557062" w:rsidRDefault="00873058" w:rsidP="0003528F">
      <w:pPr>
        <w:pStyle w:val="a5"/>
        <w:numPr>
          <w:ilvl w:val="0"/>
          <w:numId w:val="8"/>
        </w:numPr>
        <w:tabs>
          <w:tab w:val="left" w:pos="426"/>
        </w:tabs>
        <w:spacing w:after="0" w:line="276" w:lineRule="auto"/>
        <w:jc w:val="center"/>
        <w:rPr>
          <w:rFonts w:ascii="Times New Roman" w:hAnsi="Times New Roman"/>
          <w:b/>
          <w:sz w:val="26"/>
          <w:szCs w:val="26"/>
        </w:rPr>
      </w:pPr>
      <w:r w:rsidRPr="00557062">
        <w:rPr>
          <w:rFonts w:ascii="Times New Roman" w:hAnsi="Times New Roman"/>
          <w:b/>
          <w:sz w:val="26"/>
          <w:szCs w:val="26"/>
        </w:rPr>
        <w:t>Рынок услуг общественного питания.</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081E6B">
        <w:rPr>
          <w:rFonts w:ascii="Times New Roman" w:hAnsi="Times New Roman"/>
          <w:sz w:val="26"/>
          <w:szCs w:val="26"/>
        </w:rPr>
        <w:t xml:space="preserve">Оборот крупных и средних организаций по виду экономической деятельности «Общественное питание» за 11 месяцев 2023 года по статистическим данным составил </w:t>
      </w:r>
      <w:r w:rsidR="00081E6B" w:rsidRPr="00081E6B">
        <w:rPr>
          <w:rStyle w:val="af1"/>
          <w:rFonts w:ascii="Times New Roman" w:hAnsi="Times New Roman"/>
          <w:b w:val="0"/>
          <w:sz w:val="26"/>
          <w:szCs w:val="26"/>
        </w:rPr>
        <w:t>2964,8 млн. рублей</w:t>
      </w:r>
      <w:r w:rsidR="00081E6B" w:rsidRPr="00081E6B">
        <w:rPr>
          <w:rStyle w:val="af1"/>
          <w:rFonts w:ascii="Times New Roman" w:hAnsi="Times New Roman"/>
          <w:sz w:val="26"/>
          <w:szCs w:val="26"/>
        </w:rPr>
        <w:t xml:space="preserve"> </w:t>
      </w:r>
      <w:r w:rsidRPr="00081E6B">
        <w:rPr>
          <w:rFonts w:ascii="Times New Roman" w:hAnsi="Times New Roman"/>
          <w:sz w:val="26"/>
          <w:szCs w:val="26"/>
        </w:rPr>
        <w:t>(148,7% к аналогичному периоду 2022 года).</w:t>
      </w:r>
      <w:r w:rsidRPr="00557062">
        <w:rPr>
          <w:rFonts w:ascii="Times New Roman" w:hAnsi="Times New Roman"/>
          <w:sz w:val="26"/>
          <w:szCs w:val="26"/>
        </w:rPr>
        <w:t xml:space="preserve"> </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Рынок услуг общественного питания является полностью негосударственным.</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Организация предприятий общественного питания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w:t>
      </w:r>
    </w:p>
    <w:p w:rsidR="00557062" w:rsidRPr="00557062" w:rsidRDefault="00557062" w:rsidP="00557062">
      <w:pPr>
        <w:pStyle w:val="a5"/>
        <w:widowControl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 xml:space="preserve">В структуре предприятий общественного питания Ленинского городского округа </w:t>
      </w:r>
      <w:r w:rsidRPr="00557062">
        <w:rPr>
          <w:rFonts w:ascii="Times New Roman" w:hAnsi="Times New Roman"/>
          <w:sz w:val="26"/>
          <w:szCs w:val="26"/>
        </w:rPr>
        <w:lastRenderedPageBreak/>
        <w:t>на конец 2023 года работало 218 объектов</w:t>
      </w:r>
      <w:r w:rsidR="00C45E6F">
        <w:rPr>
          <w:rFonts w:ascii="Times New Roman" w:hAnsi="Times New Roman"/>
          <w:sz w:val="26"/>
          <w:szCs w:val="26"/>
        </w:rPr>
        <w:t xml:space="preserve"> (</w:t>
      </w:r>
      <w:r w:rsidRPr="00557062">
        <w:rPr>
          <w:rFonts w:ascii="Times New Roman" w:hAnsi="Times New Roman"/>
          <w:sz w:val="26"/>
          <w:szCs w:val="26"/>
        </w:rPr>
        <w:t>35 ресторан</w:t>
      </w:r>
      <w:r w:rsidR="00C45E6F">
        <w:rPr>
          <w:rFonts w:ascii="Times New Roman" w:hAnsi="Times New Roman"/>
          <w:sz w:val="26"/>
          <w:szCs w:val="26"/>
        </w:rPr>
        <w:t xml:space="preserve">ов, </w:t>
      </w:r>
      <w:r w:rsidRPr="00557062">
        <w:rPr>
          <w:rFonts w:ascii="Times New Roman" w:hAnsi="Times New Roman"/>
          <w:sz w:val="26"/>
          <w:szCs w:val="26"/>
        </w:rPr>
        <w:t>107 кафе</w:t>
      </w:r>
      <w:r w:rsidR="00C45E6F">
        <w:rPr>
          <w:rFonts w:ascii="Times New Roman" w:hAnsi="Times New Roman"/>
          <w:sz w:val="26"/>
          <w:szCs w:val="26"/>
        </w:rPr>
        <w:t xml:space="preserve">, </w:t>
      </w:r>
      <w:r w:rsidRPr="00557062">
        <w:rPr>
          <w:rFonts w:ascii="Times New Roman" w:hAnsi="Times New Roman"/>
          <w:sz w:val="26"/>
          <w:szCs w:val="26"/>
        </w:rPr>
        <w:t>76 прочие предприятия (бары, кулинарии, столовые, предприятия быстрого питания и другие).</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Обеспеченность населения предприятиями общественного питания по итогам 2023 года составила 23,14 посадочных места на 1000 жителей.</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Прирост посадочных мест на предприятиях общественного питания за 2023 год составил 344 единиц.</w:t>
      </w:r>
    </w:p>
    <w:p w:rsidR="00557062" w:rsidRPr="00557062" w:rsidRDefault="00557062" w:rsidP="00557062">
      <w:pPr>
        <w:pStyle w:val="a5"/>
        <w:widowControl w:val="0"/>
        <w:autoSpaceDE w:val="0"/>
        <w:autoSpaceDN w:val="0"/>
        <w:spacing w:after="0" w:line="276" w:lineRule="auto"/>
        <w:ind w:left="0" w:firstLine="709"/>
        <w:jc w:val="both"/>
        <w:rPr>
          <w:rFonts w:ascii="Times New Roman" w:hAnsi="Times New Roman"/>
          <w:sz w:val="26"/>
          <w:szCs w:val="26"/>
        </w:rPr>
      </w:pPr>
      <w:r w:rsidRPr="00557062">
        <w:rPr>
          <w:rFonts w:ascii="Times New Roman" w:hAnsi="Times New Roman"/>
          <w:sz w:val="26"/>
          <w:szCs w:val="26"/>
        </w:rPr>
        <w:t>Рынок ресторанных услуг вступил в новый этап своего развития, на фоне имеющихся предприятий открываются современные форматы организаций сферы питания, в том числе предприятия быстрого питания.</w:t>
      </w:r>
    </w:p>
    <w:p w:rsidR="00557062" w:rsidRPr="00557062" w:rsidRDefault="00557062" w:rsidP="00557062">
      <w:pPr>
        <w:pStyle w:val="a5"/>
        <w:widowControl w:val="0"/>
        <w:tabs>
          <w:tab w:val="left" w:pos="709"/>
        </w:tabs>
        <w:spacing w:after="0" w:line="276" w:lineRule="auto"/>
        <w:ind w:left="0" w:firstLine="709"/>
        <w:jc w:val="both"/>
        <w:rPr>
          <w:rFonts w:ascii="Times New Roman" w:hAnsi="Times New Roman"/>
          <w:sz w:val="26"/>
          <w:szCs w:val="26"/>
        </w:rPr>
      </w:pPr>
      <w:r w:rsidRPr="00557062">
        <w:rPr>
          <w:rFonts w:ascii="Times New Roman" w:hAnsi="Times New Roman"/>
          <w:sz w:val="26"/>
          <w:szCs w:val="26"/>
        </w:rPr>
        <w:t>Прирост предприятий общественного питания, а соответственно и обеспеченность жителей посадочными местами, на территории Ленинского городского округа планируется за счет открытия в новых жилых микрорайонах предприятий общепита преимущественно небольшого формата, таких как: суши-бар, кофейня, детское кафе и пр.</w:t>
      </w:r>
    </w:p>
    <w:p w:rsidR="00627E9D" w:rsidRPr="004409E2" w:rsidRDefault="00627E9D" w:rsidP="00627E9D">
      <w:pPr>
        <w:pStyle w:val="a5"/>
        <w:widowControl w:val="0"/>
        <w:tabs>
          <w:tab w:val="left" w:pos="709"/>
        </w:tabs>
        <w:spacing w:after="0" w:line="276" w:lineRule="auto"/>
        <w:ind w:left="0" w:firstLine="709"/>
        <w:jc w:val="both"/>
        <w:rPr>
          <w:rFonts w:ascii="Times New Roman" w:hAnsi="Times New Roman"/>
          <w:sz w:val="16"/>
          <w:szCs w:val="16"/>
          <w:highlight w:val="yellow"/>
        </w:rPr>
      </w:pPr>
    </w:p>
    <w:p w:rsidR="00873058" w:rsidRPr="004409E2" w:rsidRDefault="00873058" w:rsidP="0003528F">
      <w:pPr>
        <w:pStyle w:val="a5"/>
        <w:numPr>
          <w:ilvl w:val="0"/>
          <w:numId w:val="8"/>
        </w:numPr>
        <w:tabs>
          <w:tab w:val="left" w:pos="709"/>
        </w:tabs>
        <w:spacing w:after="0" w:line="276" w:lineRule="auto"/>
        <w:jc w:val="center"/>
        <w:rPr>
          <w:rFonts w:ascii="Times New Roman" w:hAnsi="Times New Roman"/>
          <w:b/>
          <w:sz w:val="26"/>
          <w:szCs w:val="26"/>
        </w:rPr>
      </w:pPr>
      <w:r w:rsidRPr="004409E2">
        <w:rPr>
          <w:rFonts w:ascii="Times New Roman" w:hAnsi="Times New Roman"/>
          <w:b/>
          <w:sz w:val="26"/>
          <w:szCs w:val="26"/>
        </w:rPr>
        <w:t>Рынок выполнения работ по содержанию и текущему ремонту общего имущества собственников помещений в многоквартирном доме.</w:t>
      </w:r>
    </w:p>
    <w:p w:rsidR="00906ACB" w:rsidRPr="00906ACB" w:rsidRDefault="00906ACB" w:rsidP="00906ACB">
      <w:pPr>
        <w:pStyle w:val="a5"/>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Основной задачей предприятий коммунального хозяйства является обеспечение бесперебойного и надежного предоставления коммунальных услуг жителям Ленинского городского округа по водоснабжению, водоотведению, теплоснабжению и горячему водоснабжению.</w:t>
      </w:r>
    </w:p>
    <w:p w:rsidR="00906ACB" w:rsidRDefault="00906ACB" w:rsidP="00906ACB">
      <w:pPr>
        <w:pStyle w:val="a5"/>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xml:space="preserve">В целях выполнения основных задач, стоящих перед предприятиями коммунального хозяйства, в течение 2023 года осуществлялась эксплуатация объектов инженерной инфраструктуры, которые надлежащим образом подготовлены к работе в условиях осенне-зимнего периода 2023/2024 гг., что позволяет осуществлять эксплуатацию объектов </w:t>
      </w:r>
      <w:r w:rsidR="008E3677">
        <w:rPr>
          <w:rFonts w:ascii="Times New Roman" w:hAnsi="Times New Roman"/>
          <w:sz w:val="26"/>
          <w:szCs w:val="26"/>
        </w:rPr>
        <w:t xml:space="preserve">с минимальным количеством </w:t>
      </w:r>
      <w:r w:rsidRPr="00906ACB">
        <w:rPr>
          <w:rFonts w:ascii="Times New Roman" w:hAnsi="Times New Roman"/>
          <w:sz w:val="26"/>
          <w:szCs w:val="26"/>
        </w:rPr>
        <w:t xml:space="preserve">аварий. </w:t>
      </w:r>
      <w:r w:rsidR="00793F73">
        <w:rPr>
          <w:rFonts w:ascii="Times New Roman" w:hAnsi="Times New Roman"/>
          <w:sz w:val="26"/>
          <w:szCs w:val="26"/>
        </w:rPr>
        <w:t>При этом износ коммунальных сетей составляет:</w:t>
      </w:r>
    </w:p>
    <w:p w:rsidR="00793F73" w:rsidRDefault="00793F73"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по теплоснабжению – 49%;</w:t>
      </w:r>
    </w:p>
    <w:p w:rsidR="00793F73" w:rsidRDefault="00793F73"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по водоснабжению – 70%;</w:t>
      </w:r>
    </w:p>
    <w:p w:rsidR="00793F73" w:rsidRPr="00906ACB" w:rsidRDefault="00793F73"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по водоотведению – 75%.</w:t>
      </w:r>
    </w:p>
    <w:p w:rsidR="00906ACB" w:rsidRPr="00906ACB" w:rsidRDefault="00906ACB" w:rsidP="00906ACB">
      <w:pPr>
        <w:pStyle w:val="a5"/>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В 2023 году выполнены следующие работы:</w:t>
      </w:r>
    </w:p>
    <w:p w:rsidR="00906ACB" w:rsidRPr="00906ACB" w:rsidRDefault="00906ACB" w:rsidP="00906ACB">
      <w:pPr>
        <w:pStyle w:val="a5"/>
        <w:spacing w:after="0" w:line="276" w:lineRule="auto"/>
        <w:ind w:left="0" w:firstLine="709"/>
        <w:jc w:val="both"/>
        <w:rPr>
          <w:rFonts w:ascii="Times New Roman" w:hAnsi="Times New Roman"/>
          <w:sz w:val="26"/>
          <w:szCs w:val="26"/>
          <w:u w:val="single"/>
        </w:rPr>
      </w:pPr>
      <w:r w:rsidRPr="00906ACB">
        <w:rPr>
          <w:rFonts w:ascii="Times New Roman" w:hAnsi="Times New Roman"/>
          <w:sz w:val="26"/>
          <w:szCs w:val="26"/>
          <w:u w:val="single"/>
        </w:rPr>
        <w:t>Теплоснабжение.</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Капитальный ремонт участков магистральных тепловых сетей и инженерных сетей теплоснабжения в г.Видное, п. Развилка, общей протяженностью 600,0 м.п.</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u w:val="single"/>
        </w:rPr>
      </w:pPr>
      <w:r w:rsidRPr="00906ACB">
        <w:rPr>
          <w:rFonts w:ascii="Times New Roman" w:hAnsi="Times New Roman"/>
          <w:sz w:val="26"/>
          <w:szCs w:val="26"/>
          <w:u w:val="single"/>
        </w:rPr>
        <w:t>Водоснабжение.</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xml:space="preserve">Капитальный ремонт участков водопроводных сетей в г.Видное, д. Таболово, </w:t>
      </w:r>
      <w:proofErr w:type="spellStart"/>
      <w:r w:rsidRPr="00906ACB">
        <w:rPr>
          <w:rFonts w:ascii="Times New Roman" w:hAnsi="Times New Roman"/>
          <w:sz w:val="26"/>
          <w:szCs w:val="26"/>
        </w:rPr>
        <w:t>п.Измайлово</w:t>
      </w:r>
      <w:proofErr w:type="spellEnd"/>
      <w:r w:rsidRPr="00906ACB">
        <w:rPr>
          <w:rFonts w:ascii="Times New Roman" w:hAnsi="Times New Roman"/>
          <w:sz w:val="26"/>
          <w:szCs w:val="26"/>
        </w:rPr>
        <w:t>, общей протяженностью 1000,0 м.п.</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u w:val="single"/>
        </w:rPr>
      </w:pPr>
      <w:r w:rsidRPr="00906ACB">
        <w:rPr>
          <w:rFonts w:ascii="Times New Roman" w:hAnsi="Times New Roman"/>
          <w:sz w:val="26"/>
          <w:szCs w:val="26"/>
          <w:u w:val="single"/>
        </w:rPr>
        <w:t>Водоотведение.</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Капитальный ремонт участка напорного канализационного коллектора Молоково-Андреевское, протяженностью 1</w:t>
      </w:r>
      <w:r w:rsidR="004409E2">
        <w:rPr>
          <w:rFonts w:ascii="Times New Roman" w:hAnsi="Times New Roman"/>
          <w:sz w:val="26"/>
          <w:szCs w:val="26"/>
        </w:rPr>
        <w:t xml:space="preserve"> </w:t>
      </w:r>
      <w:r w:rsidRPr="00906ACB">
        <w:rPr>
          <w:rFonts w:ascii="Times New Roman" w:hAnsi="Times New Roman"/>
          <w:sz w:val="26"/>
          <w:szCs w:val="26"/>
        </w:rPr>
        <w:t>064,0 м.п.</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Капитальный ремонт канализационной сети в районе ЦРБ г.Видное</w:t>
      </w:r>
      <w:r w:rsidR="004409E2">
        <w:rPr>
          <w:rFonts w:ascii="Times New Roman" w:hAnsi="Times New Roman"/>
          <w:sz w:val="26"/>
          <w:szCs w:val="26"/>
        </w:rPr>
        <w:t>,</w:t>
      </w:r>
      <w:r w:rsidRPr="00906ACB">
        <w:rPr>
          <w:rFonts w:ascii="Times New Roman" w:hAnsi="Times New Roman"/>
          <w:sz w:val="26"/>
          <w:szCs w:val="26"/>
        </w:rPr>
        <w:t xml:space="preserve"> протяженностью 342 м.п.</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xml:space="preserve">В рамках реализации мероприятия инвестиционной программы МУП «Видновское </w:t>
      </w:r>
      <w:r w:rsidRPr="00906ACB">
        <w:rPr>
          <w:rFonts w:ascii="Times New Roman" w:hAnsi="Times New Roman"/>
          <w:sz w:val="26"/>
          <w:szCs w:val="26"/>
        </w:rPr>
        <w:lastRenderedPageBreak/>
        <w:t>ПТО ГХ» в сфере теплоснабжения выполнены строительно-монтажные работы по реконструкции резервно-топливного хозяйства (РТХ) котельной пос. Горки Ленинские.</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В рамках технологического присоединения по обеспечению холодным водоснабжением и водоотведением объектов завершено технологическое присоединение к инженерным сетям холодного водоснабжения и водоотведения:</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xml:space="preserve">- Детского сада на 280 мест в многоквартирной жилой застройке вблизи </w:t>
      </w:r>
      <w:proofErr w:type="spellStart"/>
      <w:r w:rsidRPr="00906ACB">
        <w:rPr>
          <w:rFonts w:ascii="Times New Roman" w:hAnsi="Times New Roman"/>
          <w:sz w:val="26"/>
          <w:szCs w:val="26"/>
        </w:rPr>
        <w:t>д.Сапроново</w:t>
      </w:r>
      <w:proofErr w:type="spellEnd"/>
      <w:r w:rsidR="004409E2">
        <w:rPr>
          <w:rFonts w:ascii="Times New Roman" w:hAnsi="Times New Roman"/>
          <w:sz w:val="26"/>
          <w:szCs w:val="26"/>
        </w:rPr>
        <w:t>, застройщик</w:t>
      </w:r>
      <w:r w:rsidRPr="00906ACB">
        <w:rPr>
          <w:rFonts w:ascii="Times New Roman" w:hAnsi="Times New Roman"/>
          <w:sz w:val="26"/>
          <w:szCs w:val="26"/>
        </w:rPr>
        <w:t xml:space="preserve"> ООО «СЗ Аматол»;</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xml:space="preserve">- жилого комплекса с объектами инфраструктуры в п. Развилка, застройщик </w:t>
      </w:r>
      <w:r w:rsidR="004409E2">
        <w:rPr>
          <w:rFonts w:ascii="Times New Roman" w:hAnsi="Times New Roman"/>
          <w:sz w:val="26"/>
          <w:szCs w:val="26"/>
        </w:rPr>
        <w:br/>
      </w:r>
      <w:r w:rsidRPr="00906ACB">
        <w:rPr>
          <w:rFonts w:ascii="Times New Roman" w:hAnsi="Times New Roman"/>
          <w:sz w:val="26"/>
          <w:szCs w:val="26"/>
        </w:rPr>
        <w:t>ООО «СЗ «</w:t>
      </w:r>
      <w:proofErr w:type="spellStart"/>
      <w:r w:rsidRPr="00906ACB">
        <w:rPr>
          <w:rFonts w:ascii="Times New Roman" w:hAnsi="Times New Roman"/>
          <w:sz w:val="26"/>
          <w:szCs w:val="26"/>
        </w:rPr>
        <w:t>Инград</w:t>
      </w:r>
      <w:proofErr w:type="spellEnd"/>
      <w:r w:rsidRPr="00906ACB">
        <w:rPr>
          <w:rFonts w:ascii="Times New Roman" w:hAnsi="Times New Roman"/>
          <w:sz w:val="26"/>
          <w:szCs w:val="26"/>
        </w:rPr>
        <w:t xml:space="preserve"> Девелопмент»;</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жилого комплекса «ЖК Новая Развилка» с объектами инфраструктуры в п.Развилка, застройщик ООО «Инвест Сити»;</w:t>
      </w:r>
    </w:p>
    <w:p w:rsidR="00906ACB" w:rsidRPr="00906ACB" w:rsidRDefault="00906ACB" w:rsidP="00906ACB">
      <w:pPr>
        <w:pStyle w:val="a5"/>
        <w:widowControl w:val="0"/>
        <w:autoSpaceDE w:val="0"/>
        <w:autoSpaceDN w:val="0"/>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пристройки блока начальных классов к Молоковской СОШ.</w:t>
      </w:r>
    </w:p>
    <w:p w:rsidR="00906ACB" w:rsidRPr="00906ACB" w:rsidRDefault="00906ACB" w:rsidP="00906ACB">
      <w:pPr>
        <w:pStyle w:val="a5"/>
        <w:spacing w:after="0" w:line="276" w:lineRule="auto"/>
        <w:ind w:left="0" w:firstLine="709"/>
        <w:jc w:val="both"/>
        <w:rPr>
          <w:rFonts w:ascii="Times New Roman" w:hAnsi="Times New Roman"/>
          <w:b/>
          <w:sz w:val="26"/>
          <w:szCs w:val="26"/>
        </w:rPr>
      </w:pPr>
      <w:r w:rsidRPr="00906ACB">
        <w:rPr>
          <w:rFonts w:ascii="Times New Roman" w:hAnsi="Times New Roman"/>
          <w:sz w:val="26"/>
          <w:szCs w:val="26"/>
        </w:rPr>
        <w:t>Выполнение мероприятий Государственной программы Московской области «Развитие инженерной инфраструктуры и энергоэффективности и отрасли обращения с отходами» на 2023-2028 годы по строительству следующих объектов:</w:t>
      </w:r>
    </w:p>
    <w:p w:rsidR="00906ACB" w:rsidRPr="00906ACB" w:rsidRDefault="00F90F7E"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w:t>
      </w:r>
      <w:r w:rsidR="00906ACB" w:rsidRPr="00906ACB">
        <w:rPr>
          <w:rFonts w:ascii="Times New Roman" w:hAnsi="Times New Roman"/>
          <w:sz w:val="26"/>
          <w:szCs w:val="26"/>
        </w:rPr>
        <w:t>родолжаются работы по реконструкции КОС «Горки Ленинские». Мощность очистных сооружений хозяйственно-бытовых стоков 3000 м3/сут. Реконструкция КОС «Горки Ленинские» позволит обеспечить бесперебойное водоотведение хозяйственно-бытовых стоков для 10,0 тысяч населения п. Горки Ленинские, объектов социального назначения (детские сады,</w:t>
      </w:r>
      <w:r>
        <w:rPr>
          <w:rFonts w:ascii="Times New Roman" w:hAnsi="Times New Roman"/>
          <w:sz w:val="26"/>
          <w:szCs w:val="26"/>
        </w:rPr>
        <w:t xml:space="preserve"> школа) прилегающих СНТ и ДНТ;</w:t>
      </w:r>
    </w:p>
    <w:p w:rsidR="00906ACB" w:rsidRPr="00906ACB" w:rsidRDefault="00F90F7E"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w:t>
      </w:r>
      <w:r w:rsidR="00906ACB" w:rsidRPr="00906ACB">
        <w:rPr>
          <w:rFonts w:ascii="Times New Roman" w:hAnsi="Times New Roman"/>
          <w:sz w:val="26"/>
          <w:szCs w:val="26"/>
        </w:rPr>
        <w:t>родолжаются работы по реконструкции ВЗУ №8 в п. Горки Ленинские. Мощность водозаборного узла после выполнения строительно-монтажных работ по реконструкции составит 1</w:t>
      </w:r>
      <w:r>
        <w:rPr>
          <w:rFonts w:ascii="Times New Roman" w:hAnsi="Times New Roman"/>
          <w:sz w:val="26"/>
          <w:szCs w:val="26"/>
        </w:rPr>
        <w:t xml:space="preserve"> </w:t>
      </w:r>
      <w:r w:rsidR="00906ACB" w:rsidRPr="00906ACB">
        <w:rPr>
          <w:rFonts w:ascii="Times New Roman" w:hAnsi="Times New Roman"/>
          <w:sz w:val="26"/>
          <w:szCs w:val="26"/>
        </w:rPr>
        <w:t>920 м3/</w:t>
      </w:r>
      <w:proofErr w:type="gramStart"/>
      <w:r w:rsidR="00906ACB" w:rsidRPr="00906ACB">
        <w:rPr>
          <w:rFonts w:ascii="Times New Roman" w:hAnsi="Times New Roman"/>
          <w:sz w:val="26"/>
          <w:szCs w:val="26"/>
        </w:rPr>
        <w:t>сут.,</w:t>
      </w:r>
      <w:proofErr w:type="gramEnd"/>
      <w:r w:rsidR="00906ACB" w:rsidRPr="00906ACB">
        <w:rPr>
          <w:rFonts w:ascii="Times New Roman" w:hAnsi="Times New Roman"/>
          <w:sz w:val="26"/>
          <w:szCs w:val="26"/>
        </w:rPr>
        <w:t xml:space="preserve"> что позволит обеспечить бесперебойное качественное водоснабжение для 10,0 тысяч населения п. Горки Ленинские, объектов социального назначения (детские сад</w:t>
      </w:r>
      <w:r>
        <w:rPr>
          <w:rFonts w:ascii="Times New Roman" w:hAnsi="Times New Roman"/>
          <w:sz w:val="26"/>
          <w:szCs w:val="26"/>
        </w:rPr>
        <w:t>ы, школа) прилегающих СНТ и ДНТ;</w:t>
      </w:r>
    </w:p>
    <w:p w:rsidR="00906ACB" w:rsidRPr="00906ACB" w:rsidRDefault="00F90F7E" w:rsidP="00906ACB">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п</w:t>
      </w:r>
      <w:r w:rsidR="00906ACB" w:rsidRPr="00906ACB">
        <w:rPr>
          <w:rFonts w:ascii="Times New Roman" w:hAnsi="Times New Roman"/>
          <w:sz w:val="26"/>
          <w:szCs w:val="26"/>
        </w:rPr>
        <w:t>роектом реконструкции водозабора предусмотрена установка современных станций очистки: обратного осмоса, которая позволит очистить питьевую воду о</w:t>
      </w:r>
      <w:r>
        <w:rPr>
          <w:rFonts w:ascii="Times New Roman" w:hAnsi="Times New Roman"/>
          <w:sz w:val="26"/>
          <w:szCs w:val="26"/>
        </w:rPr>
        <w:t>т железа, тяжелых металлов;</w:t>
      </w:r>
    </w:p>
    <w:p w:rsidR="00906ACB" w:rsidRPr="00906ACB" w:rsidRDefault="00906ACB" w:rsidP="00906ACB">
      <w:pPr>
        <w:pStyle w:val="a5"/>
        <w:spacing w:after="0" w:line="276" w:lineRule="auto"/>
        <w:ind w:left="0" w:firstLine="709"/>
        <w:jc w:val="both"/>
        <w:rPr>
          <w:rFonts w:ascii="Times New Roman" w:hAnsi="Times New Roman"/>
          <w:sz w:val="26"/>
          <w:szCs w:val="26"/>
        </w:rPr>
      </w:pPr>
      <w:r w:rsidRPr="00906ACB">
        <w:rPr>
          <w:rFonts w:ascii="Times New Roman" w:hAnsi="Times New Roman"/>
          <w:sz w:val="26"/>
          <w:szCs w:val="26"/>
        </w:rPr>
        <w:t>- станция обезжелезивания воды, которая очистит питьевую воду, в том числе и от сероводорода, углекислого газа и различных примесей;</w:t>
      </w:r>
    </w:p>
    <w:p w:rsidR="00906ACB" w:rsidRPr="00906ACB" w:rsidRDefault="00906ACB" w:rsidP="00906ACB">
      <w:pPr>
        <w:spacing w:after="0" w:line="276" w:lineRule="auto"/>
        <w:ind w:firstLine="709"/>
        <w:jc w:val="both"/>
        <w:rPr>
          <w:rFonts w:ascii="Times New Roman" w:hAnsi="Times New Roman"/>
          <w:sz w:val="26"/>
          <w:szCs w:val="26"/>
        </w:rPr>
      </w:pPr>
      <w:r w:rsidRPr="00906ACB">
        <w:rPr>
          <w:rFonts w:ascii="Times New Roman" w:hAnsi="Times New Roman"/>
          <w:sz w:val="26"/>
          <w:szCs w:val="26"/>
        </w:rPr>
        <w:t xml:space="preserve"> - установка аэрации для осветления и умягчения воды.</w:t>
      </w:r>
    </w:p>
    <w:p w:rsidR="00845872" w:rsidRPr="00F90F7E" w:rsidRDefault="00845872" w:rsidP="00A75A90">
      <w:pPr>
        <w:pStyle w:val="a5"/>
        <w:spacing w:after="0" w:line="276" w:lineRule="auto"/>
        <w:ind w:left="0" w:firstLine="709"/>
        <w:jc w:val="both"/>
        <w:rPr>
          <w:rFonts w:ascii="Times New Roman" w:hAnsi="Times New Roman"/>
          <w:sz w:val="16"/>
          <w:szCs w:val="16"/>
          <w:highlight w:val="yellow"/>
        </w:rPr>
      </w:pPr>
    </w:p>
    <w:p w:rsidR="00A75A90" w:rsidRPr="00906ACB" w:rsidRDefault="00A75A90" w:rsidP="006066EE">
      <w:pPr>
        <w:widowControl w:val="0"/>
        <w:autoSpaceDE w:val="0"/>
        <w:autoSpaceDN w:val="0"/>
        <w:spacing w:after="0" w:line="276" w:lineRule="auto"/>
        <w:jc w:val="center"/>
        <w:outlineLvl w:val="1"/>
        <w:rPr>
          <w:rFonts w:ascii="Times New Roman" w:hAnsi="Times New Roman"/>
          <w:b/>
          <w:bCs/>
          <w:sz w:val="26"/>
          <w:szCs w:val="26"/>
        </w:rPr>
      </w:pPr>
      <w:r w:rsidRPr="00906ACB">
        <w:rPr>
          <w:rFonts w:ascii="Times New Roman" w:hAnsi="Times New Roman"/>
          <w:b/>
          <w:bCs/>
          <w:sz w:val="26"/>
          <w:szCs w:val="26"/>
        </w:rPr>
        <w:t>Программа</w:t>
      </w:r>
      <w:r w:rsidRPr="00906ACB">
        <w:rPr>
          <w:rFonts w:ascii="Times New Roman" w:hAnsi="Times New Roman"/>
          <w:b/>
          <w:bCs/>
          <w:spacing w:val="-4"/>
          <w:sz w:val="26"/>
          <w:szCs w:val="26"/>
        </w:rPr>
        <w:t xml:space="preserve"> </w:t>
      </w:r>
      <w:r w:rsidRPr="00906ACB">
        <w:rPr>
          <w:rFonts w:ascii="Times New Roman" w:hAnsi="Times New Roman"/>
          <w:b/>
          <w:bCs/>
          <w:sz w:val="26"/>
          <w:szCs w:val="26"/>
        </w:rPr>
        <w:t>социальной</w:t>
      </w:r>
      <w:r w:rsidRPr="00906ACB">
        <w:rPr>
          <w:rFonts w:ascii="Times New Roman" w:hAnsi="Times New Roman"/>
          <w:b/>
          <w:bCs/>
          <w:spacing w:val="-5"/>
          <w:sz w:val="26"/>
          <w:szCs w:val="26"/>
        </w:rPr>
        <w:t xml:space="preserve"> </w:t>
      </w:r>
      <w:r w:rsidRPr="00906ACB">
        <w:rPr>
          <w:rFonts w:ascii="Times New Roman" w:hAnsi="Times New Roman"/>
          <w:b/>
          <w:bCs/>
          <w:sz w:val="26"/>
          <w:szCs w:val="26"/>
        </w:rPr>
        <w:t>догазификации.</w:t>
      </w:r>
    </w:p>
    <w:p w:rsidR="00906ACB" w:rsidRPr="00906ACB" w:rsidRDefault="00906ACB" w:rsidP="00906ACB">
      <w:pPr>
        <w:widowControl w:val="0"/>
        <w:autoSpaceDE w:val="0"/>
        <w:autoSpaceDN w:val="0"/>
        <w:spacing w:after="0" w:line="276" w:lineRule="auto"/>
        <w:ind w:firstLine="709"/>
        <w:jc w:val="both"/>
        <w:rPr>
          <w:rFonts w:ascii="Times New Roman" w:hAnsi="Times New Roman"/>
          <w:sz w:val="26"/>
          <w:szCs w:val="26"/>
        </w:rPr>
      </w:pPr>
      <w:r w:rsidRPr="00906ACB">
        <w:rPr>
          <w:rFonts w:ascii="Times New Roman" w:hAnsi="Times New Roman"/>
          <w:sz w:val="26"/>
          <w:szCs w:val="26"/>
        </w:rPr>
        <w:t>В соответствии с Посланием Президента Российской Федерации от 21.04.2021 года на территории Ленинского городского округа в 2023 году продолжается реализация программы социальной догазификации населенных пунктов.</w:t>
      </w:r>
    </w:p>
    <w:p w:rsidR="00906ACB" w:rsidRPr="00906ACB" w:rsidRDefault="00906ACB" w:rsidP="00906ACB">
      <w:pPr>
        <w:tabs>
          <w:tab w:val="left" w:pos="709"/>
        </w:tabs>
        <w:spacing w:after="0" w:line="276" w:lineRule="auto"/>
        <w:ind w:firstLine="709"/>
        <w:jc w:val="both"/>
        <w:rPr>
          <w:rFonts w:ascii="Times New Roman" w:hAnsi="Times New Roman"/>
          <w:b/>
          <w:sz w:val="26"/>
          <w:szCs w:val="26"/>
        </w:rPr>
      </w:pPr>
      <w:r w:rsidRPr="00906ACB">
        <w:rPr>
          <w:rFonts w:ascii="Times New Roman" w:hAnsi="Times New Roman"/>
          <w:sz w:val="26"/>
          <w:szCs w:val="26"/>
        </w:rPr>
        <w:t>По информации АО «Мособлгаз» «Юг» в 2023 году газ подведен к 162 домовладениям. Пуск газа в домовладения осуществлен по 290 адресам.</w:t>
      </w:r>
    </w:p>
    <w:p w:rsidR="00873058" w:rsidRPr="00F90F7E" w:rsidRDefault="00873058" w:rsidP="00873058">
      <w:pPr>
        <w:tabs>
          <w:tab w:val="left" w:pos="709"/>
        </w:tabs>
        <w:spacing w:after="0" w:line="276" w:lineRule="auto"/>
        <w:jc w:val="center"/>
        <w:rPr>
          <w:rFonts w:ascii="Times New Roman" w:hAnsi="Times New Roman"/>
          <w:sz w:val="16"/>
          <w:szCs w:val="16"/>
          <w:highlight w:val="yellow"/>
        </w:rPr>
      </w:pPr>
    </w:p>
    <w:p w:rsidR="00873058" w:rsidRPr="003E3246" w:rsidRDefault="00873058" w:rsidP="0003528F">
      <w:pPr>
        <w:pStyle w:val="a5"/>
        <w:numPr>
          <w:ilvl w:val="0"/>
          <w:numId w:val="8"/>
        </w:numPr>
        <w:tabs>
          <w:tab w:val="left" w:pos="709"/>
        </w:tabs>
        <w:spacing w:after="0" w:line="276" w:lineRule="auto"/>
        <w:jc w:val="center"/>
        <w:rPr>
          <w:rFonts w:ascii="Times New Roman" w:hAnsi="Times New Roman"/>
          <w:b/>
          <w:sz w:val="26"/>
          <w:szCs w:val="26"/>
        </w:rPr>
      </w:pPr>
      <w:r w:rsidRPr="003E3246">
        <w:rPr>
          <w:rFonts w:ascii="Times New Roman" w:hAnsi="Times New Roman"/>
          <w:b/>
          <w:sz w:val="26"/>
          <w:szCs w:val="26"/>
        </w:rPr>
        <w:t>Рынок выполнения работ по благоустройству городской среды.</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xml:space="preserve">Комплексное благоустройство дворовых территорий осуществляется ежегодно в объеме не менее 10% от общего количества дворовых территорий, расположенных на </w:t>
      </w:r>
      <w:r w:rsidRPr="003E3246">
        <w:rPr>
          <w:rFonts w:ascii="Times New Roman" w:hAnsi="Times New Roman"/>
          <w:sz w:val="26"/>
          <w:szCs w:val="26"/>
        </w:rPr>
        <w:lastRenderedPageBreak/>
        <w:t xml:space="preserve">территории Ленинского городского округа (независимо от формы собственности земельного участка и объектов благоустройства, размещенных на этих участках) в соответствии с результатами инвентаризации и с использованием системы контроля и планирования работ в области дорожной инфраструктуры (СКПДИ). </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На основании инвентаризации формируется перечень дворовых территорий, подлежащих благоустройству в первоочередном порядке, в случае если на дворовой территории отсутствуют обязательные элементы благоустройства или находятся в ненормативном состоянии.</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xml:space="preserve">Основной перечень включает в себя 10 элементов благоустройства: детская площадка, контейнерная площадка, элементы озеленения, система наружного освещения, площадка автостоянки (парковка, парковочные места), информационный стенд, лавочки, урны, пешеходные коммуникации (тротуары, аллеи, пешеходные дорожки, обеспечивающие безопасное передвижение пешеходов, в том числе маломобильных групп населения), проезды (в том числе местные, внутридворовые и внутриквартальные и т.д.). </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xml:space="preserve">В дополнительный комплекс объектов благоустройства включены: спортивная площадка, площадка для отдыха, искусственные неровности. Дополнительные элементы благоустройства подлежат обязательному обсуждению и согласованию с заинтересованными лицами. </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В соответствии с решением муниципальной общественной комиссии были определены дворовые территории, требующие комплексное благоустройство, а именно:</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г.Видное, ул. Советская, д.№2Б, ул. Школьная, д. № 55А;</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г.Видное, ул. Березовая, д.</w:t>
      </w:r>
      <w:r w:rsidR="00F90F7E">
        <w:rPr>
          <w:rFonts w:ascii="Times New Roman" w:hAnsi="Times New Roman"/>
          <w:sz w:val="26"/>
          <w:szCs w:val="26"/>
        </w:rPr>
        <w:t>д.</w:t>
      </w:r>
      <w:r w:rsidRPr="003E3246">
        <w:rPr>
          <w:rFonts w:ascii="Times New Roman" w:hAnsi="Times New Roman"/>
          <w:sz w:val="26"/>
          <w:szCs w:val="26"/>
        </w:rPr>
        <w:t>№</w:t>
      </w:r>
      <w:r w:rsidR="00F90F7E">
        <w:rPr>
          <w:rFonts w:ascii="Times New Roman" w:hAnsi="Times New Roman"/>
          <w:sz w:val="26"/>
          <w:szCs w:val="26"/>
        </w:rPr>
        <w:t>3,</w:t>
      </w:r>
      <w:r w:rsidRPr="003E3246">
        <w:rPr>
          <w:rFonts w:ascii="Times New Roman" w:hAnsi="Times New Roman"/>
          <w:sz w:val="26"/>
          <w:szCs w:val="26"/>
        </w:rPr>
        <w:t xml:space="preserve">5, ул. Ольховая, д.д. №№ </w:t>
      </w:r>
      <w:r w:rsidR="00F90F7E">
        <w:rPr>
          <w:rFonts w:ascii="Times New Roman" w:hAnsi="Times New Roman"/>
          <w:sz w:val="26"/>
          <w:szCs w:val="26"/>
        </w:rPr>
        <w:t>4,</w:t>
      </w:r>
      <w:r w:rsidRPr="003E3246">
        <w:rPr>
          <w:rFonts w:ascii="Times New Roman" w:hAnsi="Times New Roman"/>
          <w:sz w:val="26"/>
          <w:szCs w:val="26"/>
        </w:rPr>
        <w:t>5,8;</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г.Видное, Проспект Ленинского Комсомола, д.д. №№ 6,8</w:t>
      </w:r>
      <w:r w:rsidR="00F90F7E">
        <w:rPr>
          <w:rFonts w:ascii="Times New Roman" w:hAnsi="Times New Roman"/>
          <w:sz w:val="26"/>
          <w:szCs w:val="26"/>
        </w:rPr>
        <w:t>,</w:t>
      </w:r>
      <w:r w:rsidR="00F90F7E" w:rsidRPr="003E3246">
        <w:rPr>
          <w:rFonts w:ascii="Times New Roman" w:hAnsi="Times New Roman"/>
          <w:sz w:val="26"/>
          <w:szCs w:val="26"/>
        </w:rPr>
        <w:t>58,60,62,64</w:t>
      </w:r>
      <w:r w:rsidR="00F90F7E">
        <w:rPr>
          <w:rFonts w:ascii="Times New Roman" w:hAnsi="Times New Roman"/>
          <w:sz w:val="26"/>
          <w:szCs w:val="26"/>
        </w:rPr>
        <w:t>;</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р.п. Измайлово, д.д. №№ 2,3,4,7;</w:t>
      </w:r>
    </w:p>
    <w:p w:rsidR="003E3246" w:rsidRPr="003E3246" w:rsidRDefault="003E3246" w:rsidP="003E3246">
      <w:pPr>
        <w:pStyle w:val="a5"/>
        <w:tabs>
          <w:tab w:val="left" w:pos="993"/>
        </w:tabs>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г.В</w:t>
      </w:r>
      <w:r>
        <w:rPr>
          <w:rFonts w:ascii="Times New Roman" w:hAnsi="Times New Roman"/>
          <w:sz w:val="26"/>
          <w:szCs w:val="26"/>
        </w:rPr>
        <w:t>и</w:t>
      </w:r>
      <w:r w:rsidRPr="003E3246">
        <w:rPr>
          <w:rFonts w:ascii="Times New Roman" w:hAnsi="Times New Roman"/>
          <w:sz w:val="26"/>
          <w:szCs w:val="26"/>
        </w:rPr>
        <w:t>дное, п. Мещерино, д.д. №№ 2,9.</w:t>
      </w:r>
    </w:p>
    <w:p w:rsidR="003E3246" w:rsidRPr="003E3246" w:rsidRDefault="003E3246" w:rsidP="003E3246">
      <w:pPr>
        <w:pStyle w:val="a5"/>
        <w:keepNext/>
        <w:shd w:val="clear" w:color="auto" w:fill="FFFFFF"/>
        <w:spacing w:after="0" w:line="276" w:lineRule="auto"/>
        <w:ind w:left="0" w:firstLine="709"/>
        <w:jc w:val="both"/>
        <w:textAlignment w:val="center"/>
        <w:outlineLvl w:val="0"/>
        <w:rPr>
          <w:rFonts w:ascii="Times New Roman" w:hAnsi="Times New Roman"/>
          <w:bCs/>
          <w:kern w:val="32"/>
          <w:sz w:val="26"/>
          <w:szCs w:val="26"/>
        </w:rPr>
      </w:pPr>
      <w:r w:rsidRPr="003E3246">
        <w:rPr>
          <w:rFonts w:ascii="Times New Roman" w:hAnsi="Times New Roman"/>
          <w:color w:val="000000"/>
          <w:sz w:val="26"/>
          <w:szCs w:val="26"/>
        </w:rPr>
        <w:t xml:space="preserve">В 2023 году в рамках муниципальной программы </w:t>
      </w:r>
      <w:r w:rsidRPr="003E3246">
        <w:rPr>
          <w:rFonts w:ascii="Times New Roman" w:hAnsi="Times New Roman"/>
          <w:sz w:val="26"/>
          <w:szCs w:val="26"/>
        </w:rPr>
        <w:t>«Формирование современной комфортной городской среды» выполнены мероприятия по модернизации и замене детских игровых площадок по следующим адресам:</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 Видное, ул. Строительная, д. № 29;</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д. Сапроново, кв-л Северный, д. № 11-13</w:t>
      </w:r>
      <w:r w:rsidR="00F90F7E">
        <w:rPr>
          <w:rFonts w:ascii="Times New Roman" w:hAnsi="Times New Roman"/>
          <w:sz w:val="26"/>
          <w:szCs w:val="26"/>
        </w:rPr>
        <w:t>, 21</w:t>
      </w:r>
      <w:r w:rsidRPr="003E3246">
        <w:rPr>
          <w:rFonts w:ascii="Times New Roman" w:hAnsi="Times New Roman"/>
          <w:sz w:val="26"/>
          <w:szCs w:val="26"/>
        </w:rPr>
        <w:t>;</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xml:space="preserve">- г. Видное, ул. Советская, д. № 34; </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xml:space="preserve">- г. Видное, ул. Лемешко, д.№ 18; </w:t>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д. Коробово, ул. Весенняя, д.№ 62;</w:t>
      </w:r>
      <w:r w:rsidRPr="003E3246">
        <w:rPr>
          <w:rFonts w:ascii="Times New Roman" w:hAnsi="Times New Roman"/>
          <w:sz w:val="26"/>
          <w:szCs w:val="26"/>
        </w:rPr>
        <w:tab/>
      </w:r>
    </w:p>
    <w:p w:rsidR="003E3246" w:rsidRPr="003E3246" w:rsidRDefault="003E3246" w:rsidP="003E3246">
      <w:pPr>
        <w:pStyle w:val="a5"/>
        <w:spacing w:after="0" w:line="276" w:lineRule="auto"/>
        <w:ind w:left="0" w:firstLine="709"/>
        <w:jc w:val="both"/>
        <w:rPr>
          <w:rFonts w:ascii="Times New Roman" w:hAnsi="Times New Roman"/>
          <w:sz w:val="26"/>
          <w:szCs w:val="26"/>
        </w:rPr>
      </w:pPr>
      <w:r w:rsidRPr="003E3246">
        <w:rPr>
          <w:rFonts w:ascii="Times New Roman" w:hAnsi="Times New Roman"/>
          <w:sz w:val="26"/>
          <w:szCs w:val="26"/>
        </w:rPr>
        <w:t>- г. Видное, Проспект Ленинского Комсомола, д. № 52</w:t>
      </w:r>
      <w:r w:rsidR="00F90F7E">
        <w:rPr>
          <w:rFonts w:ascii="Times New Roman" w:hAnsi="Times New Roman"/>
          <w:sz w:val="26"/>
          <w:szCs w:val="26"/>
        </w:rPr>
        <w:t>, 37-39.</w:t>
      </w:r>
    </w:p>
    <w:p w:rsidR="003E3246" w:rsidRPr="003E3246" w:rsidRDefault="003E3246" w:rsidP="003E3246">
      <w:pPr>
        <w:pStyle w:val="a5"/>
        <w:spacing w:after="0" w:line="276" w:lineRule="auto"/>
        <w:ind w:left="0" w:firstLine="709"/>
        <w:jc w:val="both"/>
        <w:rPr>
          <w:rFonts w:ascii="Times New Roman" w:hAnsi="Times New Roman"/>
          <w:bCs/>
          <w:kern w:val="32"/>
          <w:sz w:val="26"/>
          <w:szCs w:val="26"/>
        </w:rPr>
      </w:pPr>
      <w:r w:rsidRPr="003E3246">
        <w:rPr>
          <w:rFonts w:ascii="Times New Roman" w:hAnsi="Times New Roman"/>
          <w:bCs/>
          <w:kern w:val="32"/>
          <w:sz w:val="26"/>
          <w:szCs w:val="26"/>
        </w:rPr>
        <w:t>В рамках благоустройства общественной территории выполнены работы по обустройству сквера «45-летия г.Видное», расположенного по адресу: г.Видное, Проспект Ленинского Комсомола, д. № 2, кор. 1.</w:t>
      </w:r>
    </w:p>
    <w:p w:rsidR="003E3246" w:rsidRPr="003E3246" w:rsidRDefault="003E3246" w:rsidP="003E3246">
      <w:pPr>
        <w:pStyle w:val="a5"/>
        <w:spacing w:after="0" w:line="276" w:lineRule="auto"/>
        <w:ind w:left="0" w:firstLine="709"/>
        <w:jc w:val="both"/>
        <w:rPr>
          <w:rFonts w:ascii="Times New Roman" w:hAnsi="Times New Roman"/>
          <w:bCs/>
          <w:kern w:val="32"/>
          <w:sz w:val="26"/>
          <w:szCs w:val="26"/>
        </w:rPr>
      </w:pPr>
      <w:r w:rsidRPr="003E3246">
        <w:rPr>
          <w:rFonts w:ascii="Times New Roman" w:hAnsi="Times New Roman"/>
          <w:color w:val="000000"/>
          <w:sz w:val="26"/>
          <w:szCs w:val="26"/>
        </w:rPr>
        <w:t xml:space="preserve">В 2023 году в рамках муниципальной программы </w:t>
      </w:r>
      <w:r w:rsidRPr="003E3246">
        <w:rPr>
          <w:rFonts w:ascii="Times New Roman" w:hAnsi="Times New Roman"/>
          <w:sz w:val="26"/>
          <w:szCs w:val="26"/>
        </w:rPr>
        <w:t>«Формирование современной комфортной городской среды» выполнены мероприятия по созданию пешеходной коммуникации по адресу: от д. Булатниково до станции МЦД-2 «Битца».</w:t>
      </w:r>
    </w:p>
    <w:p w:rsidR="003E3246" w:rsidRPr="00F90F7E" w:rsidRDefault="003E3246" w:rsidP="003E3246">
      <w:pPr>
        <w:pStyle w:val="a5"/>
        <w:spacing w:after="0" w:line="276" w:lineRule="auto"/>
        <w:ind w:left="0" w:firstLine="709"/>
        <w:jc w:val="both"/>
        <w:rPr>
          <w:rFonts w:ascii="Times New Roman" w:hAnsi="Times New Roman"/>
          <w:sz w:val="16"/>
          <w:szCs w:val="16"/>
        </w:rPr>
      </w:pPr>
    </w:p>
    <w:p w:rsidR="00873058" w:rsidRPr="00DE479F" w:rsidRDefault="00873058" w:rsidP="0003528F">
      <w:pPr>
        <w:pStyle w:val="a5"/>
        <w:numPr>
          <w:ilvl w:val="0"/>
          <w:numId w:val="8"/>
        </w:numPr>
        <w:tabs>
          <w:tab w:val="left" w:pos="426"/>
        </w:tabs>
        <w:spacing w:after="0" w:line="276" w:lineRule="auto"/>
        <w:jc w:val="center"/>
        <w:rPr>
          <w:rFonts w:ascii="Times New Roman" w:hAnsi="Times New Roman"/>
          <w:b/>
          <w:sz w:val="26"/>
          <w:szCs w:val="26"/>
        </w:rPr>
      </w:pPr>
      <w:r w:rsidRPr="00DE479F">
        <w:rPr>
          <w:rFonts w:ascii="Times New Roman" w:hAnsi="Times New Roman"/>
          <w:b/>
          <w:sz w:val="26"/>
          <w:szCs w:val="26"/>
        </w:rPr>
        <w:lastRenderedPageBreak/>
        <w:t>Рынок оказания услуг по перевозке пассажиров автомобильным транспортом по муниципальным маршрутам регулярных перевозок.</w:t>
      </w:r>
    </w:p>
    <w:p w:rsidR="00DE479F" w:rsidRPr="00DE479F" w:rsidRDefault="00DE479F" w:rsidP="00DE479F">
      <w:pPr>
        <w:pStyle w:val="a5"/>
        <w:spacing w:after="0" w:line="276" w:lineRule="auto"/>
        <w:ind w:left="0" w:firstLine="709"/>
        <w:jc w:val="both"/>
        <w:rPr>
          <w:rFonts w:ascii="Times New Roman" w:eastAsia="Times New Roman" w:hAnsi="Times New Roman"/>
          <w:sz w:val="26"/>
          <w:szCs w:val="26"/>
          <w:lang w:eastAsia="ru-RU"/>
        </w:rPr>
      </w:pPr>
      <w:r w:rsidRPr="00DE479F">
        <w:rPr>
          <w:rFonts w:ascii="Times New Roman" w:eastAsia="Times New Roman" w:hAnsi="Times New Roman"/>
          <w:sz w:val="26"/>
          <w:szCs w:val="26"/>
          <w:lang w:eastAsia="ru-RU"/>
        </w:rPr>
        <w:t>В Ленинском городском округе 56 населенных пунктов, которые связаны 3</w:t>
      </w:r>
      <w:r w:rsidR="003D6CDC">
        <w:rPr>
          <w:rFonts w:ascii="Times New Roman" w:eastAsia="Times New Roman" w:hAnsi="Times New Roman"/>
          <w:sz w:val="26"/>
          <w:szCs w:val="26"/>
          <w:lang w:eastAsia="ru-RU"/>
        </w:rPr>
        <w:t>62,58</w:t>
      </w:r>
      <w:r w:rsidRPr="00DE479F">
        <w:rPr>
          <w:rFonts w:ascii="Times New Roman" w:eastAsia="Times New Roman" w:hAnsi="Times New Roman"/>
          <w:sz w:val="26"/>
          <w:szCs w:val="26"/>
          <w:lang w:eastAsia="ru-RU"/>
        </w:rPr>
        <w:t xml:space="preserve"> км дорог местного значения. Все населенные пункты обеспечены выходом к дорогам с твёрдым покрытием. </w:t>
      </w:r>
    </w:p>
    <w:p w:rsidR="00DE479F" w:rsidRPr="00DE479F" w:rsidRDefault="00DE479F" w:rsidP="00DE479F">
      <w:pPr>
        <w:pStyle w:val="a5"/>
        <w:spacing w:after="0" w:line="276" w:lineRule="auto"/>
        <w:ind w:left="0" w:firstLine="709"/>
        <w:jc w:val="both"/>
        <w:rPr>
          <w:rFonts w:ascii="Times New Roman" w:eastAsia="Times New Roman" w:hAnsi="Times New Roman"/>
          <w:sz w:val="26"/>
          <w:szCs w:val="26"/>
          <w:lang w:eastAsia="ru-RU"/>
        </w:rPr>
      </w:pPr>
      <w:r w:rsidRPr="00DE479F">
        <w:rPr>
          <w:rFonts w:ascii="Times New Roman" w:eastAsia="Times New Roman" w:hAnsi="Times New Roman"/>
          <w:sz w:val="26"/>
          <w:szCs w:val="26"/>
          <w:lang w:eastAsia="ru-RU"/>
        </w:rPr>
        <w:t>Администрацией Ленинского городского округа разработана и утверждена вся необходимая документация по организации регулярных муниципальных пассажирских перевозок. Реестр маршрутов утвержден Постановлением администрации Ленинского городского округа Московской области № 5443 от 29.11.2023 «Об утверждении реестра маршрутов регулярных перевозок пассажиров автомобильным и наземным электрическим транспортом Ленинского городского округа Московской области» и размещен на сайте администрации Ленинского городского округа в разделе «Нормативные документы»</w:t>
      </w:r>
      <w:r w:rsidR="00F90F7E">
        <w:rPr>
          <w:rFonts w:ascii="Times New Roman" w:eastAsia="Times New Roman" w:hAnsi="Times New Roman"/>
          <w:sz w:val="26"/>
          <w:szCs w:val="26"/>
          <w:lang w:eastAsia="ru-RU"/>
        </w:rPr>
        <w:t xml:space="preserve">, ссылка: </w:t>
      </w:r>
      <w:r w:rsidRPr="00DE479F">
        <w:rPr>
          <w:rFonts w:ascii="Times New Roman" w:eastAsia="Times New Roman" w:hAnsi="Times New Roman"/>
          <w:sz w:val="26"/>
          <w:szCs w:val="26"/>
          <w:lang w:eastAsia="ru-RU"/>
        </w:rPr>
        <w:t>https://adm-vidnoe.ru/docs/postanovleniya-i-rasporyazheniya-administratsii-okruga/5443-ot-29-11-2023/.</w:t>
      </w:r>
    </w:p>
    <w:p w:rsidR="00DE479F" w:rsidRPr="00DE479F" w:rsidRDefault="00DE479F" w:rsidP="00DE479F">
      <w:pPr>
        <w:pStyle w:val="a5"/>
        <w:spacing w:after="0" w:line="276" w:lineRule="auto"/>
        <w:ind w:left="0" w:firstLine="709"/>
        <w:jc w:val="both"/>
        <w:rPr>
          <w:rFonts w:ascii="Times New Roman" w:eastAsia="Times New Roman" w:hAnsi="Times New Roman"/>
          <w:sz w:val="26"/>
          <w:szCs w:val="26"/>
          <w:lang w:eastAsia="ru-RU"/>
        </w:rPr>
      </w:pPr>
      <w:r w:rsidRPr="00DE479F">
        <w:rPr>
          <w:rFonts w:ascii="Times New Roman" w:eastAsia="Times New Roman" w:hAnsi="Times New Roman"/>
          <w:sz w:val="26"/>
          <w:szCs w:val="26"/>
          <w:lang w:eastAsia="ru-RU"/>
        </w:rPr>
        <w:t>В Ленинском городском округе регулярные пассажирские перевозки организованы 36 маршрутами, из них 14 муниципальных, 4 межмуниципальных и 18 смежных межрегиональных.</w:t>
      </w:r>
    </w:p>
    <w:p w:rsidR="00DE479F" w:rsidRDefault="00DE479F" w:rsidP="00DE479F">
      <w:pPr>
        <w:pStyle w:val="a5"/>
        <w:spacing w:after="0" w:line="276" w:lineRule="auto"/>
        <w:ind w:left="0" w:firstLine="709"/>
        <w:jc w:val="both"/>
        <w:rPr>
          <w:rFonts w:ascii="Times New Roman" w:eastAsia="Times New Roman" w:hAnsi="Times New Roman"/>
          <w:sz w:val="26"/>
          <w:szCs w:val="26"/>
          <w:lang w:eastAsia="ru-RU"/>
        </w:rPr>
      </w:pPr>
      <w:r w:rsidRPr="00DE479F">
        <w:rPr>
          <w:rFonts w:ascii="Times New Roman" w:eastAsia="Times New Roman" w:hAnsi="Times New Roman"/>
          <w:sz w:val="26"/>
          <w:szCs w:val="26"/>
          <w:lang w:eastAsia="ru-RU"/>
        </w:rPr>
        <w:t>Между администрацией Ленинского городского округа и перевозчиками, после проведения конкурсных процедур заключены контракты на обслуживание 13 муниципальных маршрутов по регулируемым тарифам. Также действует 1 маршрут по не регулируемым тарифам, действующий на основани</w:t>
      </w:r>
      <w:r>
        <w:rPr>
          <w:rFonts w:ascii="Times New Roman" w:eastAsia="Times New Roman" w:hAnsi="Times New Roman"/>
          <w:sz w:val="26"/>
          <w:szCs w:val="26"/>
          <w:lang w:eastAsia="ru-RU"/>
        </w:rPr>
        <w:t>и</w:t>
      </w:r>
      <w:r w:rsidRPr="00DE479F">
        <w:rPr>
          <w:rFonts w:ascii="Times New Roman" w:eastAsia="Times New Roman" w:hAnsi="Times New Roman"/>
          <w:sz w:val="26"/>
          <w:szCs w:val="26"/>
          <w:lang w:eastAsia="ru-RU"/>
        </w:rPr>
        <w:t xml:space="preserve"> Свидетельства об осуществлении перевозок, выданного администрацией в срок до 2027 года. Срок контракта по регулярным маршрутам автомобильного транспорта с 01 ноября 2023 года по 30 сентября 2024 года, по регулярным маршрутам городского наземного электрического транспорта с 01 января 2022 года по 31 декабря 2026 года. Муниципальные маршруты обслуживают 3 перевозчика: МУП «Видновский троллейбусный парк», АО «МОСТРАНСАВТО» и ООО «РАНД-ТРАНС».</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В рамках реализации Государственной программы Московской области «Развитие и функционирование дорожно-транспортного комплекса Московской области» в 2024 году регулярные перевозки пассажиров будут осуществляться по 13 маршрутам на основании двух муниципальных контрактов, заключенных с МУП «Видновский троллейбусный парк» и АО «МОСТРАНСАВТО».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МУП «Видновский троллейбусный парк» обслуживает 4 троллейбусных маршрута: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1 «ст. Расторгуево - Заводская ул.»;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2 «ст. Расторгуево - Советская ул.»;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3 «МКГЗ - Советская ул.»;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 4 «МКГЗ - ст. Расторгуево».</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АО «МОСТРАНСАВТО» обслуживает 9 автобусных маршрутов: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2 «ст. Расторгуево - Ольгинская ул.»;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3 «ст. Расторгуево - Видное-1»;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lastRenderedPageBreak/>
        <w:t xml:space="preserve">- № 6 «Мебельный магазин - ст. Расторгуево»;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7 «просп. Ленинского Комсомола - Ольгинская ул.»;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w:t>
      </w:r>
      <w:r>
        <w:rPr>
          <w:rFonts w:ascii="Times New Roman" w:hAnsi="Times New Roman"/>
          <w:sz w:val="26"/>
          <w:szCs w:val="26"/>
        </w:rPr>
        <w:t xml:space="preserve"> </w:t>
      </w:r>
      <w:r w:rsidRPr="003D6CDC">
        <w:rPr>
          <w:rFonts w:ascii="Times New Roman" w:hAnsi="Times New Roman"/>
          <w:sz w:val="26"/>
          <w:szCs w:val="26"/>
        </w:rPr>
        <w:t xml:space="preserve">№ 8 «Рынок «Красный Камень» - Площадь - Рынок «Красный Камень»»;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10 «Петрушино - Видное (поликлиника)»;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29 «Видное (Площадь) - Володарского»;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 № 35 «Видное (ПЛК) - Калиновка»;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 44 «Слобода - Видное (ст. Расторгуево)».</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xml:space="preserve">По одному маршруту, регулярная перевозка пассажиров осуществляется на основании Свидетельства об осуществлении перевозок по маршруту регулярных перевозок, выданного ООО «Ранд-Транс» администрацией Ленинского городского округа: </w:t>
      </w:r>
    </w:p>
    <w:p w:rsidR="003D6CDC" w:rsidRPr="003D6CDC" w:rsidRDefault="003D6CDC" w:rsidP="003D6CDC">
      <w:pPr>
        <w:tabs>
          <w:tab w:val="left" w:pos="709"/>
        </w:tabs>
        <w:spacing w:after="0" w:line="276" w:lineRule="auto"/>
        <w:ind w:firstLine="709"/>
        <w:jc w:val="both"/>
        <w:rPr>
          <w:rFonts w:ascii="Times New Roman" w:hAnsi="Times New Roman"/>
          <w:sz w:val="26"/>
          <w:szCs w:val="26"/>
        </w:rPr>
      </w:pPr>
      <w:r w:rsidRPr="003D6CDC">
        <w:rPr>
          <w:rFonts w:ascii="Times New Roman" w:hAnsi="Times New Roman"/>
          <w:sz w:val="26"/>
          <w:szCs w:val="26"/>
        </w:rPr>
        <w:t>-№ 33к «Зеленые Аллеи - ст. Расторгуево - Завидное».</w:t>
      </w:r>
    </w:p>
    <w:p w:rsidR="00DE479F" w:rsidRPr="00DE479F" w:rsidRDefault="00DE479F" w:rsidP="00DE479F">
      <w:pPr>
        <w:pStyle w:val="a5"/>
        <w:spacing w:after="0" w:line="276" w:lineRule="auto"/>
        <w:ind w:left="0" w:firstLine="709"/>
        <w:jc w:val="both"/>
        <w:rPr>
          <w:rFonts w:ascii="Times New Roman" w:eastAsia="Times New Roman" w:hAnsi="Times New Roman"/>
          <w:sz w:val="26"/>
          <w:szCs w:val="26"/>
          <w:lang w:eastAsia="ru-RU"/>
        </w:rPr>
      </w:pPr>
      <w:r w:rsidRPr="00DE479F">
        <w:rPr>
          <w:rFonts w:ascii="Times New Roman" w:eastAsia="Times New Roman" w:hAnsi="Times New Roman"/>
          <w:sz w:val="26"/>
          <w:szCs w:val="26"/>
          <w:lang w:eastAsia="ru-RU"/>
        </w:rPr>
        <w:t xml:space="preserve">На маршрутах регулярных перевозок пассажиров в Ленинском городском округе работают следующие перевозчики: АО «МОСТРАНСАВТО», АО «Мосгортранс», </w:t>
      </w:r>
      <w:r w:rsidR="00F90F7E">
        <w:rPr>
          <w:rFonts w:ascii="Times New Roman" w:eastAsia="Times New Roman" w:hAnsi="Times New Roman"/>
          <w:sz w:val="26"/>
          <w:szCs w:val="26"/>
          <w:lang w:eastAsia="ru-RU"/>
        </w:rPr>
        <w:br/>
      </w:r>
      <w:r w:rsidRPr="00DE479F">
        <w:rPr>
          <w:rFonts w:ascii="Times New Roman" w:eastAsia="Times New Roman" w:hAnsi="Times New Roman"/>
          <w:sz w:val="26"/>
          <w:szCs w:val="26"/>
          <w:lang w:eastAsia="ru-RU"/>
        </w:rPr>
        <w:t>МУП «Видновский троллейбусный парк», ООО «РАНД-ТРАНС», ООО «ФСВ БИЗНЕС», ООО «Орбита XXI век».</w:t>
      </w:r>
    </w:p>
    <w:p w:rsidR="000E29FE" w:rsidRPr="00F90F7E" w:rsidRDefault="000E29FE" w:rsidP="000E29FE">
      <w:pPr>
        <w:spacing w:after="0" w:line="276" w:lineRule="auto"/>
        <w:ind w:firstLine="709"/>
        <w:jc w:val="both"/>
        <w:rPr>
          <w:rFonts w:ascii="Times New Roman" w:hAnsi="Times New Roman"/>
          <w:sz w:val="16"/>
          <w:szCs w:val="16"/>
          <w:highlight w:val="yellow"/>
        </w:rPr>
      </w:pPr>
    </w:p>
    <w:p w:rsidR="00873058" w:rsidRPr="00F90F7E" w:rsidRDefault="00873058" w:rsidP="0003528F">
      <w:pPr>
        <w:pStyle w:val="a5"/>
        <w:numPr>
          <w:ilvl w:val="0"/>
          <w:numId w:val="8"/>
        </w:numPr>
        <w:tabs>
          <w:tab w:val="left" w:pos="426"/>
        </w:tabs>
        <w:spacing w:after="0" w:line="276" w:lineRule="auto"/>
        <w:jc w:val="center"/>
        <w:rPr>
          <w:rFonts w:ascii="Times New Roman" w:hAnsi="Times New Roman"/>
          <w:b/>
          <w:sz w:val="26"/>
          <w:szCs w:val="26"/>
        </w:rPr>
      </w:pPr>
      <w:r w:rsidRPr="00F90F7E">
        <w:rPr>
          <w:rFonts w:ascii="Times New Roman" w:hAnsi="Times New Roman"/>
          <w:b/>
          <w:sz w:val="26"/>
          <w:szCs w:val="26"/>
        </w:rPr>
        <w:t>Рынок услуг связи, в том числе услуг по предоставлению широкополосного доступа к информационно-телекоммуникационной сети «Интернет».</w:t>
      </w:r>
    </w:p>
    <w:p w:rsidR="001020FD" w:rsidRPr="00F90F7E" w:rsidRDefault="001020FD" w:rsidP="001020FD">
      <w:pPr>
        <w:pStyle w:val="a5"/>
        <w:tabs>
          <w:tab w:val="left" w:pos="709"/>
        </w:tabs>
        <w:spacing w:after="0" w:line="276" w:lineRule="auto"/>
        <w:ind w:left="0" w:firstLine="709"/>
        <w:jc w:val="both"/>
        <w:rPr>
          <w:rFonts w:ascii="Times New Roman" w:hAnsi="Times New Roman"/>
          <w:sz w:val="26"/>
          <w:szCs w:val="26"/>
        </w:rPr>
      </w:pPr>
      <w:r w:rsidRPr="00F90F7E">
        <w:rPr>
          <w:rFonts w:ascii="Times New Roman" w:hAnsi="Times New Roman"/>
          <w:sz w:val="26"/>
          <w:szCs w:val="26"/>
        </w:rPr>
        <w:t>Самый высокий уровень конкуренции наблюдается в сегменте широкополосного доступа в сеть Интернет, как в самом востребованном сегменте услуг телекоммуникационной отрасли.</w:t>
      </w:r>
    </w:p>
    <w:p w:rsidR="001020FD" w:rsidRPr="00F90F7E" w:rsidRDefault="001020FD" w:rsidP="001020FD">
      <w:pPr>
        <w:pStyle w:val="a5"/>
        <w:tabs>
          <w:tab w:val="left" w:pos="0"/>
          <w:tab w:val="left" w:pos="709"/>
        </w:tabs>
        <w:spacing w:after="0" w:line="276" w:lineRule="auto"/>
        <w:ind w:left="0" w:firstLine="709"/>
        <w:jc w:val="both"/>
        <w:rPr>
          <w:rFonts w:ascii="Times New Roman" w:hAnsi="Times New Roman"/>
          <w:sz w:val="26"/>
          <w:szCs w:val="26"/>
        </w:rPr>
      </w:pPr>
      <w:r w:rsidRPr="00F90F7E">
        <w:rPr>
          <w:rFonts w:ascii="Times New Roman" w:hAnsi="Times New Roman"/>
          <w:sz w:val="26"/>
          <w:szCs w:val="26"/>
        </w:rPr>
        <w:t xml:space="preserve">На территории Ленинского </w:t>
      </w:r>
      <w:r w:rsidRPr="00F90F7E">
        <w:rPr>
          <w:rFonts w:ascii="Times New Roman" w:hAnsi="Times New Roman"/>
          <w:color w:val="000000"/>
          <w:sz w:val="26"/>
          <w:szCs w:val="26"/>
          <w:shd w:val="clear" w:color="auto" w:fill="FFFFFF"/>
        </w:rPr>
        <w:t xml:space="preserve">городского округа </w:t>
      </w:r>
      <w:r w:rsidRPr="00F90F7E">
        <w:rPr>
          <w:rFonts w:ascii="Times New Roman" w:hAnsi="Times New Roman"/>
          <w:sz w:val="26"/>
          <w:szCs w:val="26"/>
        </w:rPr>
        <w:t>услуги доступа к интернету предоставляют 43 организации, такие компании-провайдеры как: АО "</w:t>
      </w:r>
      <w:proofErr w:type="spellStart"/>
      <w:r w:rsidRPr="00F90F7E">
        <w:rPr>
          <w:rFonts w:ascii="Times New Roman" w:hAnsi="Times New Roman"/>
          <w:sz w:val="26"/>
          <w:szCs w:val="26"/>
        </w:rPr>
        <w:t>Альтаген</w:t>
      </w:r>
      <w:proofErr w:type="spellEnd"/>
      <w:r w:rsidRPr="00F90F7E">
        <w:rPr>
          <w:rFonts w:ascii="Times New Roman" w:hAnsi="Times New Roman"/>
          <w:sz w:val="26"/>
          <w:szCs w:val="26"/>
        </w:rPr>
        <w:t xml:space="preserve">", </w:t>
      </w:r>
      <w:r w:rsidR="00F90F7E">
        <w:rPr>
          <w:rFonts w:ascii="Times New Roman" w:hAnsi="Times New Roman"/>
          <w:sz w:val="26"/>
          <w:szCs w:val="26"/>
        </w:rPr>
        <w:br/>
      </w:r>
      <w:r w:rsidRPr="00F90F7E">
        <w:rPr>
          <w:rFonts w:ascii="Times New Roman" w:hAnsi="Times New Roman"/>
          <w:sz w:val="26"/>
          <w:szCs w:val="26"/>
        </w:rPr>
        <w:t>АО "</w:t>
      </w:r>
      <w:proofErr w:type="spellStart"/>
      <w:r w:rsidRPr="00F90F7E">
        <w:rPr>
          <w:rFonts w:ascii="Times New Roman" w:hAnsi="Times New Roman"/>
          <w:sz w:val="26"/>
          <w:szCs w:val="26"/>
        </w:rPr>
        <w:t>Асвт</w:t>
      </w:r>
      <w:proofErr w:type="spellEnd"/>
      <w:r w:rsidRPr="00F90F7E">
        <w:rPr>
          <w:rFonts w:ascii="Times New Roman" w:hAnsi="Times New Roman"/>
          <w:sz w:val="26"/>
          <w:szCs w:val="26"/>
        </w:rPr>
        <w:t>", АО "</w:t>
      </w:r>
      <w:proofErr w:type="spellStart"/>
      <w:r w:rsidRPr="00F90F7E">
        <w:rPr>
          <w:rFonts w:ascii="Times New Roman" w:hAnsi="Times New Roman"/>
          <w:sz w:val="26"/>
          <w:szCs w:val="26"/>
        </w:rPr>
        <w:t>Искрателеком</w:t>
      </w:r>
      <w:proofErr w:type="spellEnd"/>
      <w:r w:rsidRPr="00F90F7E">
        <w:rPr>
          <w:rFonts w:ascii="Times New Roman" w:hAnsi="Times New Roman"/>
          <w:sz w:val="26"/>
          <w:szCs w:val="26"/>
        </w:rPr>
        <w:t xml:space="preserve">", АО "Кредо-Телеком", АО "Эр-Телеком Холдинг", </w:t>
      </w:r>
      <w:r w:rsidR="002777DD" w:rsidRPr="00F90F7E">
        <w:rPr>
          <w:rFonts w:ascii="Times New Roman" w:hAnsi="Times New Roman"/>
          <w:sz w:val="26"/>
          <w:szCs w:val="26"/>
        </w:rPr>
        <w:br/>
      </w:r>
      <w:r w:rsidRPr="00F90F7E">
        <w:rPr>
          <w:rFonts w:ascii="Times New Roman" w:hAnsi="Times New Roman"/>
          <w:sz w:val="26"/>
          <w:szCs w:val="26"/>
        </w:rPr>
        <w:t>ОАО "</w:t>
      </w:r>
      <w:proofErr w:type="spellStart"/>
      <w:r w:rsidRPr="00F90F7E">
        <w:rPr>
          <w:rFonts w:ascii="Times New Roman" w:hAnsi="Times New Roman"/>
          <w:sz w:val="26"/>
          <w:szCs w:val="26"/>
        </w:rPr>
        <w:t>Комкор</w:t>
      </w:r>
      <w:proofErr w:type="spellEnd"/>
      <w:r w:rsidRPr="00F90F7E">
        <w:rPr>
          <w:rFonts w:ascii="Times New Roman" w:hAnsi="Times New Roman"/>
          <w:sz w:val="26"/>
          <w:szCs w:val="26"/>
        </w:rPr>
        <w:t>", ООО "ГОРОДСКИЕ СЕТИ", ООО "Гранд", ООО "</w:t>
      </w:r>
      <w:proofErr w:type="spellStart"/>
      <w:r w:rsidRPr="00F90F7E">
        <w:rPr>
          <w:rFonts w:ascii="Times New Roman" w:hAnsi="Times New Roman"/>
          <w:sz w:val="26"/>
          <w:szCs w:val="26"/>
        </w:rPr>
        <w:t>Гранлайн</w:t>
      </w:r>
      <w:proofErr w:type="spellEnd"/>
      <w:r w:rsidRPr="00F90F7E">
        <w:rPr>
          <w:rFonts w:ascii="Times New Roman" w:hAnsi="Times New Roman"/>
          <w:sz w:val="26"/>
          <w:szCs w:val="26"/>
        </w:rPr>
        <w:t xml:space="preserve">", </w:t>
      </w:r>
      <w:r w:rsidR="002777DD" w:rsidRPr="00F90F7E">
        <w:rPr>
          <w:rFonts w:ascii="Times New Roman" w:hAnsi="Times New Roman"/>
          <w:sz w:val="26"/>
          <w:szCs w:val="26"/>
        </w:rPr>
        <w:br/>
      </w:r>
      <w:r w:rsidRPr="00F90F7E">
        <w:rPr>
          <w:rFonts w:ascii="Times New Roman" w:hAnsi="Times New Roman"/>
          <w:sz w:val="26"/>
          <w:szCs w:val="26"/>
        </w:rPr>
        <w:t>ООО "ГТС", ООО "ЕСК", ООО "</w:t>
      </w:r>
      <w:proofErr w:type="spellStart"/>
      <w:r w:rsidRPr="00F90F7E">
        <w:rPr>
          <w:rFonts w:ascii="Times New Roman" w:hAnsi="Times New Roman"/>
          <w:sz w:val="26"/>
          <w:szCs w:val="26"/>
        </w:rPr>
        <w:t>Загородтелеком</w:t>
      </w:r>
      <w:proofErr w:type="spellEnd"/>
      <w:r w:rsidRPr="00F90F7E">
        <w:rPr>
          <w:rFonts w:ascii="Times New Roman" w:hAnsi="Times New Roman"/>
          <w:sz w:val="26"/>
          <w:szCs w:val="26"/>
        </w:rPr>
        <w:t>", ООО "Инет Телеком", ООО "Клик", ООО "Компания 2Ком", ООО "Ланкрафт", ООО "</w:t>
      </w:r>
      <w:proofErr w:type="spellStart"/>
      <w:r w:rsidRPr="00F90F7E">
        <w:rPr>
          <w:rFonts w:ascii="Times New Roman" w:hAnsi="Times New Roman"/>
          <w:sz w:val="26"/>
          <w:szCs w:val="26"/>
        </w:rPr>
        <w:t>Лекстар</w:t>
      </w:r>
      <w:proofErr w:type="spellEnd"/>
      <w:r w:rsidRPr="00F90F7E">
        <w:rPr>
          <w:rFonts w:ascii="Times New Roman" w:hAnsi="Times New Roman"/>
          <w:sz w:val="26"/>
          <w:szCs w:val="26"/>
        </w:rPr>
        <w:t xml:space="preserve"> </w:t>
      </w:r>
      <w:proofErr w:type="spellStart"/>
      <w:r w:rsidRPr="00F90F7E">
        <w:rPr>
          <w:rFonts w:ascii="Times New Roman" w:hAnsi="Times New Roman"/>
          <w:sz w:val="26"/>
          <w:szCs w:val="26"/>
        </w:rPr>
        <w:t>Коммуникейшн</w:t>
      </w:r>
      <w:proofErr w:type="spellEnd"/>
      <w:r w:rsidRPr="00F90F7E">
        <w:rPr>
          <w:rFonts w:ascii="Times New Roman" w:hAnsi="Times New Roman"/>
          <w:sz w:val="26"/>
          <w:szCs w:val="26"/>
        </w:rPr>
        <w:t xml:space="preserve">", </w:t>
      </w:r>
      <w:r w:rsidR="002777DD" w:rsidRPr="00F90F7E">
        <w:rPr>
          <w:rFonts w:ascii="Times New Roman" w:hAnsi="Times New Roman"/>
          <w:sz w:val="26"/>
          <w:szCs w:val="26"/>
        </w:rPr>
        <w:br/>
      </w:r>
      <w:r w:rsidRPr="00F90F7E">
        <w:rPr>
          <w:rFonts w:ascii="Times New Roman" w:hAnsi="Times New Roman"/>
          <w:sz w:val="26"/>
          <w:szCs w:val="26"/>
        </w:rPr>
        <w:t xml:space="preserve">ООО "Ловител", ООО "Мортон Телеком", ООО "Наука-Связь", ООО "Нео </w:t>
      </w:r>
      <w:proofErr w:type="spellStart"/>
      <w:r w:rsidRPr="00F90F7E">
        <w:rPr>
          <w:rFonts w:ascii="Times New Roman" w:hAnsi="Times New Roman"/>
          <w:sz w:val="26"/>
          <w:szCs w:val="26"/>
        </w:rPr>
        <w:t>Принт</w:t>
      </w:r>
      <w:proofErr w:type="spellEnd"/>
      <w:r w:rsidRPr="00F90F7E">
        <w:rPr>
          <w:rFonts w:ascii="Times New Roman" w:hAnsi="Times New Roman"/>
          <w:sz w:val="26"/>
          <w:szCs w:val="26"/>
        </w:rPr>
        <w:t xml:space="preserve">", </w:t>
      </w:r>
      <w:r w:rsidR="002777DD" w:rsidRPr="00F90F7E">
        <w:rPr>
          <w:rFonts w:ascii="Times New Roman" w:hAnsi="Times New Roman"/>
          <w:sz w:val="26"/>
          <w:szCs w:val="26"/>
        </w:rPr>
        <w:br/>
      </w:r>
      <w:r w:rsidRPr="00F90F7E">
        <w:rPr>
          <w:rFonts w:ascii="Times New Roman" w:hAnsi="Times New Roman"/>
          <w:sz w:val="26"/>
          <w:szCs w:val="26"/>
        </w:rPr>
        <w:t>ООО "</w:t>
      </w:r>
      <w:proofErr w:type="spellStart"/>
      <w:r w:rsidRPr="00F90F7E">
        <w:rPr>
          <w:rFonts w:ascii="Times New Roman" w:hAnsi="Times New Roman"/>
          <w:sz w:val="26"/>
          <w:szCs w:val="26"/>
        </w:rPr>
        <w:t>Нетворк</w:t>
      </w:r>
      <w:proofErr w:type="spellEnd"/>
      <w:r w:rsidRPr="00F90F7E">
        <w:rPr>
          <w:rFonts w:ascii="Times New Roman" w:hAnsi="Times New Roman"/>
          <w:sz w:val="26"/>
          <w:szCs w:val="26"/>
        </w:rPr>
        <w:t xml:space="preserve"> </w:t>
      </w:r>
      <w:proofErr w:type="spellStart"/>
      <w:r w:rsidRPr="00F90F7E">
        <w:rPr>
          <w:rFonts w:ascii="Times New Roman" w:hAnsi="Times New Roman"/>
          <w:sz w:val="26"/>
          <w:szCs w:val="26"/>
        </w:rPr>
        <w:t>Фаст</w:t>
      </w:r>
      <w:proofErr w:type="spellEnd"/>
      <w:r w:rsidRPr="00F90F7E">
        <w:rPr>
          <w:rFonts w:ascii="Times New Roman" w:hAnsi="Times New Roman"/>
          <w:sz w:val="26"/>
          <w:szCs w:val="26"/>
        </w:rPr>
        <w:t xml:space="preserve"> Систем Телеком", ООО "НФС Телеком", ООО "</w:t>
      </w:r>
      <w:proofErr w:type="spellStart"/>
      <w:r w:rsidRPr="00F90F7E">
        <w:rPr>
          <w:rFonts w:ascii="Times New Roman" w:hAnsi="Times New Roman"/>
          <w:sz w:val="26"/>
          <w:szCs w:val="26"/>
        </w:rPr>
        <w:t>Облтелеком</w:t>
      </w:r>
      <w:proofErr w:type="spellEnd"/>
      <w:r w:rsidRPr="00F90F7E">
        <w:rPr>
          <w:rFonts w:ascii="Times New Roman" w:hAnsi="Times New Roman"/>
          <w:sz w:val="26"/>
          <w:szCs w:val="26"/>
        </w:rPr>
        <w:t xml:space="preserve">", </w:t>
      </w:r>
      <w:r w:rsidR="002777DD" w:rsidRPr="00F90F7E">
        <w:rPr>
          <w:rFonts w:ascii="Times New Roman" w:hAnsi="Times New Roman"/>
          <w:sz w:val="26"/>
          <w:szCs w:val="26"/>
        </w:rPr>
        <w:br/>
      </w:r>
      <w:r w:rsidRPr="00F90F7E">
        <w:rPr>
          <w:rFonts w:ascii="Times New Roman" w:hAnsi="Times New Roman"/>
          <w:sz w:val="26"/>
          <w:szCs w:val="26"/>
        </w:rPr>
        <w:t>ООО "</w:t>
      </w:r>
      <w:proofErr w:type="spellStart"/>
      <w:r w:rsidRPr="00F90F7E">
        <w:rPr>
          <w:rFonts w:ascii="Times New Roman" w:hAnsi="Times New Roman"/>
          <w:sz w:val="26"/>
          <w:szCs w:val="26"/>
        </w:rPr>
        <w:t>Пвонет</w:t>
      </w:r>
      <w:proofErr w:type="spellEnd"/>
      <w:r w:rsidRPr="00F90F7E">
        <w:rPr>
          <w:rFonts w:ascii="Times New Roman" w:hAnsi="Times New Roman"/>
          <w:sz w:val="26"/>
          <w:szCs w:val="26"/>
        </w:rPr>
        <w:t xml:space="preserve">", ООО "Пролинк </w:t>
      </w:r>
      <w:proofErr w:type="spellStart"/>
      <w:r w:rsidRPr="00F90F7E">
        <w:rPr>
          <w:rFonts w:ascii="Times New Roman" w:hAnsi="Times New Roman"/>
          <w:sz w:val="26"/>
          <w:szCs w:val="26"/>
        </w:rPr>
        <w:t>Мо.Ру</w:t>
      </w:r>
      <w:proofErr w:type="spellEnd"/>
      <w:r w:rsidRPr="00F90F7E">
        <w:rPr>
          <w:rFonts w:ascii="Times New Roman" w:hAnsi="Times New Roman"/>
          <w:sz w:val="26"/>
          <w:szCs w:val="26"/>
        </w:rPr>
        <w:t>", ООО "РТК-ЦЕНТР", ООО "</w:t>
      </w:r>
      <w:proofErr w:type="spellStart"/>
      <w:r w:rsidRPr="00F90F7E">
        <w:rPr>
          <w:rFonts w:ascii="Times New Roman" w:hAnsi="Times New Roman"/>
          <w:sz w:val="26"/>
          <w:szCs w:val="26"/>
        </w:rPr>
        <w:t>Скайнэт</w:t>
      </w:r>
      <w:proofErr w:type="spellEnd"/>
      <w:r w:rsidRPr="00F90F7E">
        <w:rPr>
          <w:rFonts w:ascii="Times New Roman" w:hAnsi="Times New Roman"/>
          <w:sz w:val="26"/>
          <w:szCs w:val="26"/>
        </w:rPr>
        <w:t>", ООО "СКС Телеком", ООО "</w:t>
      </w:r>
      <w:proofErr w:type="spellStart"/>
      <w:r w:rsidRPr="00F90F7E">
        <w:rPr>
          <w:rFonts w:ascii="Times New Roman" w:hAnsi="Times New Roman"/>
          <w:sz w:val="26"/>
          <w:szCs w:val="26"/>
        </w:rPr>
        <w:t>Стримтелеком</w:t>
      </w:r>
      <w:proofErr w:type="spellEnd"/>
      <w:r w:rsidRPr="00F90F7E">
        <w:rPr>
          <w:rFonts w:ascii="Times New Roman" w:hAnsi="Times New Roman"/>
          <w:sz w:val="26"/>
          <w:szCs w:val="26"/>
        </w:rPr>
        <w:t>", ООО "Т2 МОБАЙЛ", ООО "</w:t>
      </w:r>
      <w:proofErr w:type="spellStart"/>
      <w:r w:rsidRPr="00F90F7E">
        <w:rPr>
          <w:rFonts w:ascii="Times New Roman" w:hAnsi="Times New Roman"/>
          <w:sz w:val="26"/>
          <w:szCs w:val="26"/>
        </w:rPr>
        <w:t>Транском</w:t>
      </w:r>
      <w:proofErr w:type="spellEnd"/>
      <w:r w:rsidRPr="00F90F7E">
        <w:rPr>
          <w:rFonts w:ascii="Times New Roman" w:hAnsi="Times New Roman"/>
          <w:sz w:val="26"/>
          <w:szCs w:val="26"/>
        </w:rPr>
        <w:t>", ООО "Флекс", ООО "Цифра Один", ООО "Южные Сети", ООО "Юнионтел", ООО НПО "</w:t>
      </w:r>
      <w:proofErr w:type="spellStart"/>
      <w:r w:rsidRPr="00F90F7E">
        <w:rPr>
          <w:rFonts w:ascii="Times New Roman" w:hAnsi="Times New Roman"/>
          <w:sz w:val="26"/>
          <w:szCs w:val="26"/>
        </w:rPr>
        <w:t>Эдма</w:t>
      </w:r>
      <w:proofErr w:type="spellEnd"/>
      <w:r w:rsidRPr="00F90F7E">
        <w:rPr>
          <w:rFonts w:ascii="Times New Roman" w:hAnsi="Times New Roman"/>
          <w:sz w:val="26"/>
          <w:szCs w:val="26"/>
        </w:rPr>
        <w:t xml:space="preserve">", </w:t>
      </w:r>
      <w:proofErr w:type="spellStart"/>
      <w:r w:rsidRPr="00F90F7E">
        <w:rPr>
          <w:rFonts w:ascii="Times New Roman" w:hAnsi="Times New Roman"/>
          <w:sz w:val="26"/>
          <w:szCs w:val="26"/>
        </w:rPr>
        <w:t>ООО"Рустеко</w:t>
      </w:r>
      <w:proofErr w:type="spellEnd"/>
      <w:r w:rsidRPr="00F90F7E">
        <w:rPr>
          <w:rFonts w:ascii="Times New Roman" w:hAnsi="Times New Roman"/>
          <w:sz w:val="26"/>
          <w:szCs w:val="26"/>
        </w:rPr>
        <w:t xml:space="preserve">", ПАО "Вымпелком", ПАО "МТС", ПАО "Ростелеком", </w:t>
      </w:r>
      <w:r w:rsidR="002777DD" w:rsidRPr="00F90F7E">
        <w:rPr>
          <w:rFonts w:ascii="Times New Roman" w:hAnsi="Times New Roman"/>
          <w:sz w:val="26"/>
          <w:szCs w:val="26"/>
        </w:rPr>
        <w:br/>
      </w:r>
      <w:r w:rsidRPr="00F90F7E">
        <w:rPr>
          <w:rFonts w:ascii="Times New Roman" w:hAnsi="Times New Roman"/>
          <w:sz w:val="26"/>
          <w:szCs w:val="26"/>
        </w:rPr>
        <w:t>ПАО "Центральный Телеграф", ПАО МГТС.</w:t>
      </w:r>
    </w:p>
    <w:p w:rsidR="001020FD" w:rsidRPr="00F90F7E" w:rsidRDefault="001020FD" w:rsidP="001020FD">
      <w:pPr>
        <w:pStyle w:val="Default"/>
        <w:spacing w:line="276" w:lineRule="auto"/>
        <w:ind w:firstLine="709"/>
        <w:jc w:val="both"/>
        <w:rPr>
          <w:color w:val="auto"/>
          <w:sz w:val="26"/>
          <w:szCs w:val="26"/>
        </w:rPr>
      </w:pPr>
      <w:r w:rsidRPr="00F90F7E">
        <w:rPr>
          <w:color w:val="auto"/>
          <w:sz w:val="26"/>
          <w:szCs w:val="26"/>
        </w:rPr>
        <w:t>Основны</w:t>
      </w:r>
      <w:r w:rsidR="002777DD" w:rsidRPr="00F90F7E">
        <w:rPr>
          <w:color w:val="auto"/>
          <w:sz w:val="26"/>
          <w:szCs w:val="26"/>
        </w:rPr>
        <w:t>е барьеры на рынке услуг связи:</w:t>
      </w:r>
    </w:p>
    <w:p w:rsidR="001020FD" w:rsidRPr="00F90F7E" w:rsidRDefault="001020FD" w:rsidP="001020FD">
      <w:pPr>
        <w:tabs>
          <w:tab w:val="left" w:pos="709"/>
        </w:tabs>
        <w:spacing w:after="0" w:line="276" w:lineRule="auto"/>
        <w:ind w:firstLine="709"/>
        <w:jc w:val="both"/>
        <w:rPr>
          <w:rFonts w:ascii="Times New Roman" w:hAnsi="Times New Roman"/>
          <w:sz w:val="26"/>
          <w:szCs w:val="26"/>
        </w:rPr>
      </w:pPr>
      <w:r w:rsidRPr="00F90F7E">
        <w:rPr>
          <w:rFonts w:ascii="Times New Roman" w:hAnsi="Times New Roman"/>
          <w:sz w:val="26"/>
          <w:szCs w:val="26"/>
        </w:rPr>
        <w:t>- сложность технической реализации предоставления услуг связи;</w:t>
      </w:r>
    </w:p>
    <w:p w:rsidR="001020FD" w:rsidRPr="00F90F7E" w:rsidRDefault="001020FD" w:rsidP="001020FD">
      <w:pPr>
        <w:pStyle w:val="a5"/>
        <w:tabs>
          <w:tab w:val="left" w:pos="709"/>
        </w:tabs>
        <w:spacing w:after="0" w:line="276" w:lineRule="auto"/>
        <w:ind w:left="0" w:firstLine="709"/>
        <w:jc w:val="both"/>
        <w:rPr>
          <w:rFonts w:ascii="Times New Roman" w:hAnsi="Times New Roman"/>
          <w:sz w:val="26"/>
          <w:szCs w:val="26"/>
        </w:rPr>
      </w:pPr>
      <w:r w:rsidRPr="00F90F7E">
        <w:rPr>
          <w:rFonts w:ascii="Times New Roman" w:hAnsi="Times New Roman"/>
          <w:sz w:val="26"/>
          <w:szCs w:val="26"/>
        </w:rPr>
        <w:t>- высокая стоимость капитальных вложений при развитии сетей.</w:t>
      </w:r>
    </w:p>
    <w:p w:rsidR="008C204C" w:rsidRDefault="008C204C" w:rsidP="00DA2174">
      <w:pPr>
        <w:tabs>
          <w:tab w:val="left" w:pos="426"/>
        </w:tabs>
        <w:spacing w:after="0" w:line="276" w:lineRule="auto"/>
        <w:ind w:firstLine="709"/>
        <w:jc w:val="both"/>
        <w:rPr>
          <w:rFonts w:ascii="Times New Roman" w:hAnsi="Times New Roman"/>
          <w:sz w:val="16"/>
          <w:szCs w:val="16"/>
          <w:highlight w:val="yellow"/>
        </w:rPr>
      </w:pPr>
    </w:p>
    <w:p w:rsidR="003A278A" w:rsidRDefault="003A278A" w:rsidP="00DA2174">
      <w:pPr>
        <w:tabs>
          <w:tab w:val="left" w:pos="426"/>
        </w:tabs>
        <w:spacing w:after="0" w:line="276" w:lineRule="auto"/>
        <w:ind w:firstLine="709"/>
        <w:jc w:val="both"/>
        <w:rPr>
          <w:rFonts w:ascii="Times New Roman" w:hAnsi="Times New Roman"/>
          <w:sz w:val="16"/>
          <w:szCs w:val="16"/>
          <w:highlight w:val="yellow"/>
        </w:rPr>
      </w:pPr>
    </w:p>
    <w:p w:rsidR="003A278A" w:rsidRDefault="003A278A" w:rsidP="00DA2174">
      <w:pPr>
        <w:tabs>
          <w:tab w:val="left" w:pos="426"/>
        </w:tabs>
        <w:spacing w:after="0" w:line="276" w:lineRule="auto"/>
        <w:ind w:firstLine="709"/>
        <w:jc w:val="both"/>
        <w:rPr>
          <w:rFonts w:ascii="Times New Roman" w:hAnsi="Times New Roman"/>
          <w:sz w:val="16"/>
          <w:szCs w:val="16"/>
          <w:highlight w:val="yellow"/>
        </w:rPr>
      </w:pPr>
    </w:p>
    <w:p w:rsidR="003A278A" w:rsidRPr="00F90F7E" w:rsidRDefault="003A278A" w:rsidP="00DA2174">
      <w:pPr>
        <w:tabs>
          <w:tab w:val="left" w:pos="426"/>
        </w:tabs>
        <w:spacing w:after="0" w:line="276" w:lineRule="auto"/>
        <w:ind w:firstLine="709"/>
        <w:jc w:val="both"/>
        <w:rPr>
          <w:rFonts w:ascii="Times New Roman" w:hAnsi="Times New Roman"/>
          <w:sz w:val="16"/>
          <w:szCs w:val="16"/>
          <w:highlight w:val="yellow"/>
        </w:rPr>
      </w:pPr>
    </w:p>
    <w:p w:rsidR="008E366F" w:rsidRPr="00030C29" w:rsidRDefault="008E366F" w:rsidP="007B6511">
      <w:pPr>
        <w:pStyle w:val="a5"/>
        <w:numPr>
          <w:ilvl w:val="0"/>
          <w:numId w:val="8"/>
        </w:numPr>
        <w:tabs>
          <w:tab w:val="left" w:pos="993"/>
        </w:tabs>
        <w:spacing w:after="0" w:line="276" w:lineRule="auto"/>
        <w:ind w:left="0" w:firstLine="709"/>
        <w:jc w:val="center"/>
        <w:rPr>
          <w:rFonts w:ascii="Times New Roman" w:hAnsi="Times New Roman"/>
          <w:b/>
          <w:sz w:val="26"/>
          <w:szCs w:val="26"/>
        </w:rPr>
      </w:pPr>
      <w:r w:rsidRPr="00030C29">
        <w:rPr>
          <w:rFonts w:ascii="Times New Roman" w:hAnsi="Times New Roman"/>
          <w:b/>
          <w:sz w:val="26"/>
          <w:szCs w:val="26"/>
        </w:rPr>
        <w:lastRenderedPageBreak/>
        <w:t>Рынок наружной рекламы.</w:t>
      </w: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Необходимо отметить значительные изменения облика главных улиц и вылетных магистралей Ленинского городского округа. На смену консервативным статичным рекламным конструкциям пришли современные высокотехнологичные конструкции с применением электронной технологии смены изображения (светодиодные экраны, сити-борды).</w:t>
      </w:r>
    </w:p>
    <w:p w:rsidR="00030C29" w:rsidRDefault="00030C29" w:rsidP="00030C29">
      <w:pPr>
        <w:spacing w:after="0" w:line="276" w:lineRule="auto"/>
        <w:ind w:firstLine="709"/>
        <w:jc w:val="both"/>
        <w:rPr>
          <w:rFonts w:ascii="Times New Roman" w:hAnsi="Times New Roman"/>
          <w:sz w:val="26"/>
          <w:szCs w:val="26"/>
        </w:rPr>
      </w:pPr>
      <w:r w:rsidRPr="00030C29">
        <w:rPr>
          <w:rFonts w:ascii="Times New Roman" w:hAnsi="Times New Roman"/>
          <w:sz w:val="26"/>
          <w:szCs w:val="26"/>
        </w:rPr>
        <w:t>В настоящее время, общее количество высокотехнологичных рекламных конструкций (конструкции с применением внутреннего подсвета и экранов) составляет – 379 штук. Установленный Правительством Московской области показатель по внедрению инновационного показателя деятельности в сфере наружной рекламы администрацией Ленинского городского округа достигнут в полном объёме и составляет 0,57.</w:t>
      </w:r>
    </w:p>
    <w:p w:rsidR="00C246BF" w:rsidRPr="00030C29" w:rsidRDefault="00C246BF" w:rsidP="00C246BF">
      <w:pPr>
        <w:spacing w:after="0" w:line="276" w:lineRule="auto"/>
        <w:ind w:firstLine="709"/>
        <w:jc w:val="both"/>
        <w:rPr>
          <w:rFonts w:ascii="Times New Roman" w:hAnsi="Times New Roman"/>
          <w:sz w:val="26"/>
          <w:szCs w:val="26"/>
        </w:rPr>
      </w:pPr>
      <w:r>
        <w:rPr>
          <w:rFonts w:ascii="Times New Roman" w:hAnsi="Times New Roman"/>
          <w:sz w:val="26"/>
          <w:szCs w:val="26"/>
        </w:rPr>
        <w:t>Услуги по обслуживанию рекламных конструкций н</w:t>
      </w:r>
      <w:r w:rsidRPr="00F90F7E">
        <w:rPr>
          <w:rFonts w:ascii="Times New Roman" w:hAnsi="Times New Roman"/>
          <w:sz w:val="26"/>
          <w:szCs w:val="26"/>
        </w:rPr>
        <w:t xml:space="preserve">а территории Ленинского </w:t>
      </w:r>
      <w:r w:rsidRPr="00F90F7E">
        <w:rPr>
          <w:rFonts w:ascii="Times New Roman" w:hAnsi="Times New Roman"/>
          <w:color w:val="000000"/>
          <w:sz w:val="26"/>
          <w:szCs w:val="26"/>
          <w:shd w:val="clear" w:color="auto" w:fill="FFFFFF"/>
        </w:rPr>
        <w:t xml:space="preserve">городского округа </w:t>
      </w:r>
      <w:r>
        <w:rPr>
          <w:rFonts w:ascii="Times New Roman" w:hAnsi="Times New Roman"/>
          <w:sz w:val="26"/>
          <w:szCs w:val="26"/>
        </w:rPr>
        <w:t xml:space="preserve">осуществляют в рамках заключенных договоров </w:t>
      </w:r>
      <w:r w:rsidRPr="00F90F7E">
        <w:rPr>
          <w:rFonts w:ascii="Times New Roman" w:hAnsi="Times New Roman"/>
          <w:sz w:val="26"/>
          <w:szCs w:val="26"/>
        </w:rPr>
        <w:t>4 организации:</w:t>
      </w:r>
      <w:r>
        <w:rPr>
          <w:rFonts w:ascii="Times New Roman" w:hAnsi="Times New Roman"/>
          <w:sz w:val="26"/>
          <w:szCs w:val="26"/>
        </w:rPr>
        <w:t xml:space="preserve"> </w:t>
      </w:r>
      <w:r>
        <w:rPr>
          <w:rFonts w:ascii="Times New Roman" w:hAnsi="Times New Roman"/>
          <w:sz w:val="26"/>
          <w:szCs w:val="26"/>
        </w:rPr>
        <w:br/>
        <w:t>ООО «Восток Медиа», ООО «</w:t>
      </w:r>
      <w:proofErr w:type="spellStart"/>
      <w:r>
        <w:rPr>
          <w:rFonts w:ascii="Times New Roman" w:hAnsi="Times New Roman"/>
          <w:sz w:val="26"/>
          <w:szCs w:val="26"/>
        </w:rPr>
        <w:t>Винекс</w:t>
      </w:r>
      <w:proofErr w:type="spellEnd"/>
      <w:r>
        <w:rPr>
          <w:rFonts w:ascii="Times New Roman" w:hAnsi="Times New Roman"/>
          <w:sz w:val="26"/>
          <w:szCs w:val="26"/>
        </w:rPr>
        <w:t>», ООО «Траст Медиа», ООО «Рекламные технологии».</w:t>
      </w:r>
    </w:p>
    <w:p w:rsidR="00030C29" w:rsidRPr="00030C29" w:rsidRDefault="00030C29" w:rsidP="00030C29">
      <w:pPr>
        <w:spacing w:after="0" w:line="276" w:lineRule="auto"/>
        <w:ind w:firstLine="709"/>
        <w:jc w:val="both"/>
        <w:rPr>
          <w:rFonts w:ascii="Times New Roman" w:hAnsi="Times New Roman"/>
          <w:sz w:val="26"/>
          <w:szCs w:val="26"/>
        </w:rPr>
      </w:pPr>
      <w:r w:rsidRPr="00030C29">
        <w:rPr>
          <w:rFonts w:ascii="Times New Roman" w:hAnsi="Times New Roman"/>
          <w:sz w:val="26"/>
          <w:szCs w:val="26"/>
        </w:rPr>
        <w:t>Меры развития рынка наружной рекламы:</w:t>
      </w:r>
    </w:p>
    <w:p w:rsidR="00030C29" w:rsidRPr="00030C29" w:rsidRDefault="00030C29" w:rsidP="00030C29">
      <w:pPr>
        <w:spacing w:after="0" w:line="276" w:lineRule="auto"/>
        <w:ind w:firstLine="709"/>
        <w:jc w:val="both"/>
        <w:rPr>
          <w:rFonts w:ascii="Times New Roman" w:hAnsi="Times New Roman"/>
          <w:sz w:val="26"/>
          <w:szCs w:val="26"/>
        </w:rPr>
      </w:pPr>
      <w:r w:rsidRPr="00030C29">
        <w:rPr>
          <w:rFonts w:ascii="Times New Roman" w:hAnsi="Times New Roman"/>
          <w:sz w:val="26"/>
          <w:szCs w:val="26"/>
        </w:rPr>
        <w:t>- осуществление Министерством информационных и социальных коммуникаций Московской области, в соответствии с административным регламентом, контроля за оказанием органами местного самоуправления муниципальной услуги по выдаче разрешений на установку и эксплуатацию рекламных конструкций;</w:t>
      </w:r>
    </w:p>
    <w:p w:rsidR="00030C29" w:rsidRPr="00030C29" w:rsidRDefault="00030C29" w:rsidP="00030C29">
      <w:pPr>
        <w:spacing w:after="0" w:line="276" w:lineRule="auto"/>
        <w:ind w:firstLine="709"/>
        <w:jc w:val="both"/>
        <w:rPr>
          <w:rFonts w:ascii="Times New Roman" w:hAnsi="Times New Roman"/>
          <w:sz w:val="26"/>
          <w:szCs w:val="26"/>
        </w:rPr>
      </w:pPr>
      <w:r w:rsidRPr="008751A5">
        <w:rPr>
          <w:rFonts w:ascii="Times New Roman" w:hAnsi="Times New Roman"/>
          <w:sz w:val="26"/>
          <w:szCs w:val="26"/>
        </w:rPr>
        <w:t>- осуществление сотрудничества с хозяйствующими субъектами по вопросам распространения социальной рекламы и социально-значимой информации.</w:t>
      </w:r>
    </w:p>
    <w:p w:rsidR="00030C29" w:rsidRPr="00030C29" w:rsidRDefault="00030C29" w:rsidP="00030C29">
      <w:pPr>
        <w:spacing w:after="0" w:line="276" w:lineRule="auto"/>
        <w:ind w:firstLine="709"/>
        <w:jc w:val="both"/>
        <w:rPr>
          <w:rFonts w:ascii="Times New Roman" w:hAnsi="Times New Roman"/>
          <w:sz w:val="26"/>
          <w:szCs w:val="26"/>
        </w:rPr>
      </w:pPr>
      <w:r w:rsidRPr="00030C29">
        <w:rPr>
          <w:rFonts w:ascii="Times New Roman" w:hAnsi="Times New Roman"/>
          <w:sz w:val="26"/>
          <w:szCs w:val="26"/>
        </w:rPr>
        <w:t>- оказание услуги по выдаче разрешений на установку и эксплуатацию рекламных конструкций посредством портала государственных и муниципальных услуг Московской области (РПГУ).</w:t>
      </w: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На текущий период оказано 1 248 муниципальных услуг по выдаче разрешительной документации на установку и эксплуатацию рекламных и информационных конструкций.</w:t>
      </w: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На постоянной основе осуществляется мониторинг территории округа на предмет выявления незаконно установленных рекламных и информационных конструкций. Владельцам незаконно установленных рекламных и информационных конструкций выдано 610 предписаний о демонтаже.</w:t>
      </w:r>
    </w:p>
    <w:p w:rsid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Новой Схемой размещения рекламных конструкций на территории Ленинского городского округа предусмотрено:</w:t>
      </w:r>
    </w:p>
    <w:p w:rsidR="008751A5" w:rsidRPr="008751A5" w:rsidRDefault="008751A5" w:rsidP="00030C29">
      <w:pPr>
        <w:pStyle w:val="a5"/>
        <w:spacing w:after="0" w:line="276" w:lineRule="auto"/>
        <w:ind w:left="0" w:firstLine="709"/>
        <w:jc w:val="both"/>
        <w:rPr>
          <w:rFonts w:ascii="Times New Roman" w:hAnsi="Times New Roman"/>
          <w:sz w:val="16"/>
          <w:szCs w:val="16"/>
        </w:rPr>
      </w:pPr>
    </w:p>
    <w:tbl>
      <w:tblPr>
        <w:tblStyle w:val="a7"/>
        <w:tblW w:w="10059" w:type="dxa"/>
        <w:tblLook w:val="04A0" w:firstRow="1" w:lastRow="0" w:firstColumn="1" w:lastColumn="0" w:noHBand="0" w:noVBand="1"/>
      </w:tblPr>
      <w:tblGrid>
        <w:gridCol w:w="7792"/>
        <w:gridCol w:w="2267"/>
      </w:tblGrid>
      <w:tr w:rsidR="00030C29" w:rsidRPr="00030C29" w:rsidTr="008751A5">
        <w:trPr>
          <w:trHeight w:val="524"/>
        </w:trPr>
        <w:tc>
          <w:tcPr>
            <w:tcW w:w="7792" w:type="dxa"/>
            <w:tcBorders>
              <w:top w:val="single" w:sz="4" w:space="0" w:color="auto"/>
              <w:left w:val="single" w:sz="4" w:space="0" w:color="auto"/>
              <w:bottom w:val="single" w:sz="4" w:space="0" w:color="auto"/>
              <w:right w:val="single" w:sz="4" w:space="0" w:color="auto"/>
            </w:tcBorders>
            <w:vAlign w:val="center"/>
          </w:tcPr>
          <w:p w:rsidR="00030C29" w:rsidRPr="00030C29" w:rsidRDefault="00030C29" w:rsidP="00030C29">
            <w:pPr>
              <w:tabs>
                <w:tab w:val="left" w:pos="851"/>
              </w:tabs>
              <w:autoSpaceDE w:val="0"/>
              <w:autoSpaceDN w:val="0"/>
              <w:adjustRightInd w:val="0"/>
              <w:spacing w:after="0" w:line="240" w:lineRule="auto"/>
              <w:ind w:firstLine="29"/>
              <w:rPr>
                <w:rFonts w:ascii="Times New Roman" w:hAnsi="Times New Roman"/>
                <w:sz w:val="24"/>
                <w:szCs w:val="24"/>
              </w:rPr>
            </w:pPr>
            <w:r w:rsidRPr="00030C29">
              <w:rPr>
                <w:rFonts w:ascii="Times New Roman" w:hAnsi="Times New Roman"/>
                <w:sz w:val="24"/>
                <w:szCs w:val="24"/>
              </w:rPr>
              <w:t>Общее количество рекламных конструкций, определённых актуализированной Схемой размещения рекламных конструкций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030C29" w:rsidRPr="00030C29" w:rsidRDefault="00030C29" w:rsidP="00030C29">
            <w:pPr>
              <w:tabs>
                <w:tab w:val="left" w:pos="851"/>
              </w:tabs>
              <w:autoSpaceDE w:val="0"/>
              <w:autoSpaceDN w:val="0"/>
              <w:adjustRightInd w:val="0"/>
              <w:spacing w:after="0" w:line="240" w:lineRule="auto"/>
              <w:ind w:firstLine="29"/>
              <w:jc w:val="center"/>
              <w:rPr>
                <w:rFonts w:ascii="Times New Roman" w:hAnsi="Times New Roman"/>
                <w:sz w:val="24"/>
                <w:szCs w:val="24"/>
              </w:rPr>
            </w:pPr>
            <w:r w:rsidRPr="00030C29">
              <w:rPr>
                <w:rFonts w:ascii="Times New Roman" w:hAnsi="Times New Roman"/>
                <w:sz w:val="24"/>
                <w:szCs w:val="24"/>
              </w:rPr>
              <w:t>668</w:t>
            </w:r>
          </w:p>
        </w:tc>
      </w:tr>
      <w:tr w:rsidR="00030C29" w:rsidRPr="00030C29" w:rsidTr="008751A5">
        <w:tc>
          <w:tcPr>
            <w:tcW w:w="7792" w:type="dxa"/>
            <w:tcBorders>
              <w:top w:val="single" w:sz="4" w:space="0" w:color="auto"/>
              <w:left w:val="single" w:sz="4" w:space="0" w:color="auto"/>
              <w:bottom w:val="single" w:sz="4" w:space="0" w:color="auto"/>
              <w:right w:val="single" w:sz="4" w:space="0" w:color="auto"/>
            </w:tcBorders>
            <w:vAlign w:val="center"/>
          </w:tcPr>
          <w:p w:rsidR="00030C29" w:rsidRPr="00030C29" w:rsidRDefault="00030C29" w:rsidP="00030C29">
            <w:pPr>
              <w:tabs>
                <w:tab w:val="left" w:pos="851"/>
              </w:tabs>
              <w:autoSpaceDE w:val="0"/>
              <w:autoSpaceDN w:val="0"/>
              <w:adjustRightInd w:val="0"/>
              <w:spacing w:after="0" w:line="240" w:lineRule="auto"/>
              <w:ind w:firstLine="29"/>
              <w:rPr>
                <w:rFonts w:ascii="Times New Roman" w:hAnsi="Times New Roman"/>
                <w:sz w:val="24"/>
                <w:szCs w:val="24"/>
              </w:rPr>
            </w:pPr>
            <w:r w:rsidRPr="00030C29">
              <w:rPr>
                <w:rFonts w:ascii="Times New Roman" w:hAnsi="Times New Roman"/>
                <w:sz w:val="24"/>
                <w:szCs w:val="24"/>
              </w:rPr>
              <w:t>Общее количество рекламных конструкций, установленных на земельных участках, находящихся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030C29" w:rsidRPr="00030C29" w:rsidRDefault="00030C29" w:rsidP="00030C29">
            <w:pPr>
              <w:tabs>
                <w:tab w:val="left" w:pos="851"/>
              </w:tabs>
              <w:autoSpaceDE w:val="0"/>
              <w:autoSpaceDN w:val="0"/>
              <w:adjustRightInd w:val="0"/>
              <w:spacing w:after="0" w:line="240" w:lineRule="auto"/>
              <w:ind w:firstLine="29"/>
              <w:jc w:val="center"/>
              <w:rPr>
                <w:rFonts w:ascii="Times New Roman" w:hAnsi="Times New Roman"/>
                <w:sz w:val="24"/>
                <w:szCs w:val="24"/>
              </w:rPr>
            </w:pPr>
            <w:r w:rsidRPr="00030C29">
              <w:rPr>
                <w:rFonts w:ascii="Times New Roman" w:hAnsi="Times New Roman"/>
                <w:sz w:val="24"/>
                <w:szCs w:val="24"/>
              </w:rPr>
              <w:t>156</w:t>
            </w:r>
          </w:p>
        </w:tc>
      </w:tr>
      <w:tr w:rsidR="00030C29" w:rsidRPr="00030C29" w:rsidTr="008751A5">
        <w:tc>
          <w:tcPr>
            <w:tcW w:w="7792" w:type="dxa"/>
            <w:tcBorders>
              <w:top w:val="single" w:sz="4" w:space="0" w:color="auto"/>
              <w:left w:val="single" w:sz="4" w:space="0" w:color="auto"/>
              <w:bottom w:val="single" w:sz="4" w:space="0" w:color="auto"/>
              <w:right w:val="single" w:sz="4" w:space="0" w:color="auto"/>
            </w:tcBorders>
            <w:vAlign w:val="center"/>
            <w:hideMark/>
          </w:tcPr>
          <w:p w:rsidR="00030C29" w:rsidRPr="00030C29" w:rsidRDefault="00030C29" w:rsidP="00030C29">
            <w:pPr>
              <w:tabs>
                <w:tab w:val="left" w:pos="851"/>
              </w:tabs>
              <w:autoSpaceDE w:val="0"/>
              <w:autoSpaceDN w:val="0"/>
              <w:adjustRightInd w:val="0"/>
              <w:spacing w:after="0" w:line="240" w:lineRule="auto"/>
              <w:ind w:firstLine="29"/>
              <w:rPr>
                <w:rFonts w:ascii="Times New Roman" w:hAnsi="Times New Roman"/>
                <w:sz w:val="24"/>
                <w:szCs w:val="24"/>
              </w:rPr>
            </w:pPr>
            <w:r w:rsidRPr="00030C29">
              <w:rPr>
                <w:rFonts w:ascii="Times New Roman" w:hAnsi="Times New Roman"/>
                <w:sz w:val="24"/>
                <w:szCs w:val="24"/>
              </w:rPr>
              <w:t>Общее количество рекламных конструкций, установленных на земельных участках, находящихся в частной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030C29" w:rsidRPr="00030C29" w:rsidRDefault="00030C29" w:rsidP="00030C29">
            <w:pPr>
              <w:tabs>
                <w:tab w:val="left" w:pos="851"/>
              </w:tabs>
              <w:autoSpaceDE w:val="0"/>
              <w:autoSpaceDN w:val="0"/>
              <w:adjustRightInd w:val="0"/>
              <w:spacing w:after="0" w:line="240" w:lineRule="auto"/>
              <w:ind w:firstLine="29"/>
              <w:jc w:val="center"/>
              <w:rPr>
                <w:rFonts w:ascii="Times New Roman" w:hAnsi="Times New Roman"/>
                <w:sz w:val="24"/>
                <w:szCs w:val="24"/>
              </w:rPr>
            </w:pPr>
            <w:r w:rsidRPr="00030C29">
              <w:rPr>
                <w:rFonts w:ascii="Times New Roman" w:hAnsi="Times New Roman"/>
                <w:sz w:val="24"/>
                <w:szCs w:val="24"/>
              </w:rPr>
              <w:t>512</w:t>
            </w:r>
          </w:p>
        </w:tc>
      </w:tr>
    </w:tbl>
    <w:p w:rsidR="008751A5" w:rsidRPr="008751A5" w:rsidRDefault="008751A5" w:rsidP="00030C29">
      <w:pPr>
        <w:pStyle w:val="a5"/>
        <w:spacing w:after="0" w:line="276" w:lineRule="auto"/>
        <w:ind w:left="0" w:firstLine="709"/>
        <w:jc w:val="both"/>
        <w:rPr>
          <w:rFonts w:ascii="Times New Roman" w:hAnsi="Times New Roman"/>
          <w:sz w:val="16"/>
          <w:szCs w:val="16"/>
        </w:rPr>
      </w:pP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lastRenderedPageBreak/>
        <w:t>Основные задачи на 2024 год в области рекламной деятельности:</w:t>
      </w: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 проведение открытого электронного аукциона на право заключения договоров на установку и эксплуатацию рекламных конструкций;</w:t>
      </w:r>
    </w:p>
    <w:p w:rsidR="00030C29" w:rsidRPr="00030C29" w:rsidRDefault="00030C29" w:rsidP="00030C29">
      <w:pPr>
        <w:pStyle w:val="a5"/>
        <w:spacing w:after="0" w:line="276" w:lineRule="auto"/>
        <w:ind w:left="0" w:firstLine="709"/>
        <w:jc w:val="both"/>
        <w:rPr>
          <w:rFonts w:ascii="Times New Roman" w:hAnsi="Times New Roman"/>
          <w:sz w:val="26"/>
          <w:szCs w:val="26"/>
        </w:rPr>
      </w:pPr>
      <w:r w:rsidRPr="00030C29">
        <w:rPr>
          <w:rFonts w:ascii="Times New Roman" w:hAnsi="Times New Roman"/>
          <w:sz w:val="26"/>
          <w:szCs w:val="26"/>
        </w:rPr>
        <w:t>- демонтаж незаконно установленных и эксплуатируемых рекламных и информационных конструкций.</w:t>
      </w:r>
    </w:p>
    <w:p w:rsidR="004A6AEE" w:rsidRPr="008751A5" w:rsidRDefault="004A6AEE" w:rsidP="0026479B">
      <w:pPr>
        <w:pStyle w:val="a5"/>
        <w:spacing w:after="0" w:line="276" w:lineRule="auto"/>
        <w:ind w:left="0" w:firstLine="709"/>
        <w:jc w:val="both"/>
        <w:rPr>
          <w:rFonts w:ascii="Times New Roman" w:hAnsi="Times New Roman"/>
          <w:sz w:val="16"/>
          <w:szCs w:val="16"/>
          <w:highlight w:val="yellow"/>
        </w:rPr>
      </w:pPr>
    </w:p>
    <w:p w:rsidR="008E366F" w:rsidRPr="008B755F" w:rsidRDefault="008E366F" w:rsidP="0003528F">
      <w:pPr>
        <w:pStyle w:val="a5"/>
        <w:numPr>
          <w:ilvl w:val="0"/>
          <w:numId w:val="8"/>
        </w:numPr>
        <w:tabs>
          <w:tab w:val="left" w:pos="709"/>
        </w:tabs>
        <w:spacing w:after="0" w:line="276" w:lineRule="auto"/>
        <w:jc w:val="center"/>
        <w:rPr>
          <w:rFonts w:ascii="Times New Roman" w:hAnsi="Times New Roman"/>
          <w:b/>
          <w:sz w:val="26"/>
          <w:szCs w:val="26"/>
        </w:rPr>
      </w:pPr>
      <w:r w:rsidRPr="008B755F">
        <w:rPr>
          <w:rFonts w:ascii="Times New Roman" w:hAnsi="Times New Roman"/>
          <w:b/>
          <w:sz w:val="26"/>
          <w:szCs w:val="26"/>
        </w:rPr>
        <w:t>Рынок услуг туризма и отдыха.</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В Ленинском городском округе насчитывается 24 объекта культурного наследия, из которых 10 объектов церковного назначения (церквей, часовен и монастырей), </w:t>
      </w:r>
      <w:r w:rsidR="008751A5">
        <w:rPr>
          <w:rFonts w:ascii="Times New Roman" w:hAnsi="Times New Roman"/>
          <w:sz w:val="26"/>
          <w:szCs w:val="26"/>
        </w:rPr>
        <w:br/>
      </w:r>
      <w:r w:rsidRPr="008B755F">
        <w:rPr>
          <w:rFonts w:ascii="Times New Roman" w:hAnsi="Times New Roman"/>
          <w:sz w:val="26"/>
          <w:szCs w:val="26"/>
        </w:rPr>
        <w:t xml:space="preserve">8 усадеб, 40 памятников воинской славы и монументов, 5 утвержденных зон отдыха у воды, 1 национальный парк, около 50 объектов культурно-познавательного характера (киноконцертные залы, кинотеатры, дома культуры, библиотеки, музеи, парки).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Среди объектов культурного наследия видное место занимают древние курганы вятичей, церковь Рождества Христова в с. Беседы 16 века, церковь Преображения Господня в с. Остров 16 века, Свято-Екатерининский мужской монастырь (Екатерининская пустынь) 17 века, усадьбы «Суханово» и «Горки Ленинские».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На территории </w:t>
      </w:r>
      <w:r w:rsidR="00D56EC0">
        <w:rPr>
          <w:rFonts w:ascii="Times New Roman" w:hAnsi="Times New Roman"/>
          <w:sz w:val="26"/>
          <w:szCs w:val="26"/>
        </w:rPr>
        <w:t xml:space="preserve">Ленинского городского </w:t>
      </w:r>
      <w:r w:rsidRPr="008B755F">
        <w:rPr>
          <w:rFonts w:ascii="Times New Roman" w:hAnsi="Times New Roman"/>
          <w:sz w:val="26"/>
          <w:szCs w:val="26"/>
        </w:rPr>
        <w:t xml:space="preserve">округа также располагаются исторические объекты, пользующиеся повышенным интересом не только у жителей Московской области, России, но и других стран. Среди таких следует отметить: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 музей-заповедник «Горки Ленинские» - место интересное и подходящее как для отдыха и прогулок на природе, так и с точки зрения приобщения к истории: тут есть большой ухоженный парк с аллеями и прудами, хорошо сохранившейся барский дом и музейные экспозиции. На территории музея проходят выставки, и мероприятия, интересные для различных категорий граждан;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мемориальный комплекс «Бутовский полигон» - крупнейшее в Московском регионе место массовых расстрелов и захоронений жертв сталинских репрессий. Там хранятся и собираются документы и материалы о пострадавших. Открыта музейная экспозиция, в которой представлены святыни, исторические реликвии и личные вещи пострадавших; существует паломническая служба, которая проводит экскурсии для приезжающих на полигон со всех уголков нашей страны и из-за рубежа.</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Общее количество знаков дорожной навигации к объектам туристического показа, находящимся на территории Ленинского городского округа, составляет 27 единиц, включая дополнительные </w:t>
      </w:r>
      <w:proofErr w:type="spellStart"/>
      <w:r w:rsidRPr="008B755F">
        <w:rPr>
          <w:rFonts w:ascii="Times New Roman" w:hAnsi="Times New Roman"/>
          <w:sz w:val="26"/>
          <w:szCs w:val="26"/>
        </w:rPr>
        <w:t>брендированные</w:t>
      </w:r>
      <w:proofErr w:type="spellEnd"/>
      <w:r w:rsidRPr="008B755F">
        <w:rPr>
          <w:rFonts w:ascii="Times New Roman" w:hAnsi="Times New Roman"/>
          <w:sz w:val="26"/>
          <w:szCs w:val="26"/>
        </w:rPr>
        <w:t xml:space="preserve"> знаки дорожной навигации в рамках программ </w:t>
      </w:r>
      <w:r w:rsidR="00D56EC0">
        <w:rPr>
          <w:rFonts w:ascii="Times New Roman" w:hAnsi="Times New Roman"/>
          <w:sz w:val="26"/>
          <w:szCs w:val="26"/>
        </w:rPr>
        <w:t>Г</w:t>
      </w:r>
      <w:r w:rsidRPr="008B755F">
        <w:rPr>
          <w:rFonts w:ascii="Times New Roman" w:hAnsi="Times New Roman"/>
          <w:sz w:val="26"/>
          <w:szCs w:val="26"/>
        </w:rPr>
        <w:t xml:space="preserve">убернатора Московской области А.Ю. Воробьева «Лето в Подмосковье» и «Зима в Подмосковье».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По состоянию на 31.12.2023 года туристско-экскурсионный поток составил более 311 тысяч человек.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На территории Ленинского городского округа располагается 38 коллективных средств размещения (далее - КСР).</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Одними из самых значимых являются: один из самых лучших отелей Подмосковья – 5* отель «Парк-отель Орловский», построенный на Школьной улице города Видное компанией Palmira Group 4* гостиничный комплекс «Palmira </w:t>
      </w:r>
      <w:proofErr w:type="spellStart"/>
      <w:r w:rsidRPr="008B755F">
        <w:rPr>
          <w:rFonts w:ascii="Times New Roman" w:hAnsi="Times New Roman"/>
          <w:sz w:val="26"/>
          <w:szCs w:val="26"/>
        </w:rPr>
        <w:t>Garden</w:t>
      </w:r>
      <w:proofErr w:type="spellEnd"/>
      <w:r w:rsidRPr="008B755F">
        <w:rPr>
          <w:rFonts w:ascii="Times New Roman" w:hAnsi="Times New Roman"/>
          <w:sz w:val="26"/>
          <w:szCs w:val="26"/>
        </w:rPr>
        <w:t xml:space="preserve"> </w:t>
      </w:r>
      <w:proofErr w:type="spellStart"/>
      <w:r w:rsidRPr="008B755F">
        <w:rPr>
          <w:rFonts w:ascii="Times New Roman" w:hAnsi="Times New Roman"/>
          <w:sz w:val="26"/>
          <w:szCs w:val="26"/>
        </w:rPr>
        <w:t>Hotel</w:t>
      </w:r>
      <w:proofErr w:type="spellEnd"/>
      <w:r w:rsidRPr="008B755F">
        <w:rPr>
          <w:rFonts w:ascii="Times New Roman" w:hAnsi="Times New Roman"/>
          <w:sz w:val="26"/>
          <w:szCs w:val="26"/>
        </w:rPr>
        <w:t xml:space="preserve"> &amp; </w:t>
      </w:r>
      <w:proofErr w:type="spellStart"/>
      <w:r w:rsidRPr="008B755F">
        <w:rPr>
          <w:rFonts w:ascii="Times New Roman" w:hAnsi="Times New Roman"/>
          <w:sz w:val="26"/>
          <w:szCs w:val="26"/>
        </w:rPr>
        <w:t>spa</w:t>
      </w:r>
      <w:proofErr w:type="spellEnd"/>
      <w:r w:rsidRPr="008B755F">
        <w:rPr>
          <w:rFonts w:ascii="Times New Roman" w:hAnsi="Times New Roman"/>
          <w:sz w:val="26"/>
          <w:szCs w:val="26"/>
        </w:rPr>
        <w:t xml:space="preserve">» рядом </w:t>
      </w:r>
      <w:r w:rsidRPr="008B755F">
        <w:rPr>
          <w:rFonts w:ascii="Times New Roman" w:hAnsi="Times New Roman"/>
          <w:sz w:val="26"/>
          <w:szCs w:val="26"/>
        </w:rPr>
        <w:lastRenderedPageBreak/>
        <w:t xml:space="preserve">с объектом культурного наследия – усадьбой «Тимохово-Салазкино». Однако преимущественно туристский экскурс направлен в музей заповедник «Горки Ленинские», (более 50% от общего потока туристов).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 xml:space="preserve">Из-за близости расположения Международного аэропорта «Домодедово», подавляющее большинство КСР позиционируют себя как гостиницы для размещения транзитных туристов. </w:t>
      </w:r>
    </w:p>
    <w:p w:rsidR="008B755F" w:rsidRPr="008B755F" w:rsidRDefault="008B755F" w:rsidP="008B755F">
      <w:pPr>
        <w:pStyle w:val="a5"/>
        <w:spacing w:after="0" w:line="276" w:lineRule="auto"/>
        <w:ind w:left="0" w:firstLine="709"/>
        <w:jc w:val="both"/>
        <w:rPr>
          <w:rFonts w:ascii="Times New Roman" w:hAnsi="Times New Roman"/>
          <w:sz w:val="26"/>
          <w:szCs w:val="26"/>
        </w:rPr>
      </w:pPr>
      <w:r w:rsidRPr="008B755F">
        <w:rPr>
          <w:rFonts w:ascii="Times New Roman" w:hAnsi="Times New Roman"/>
          <w:sz w:val="26"/>
          <w:szCs w:val="26"/>
        </w:rPr>
        <w:t>Высокая конкуренция между КСР и не большой туристский поток, вынуждает более мелкие гостиницы переквалифицироваться или вообще уходить с рынка гостиничных услуг.</w:t>
      </w:r>
    </w:p>
    <w:p w:rsidR="009D5CE5" w:rsidRPr="00D56EC0" w:rsidRDefault="009D5CE5" w:rsidP="009D5CE5">
      <w:pPr>
        <w:pStyle w:val="a5"/>
        <w:widowControl w:val="0"/>
        <w:spacing w:after="0" w:line="276" w:lineRule="auto"/>
        <w:ind w:left="0" w:firstLine="709"/>
        <w:jc w:val="both"/>
        <w:rPr>
          <w:rFonts w:ascii="Times New Roman" w:hAnsi="Times New Roman"/>
          <w:color w:val="000000"/>
          <w:sz w:val="16"/>
          <w:szCs w:val="16"/>
          <w:highlight w:val="yellow"/>
        </w:rPr>
      </w:pPr>
    </w:p>
    <w:p w:rsidR="00356D63" w:rsidRPr="0084160E" w:rsidRDefault="00356D63" w:rsidP="0003528F">
      <w:pPr>
        <w:pStyle w:val="a5"/>
        <w:numPr>
          <w:ilvl w:val="1"/>
          <w:numId w:val="11"/>
        </w:numPr>
        <w:tabs>
          <w:tab w:val="left" w:pos="993"/>
        </w:tabs>
        <w:spacing w:after="0" w:line="276" w:lineRule="auto"/>
        <w:ind w:left="0" w:firstLine="709"/>
        <w:jc w:val="both"/>
        <w:rPr>
          <w:rFonts w:ascii="Times New Roman" w:hAnsi="Times New Roman"/>
          <w:b/>
          <w:sz w:val="26"/>
          <w:szCs w:val="26"/>
        </w:rPr>
      </w:pPr>
      <w:r w:rsidRPr="0084160E">
        <w:rPr>
          <w:rFonts w:ascii="Times New Roman" w:hAnsi="Times New Roman"/>
          <w:b/>
          <w:sz w:val="26"/>
          <w:szCs w:val="26"/>
        </w:rPr>
        <w:t>Поддержка субъектов малого и среднего предпринимательства</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В рамках реализации мероприятий по финансовой поддержке субъектов малого и среднего предпринимательства муниципальной программы «Предпринимательство» в Ленинском городском округе Московской области ежегодно проводятся конкурсы на предоставление субсидий по частичной компенсации произведенных затрат субъектов малого и среднего предпринимательства.</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Предпринимателям компенсируются затраты на приобретение оборудования, ремонт и аренду помещений, коммунальные услуги.</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Основными условиями для участия в конкурсах являются:</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 регистрация и осуществление деятельности предприятия или ИП на территории Ленинского городского округа,</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 отсутствие задолженности по налоговым и неналоговым платежам в бюджетную систему Российской Федерации,</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 осуществление деятельности в приоритетных отраслях экономики (производство, сельское хозяйство, оказание услуг, социальное предпринимательство).</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Информация о конкурсах размещается на официальном сайте администрации Ленинского городского округа в разделе «Предпринимательство».</w:t>
      </w:r>
    </w:p>
    <w:p w:rsidR="0084160E" w:rsidRPr="005C50BC" w:rsidRDefault="0084160E" w:rsidP="0084160E">
      <w:pPr>
        <w:pStyle w:val="a5"/>
        <w:tabs>
          <w:tab w:val="left" w:pos="0"/>
        </w:tabs>
        <w:spacing w:after="0" w:line="276" w:lineRule="auto"/>
        <w:ind w:left="0" w:firstLine="709"/>
        <w:jc w:val="both"/>
        <w:rPr>
          <w:rFonts w:ascii="Times New Roman" w:hAnsi="Times New Roman"/>
          <w:sz w:val="26"/>
          <w:szCs w:val="26"/>
          <w:shd w:val="clear" w:color="auto" w:fill="FFFFFF"/>
        </w:rPr>
      </w:pPr>
      <w:r w:rsidRPr="005C50BC">
        <w:rPr>
          <w:rFonts w:ascii="Times New Roman" w:hAnsi="Times New Roman"/>
          <w:sz w:val="26"/>
          <w:szCs w:val="26"/>
        </w:rPr>
        <w:t xml:space="preserve">В 2023 году финансовая поддержка субъектам малого и среднего предпринимательства в рамках реализации мероприятий подпрограммы </w:t>
      </w:r>
      <w:r w:rsidRPr="005C50BC">
        <w:rPr>
          <w:rFonts w:ascii="Times New Roman" w:hAnsi="Times New Roman"/>
          <w:sz w:val="26"/>
          <w:szCs w:val="26"/>
          <w:lang w:val="en-US"/>
        </w:rPr>
        <w:t>III</w:t>
      </w:r>
      <w:r w:rsidRPr="005C50BC">
        <w:rPr>
          <w:rFonts w:ascii="Times New Roman" w:hAnsi="Times New Roman"/>
          <w:sz w:val="26"/>
          <w:szCs w:val="26"/>
        </w:rPr>
        <w:t xml:space="preserve"> «Развитие малого и среднего предпринимательства» составила 2 000,0 тыс. рублей. </w:t>
      </w:r>
      <w:r w:rsidRPr="005C50BC">
        <w:rPr>
          <w:rFonts w:ascii="Times New Roman" w:hAnsi="Times New Roman"/>
          <w:sz w:val="26"/>
          <w:szCs w:val="26"/>
          <w:shd w:val="clear" w:color="auto" w:fill="FFFFFF"/>
        </w:rPr>
        <w:t>Конкурсные процедуры среди субъектов малого и среднего предпринимательства на право получения субсидий из бюджета в 2023 году проводились в электронном виде через Региональный портал государственных услуг (РПГУ).</w:t>
      </w:r>
    </w:p>
    <w:p w:rsidR="0084160E" w:rsidRPr="005C50BC" w:rsidRDefault="0084160E" w:rsidP="0084160E">
      <w:pPr>
        <w:pStyle w:val="ad"/>
        <w:tabs>
          <w:tab w:val="left" w:pos="0"/>
        </w:tabs>
        <w:spacing w:line="276" w:lineRule="auto"/>
        <w:ind w:firstLine="709"/>
        <w:jc w:val="both"/>
        <w:rPr>
          <w:rFonts w:ascii="Times New Roman" w:hAnsi="Times New Roman"/>
          <w:sz w:val="26"/>
          <w:szCs w:val="26"/>
        </w:rPr>
      </w:pPr>
      <w:r w:rsidRPr="005C50BC">
        <w:rPr>
          <w:rFonts w:ascii="Times New Roman" w:hAnsi="Times New Roman"/>
          <w:sz w:val="26"/>
          <w:szCs w:val="26"/>
        </w:rPr>
        <w:t>В рамках работы по предоставлению имущественной поддержки субъектам малого и среднего предпринимательства проводятся комиссии по отнесению видов деятельности предпринимателей, арендующих муниципальные нежилые помещения, к социально значимым.</w:t>
      </w:r>
    </w:p>
    <w:p w:rsidR="0084160E" w:rsidRPr="005C50BC" w:rsidRDefault="0084160E" w:rsidP="0084160E">
      <w:pPr>
        <w:pStyle w:val="a5"/>
        <w:tabs>
          <w:tab w:val="left" w:pos="0"/>
          <w:tab w:val="left" w:pos="709"/>
        </w:tabs>
        <w:spacing w:after="0" w:line="276" w:lineRule="auto"/>
        <w:ind w:left="0" w:firstLine="709"/>
        <w:jc w:val="both"/>
        <w:rPr>
          <w:rFonts w:ascii="Times New Roman" w:hAnsi="Times New Roman"/>
          <w:sz w:val="26"/>
          <w:szCs w:val="26"/>
        </w:rPr>
      </w:pPr>
      <w:r w:rsidRPr="005C50BC">
        <w:rPr>
          <w:rFonts w:ascii="Times New Roman" w:hAnsi="Times New Roman"/>
          <w:sz w:val="26"/>
          <w:szCs w:val="26"/>
        </w:rPr>
        <w:t>В целях снижения административных барьеров, развития предпринимательской деятельности и улучшения инвестиционного климата на территории Ленинского городского округа на регулярной основе Главой Ленинского городского округа ведется еженедельный личный прием представителей бизнес - сообщества для решения проблемных вопросов.</w:t>
      </w:r>
    </w:p>
    <w:p w:rsidR="0084160E" w:rsidRPr="005C50BC" w:rsidRDefault="0084160E" w:rsidP="0084160E">
      <w:pPr>
        <w:pStyle w:val="a5"/>
        <w:tabs>
          <w:tab w:val="left" w:pos="0"/>
        </w:tabs>
        <w:spacing w:after="0" w:line="276" w:lineRule="auto"/>
        <w:ind w:left="0" w:firstLine="709"/>
        <w:jc w:val="both"/>
        <w:rPr>
          <w:rFonts w:ascii="Times New Roman" w:hAnsi="Times New Roman"/>
          <w:sz w:val="26"/>
          <w:szCs w:val="26"/>
        </w:rPr>
      </w:pPr>
      <w:r w:rsidRPr="005C50BC">
        <w:rPr>
          <w:rFonts w:ascii="Times New Roman" w:hAnsi="Times New Roman"/>
          <w:sz w:val="26"/>
          <w:szCs w:val="26"/>
        </w:rPr>
        <w:lastRenderedPageBreak/>
        <w:t>На официальном сайте и других СМИ регулярно публикуется информация в сфере нового законодательства, мероприятиях и мерах поддержки для бизнеса.</w:t>
      </w:r>
    </w:p>
    <w:p w:rsidR="006E30B0" w:rsidRPr="00D56EC0" w:rsidRDefault="006E30B0" w:rsidP="00452466">
      <w:pPr>
        <w:pStyle w:val="a5"/>
        <w:tabs>
          <w:tab w:val="left" w:pos="0"/>
        </w:tabs>
        <w:spacing w:after="0" w:line="276" w:lineRule="auto"/>
        <w:ind w:left="0" w:firstLine="709"/>
        <w:jc w:val="both"/>
        <w:rPr>
          <w:rFonts w:ascii="Times New Roman" w:hAnsi="Times New Roman"/>
          <w:sz w:val="16"/>
          <w:szCs w:val="16"/>
          <w:highlight w:val="yellow"/>
        </w:rPr>
      </w:pPr>
    </w:p>
    <w:p w:rsidR="00356D63" w:rsidRPr="0084160E" w:rsidRDefault="00356D63" w:rsidP="00A40276">
      <w:pPr>
        <w:tabs>
          <w:tab w:val="left" w:pos="993"/>
        </w:tabs>
        <w:spacing w:after="0" w:line="276" w:lineRule="auto"/>
        <w:ind w:firstLine="709"/>
        <w:jc w:val="both"/>
        <w:rPr>
          <w:rFonts w:ascii="Times New Roman" w:hAnsi="Times New Roman"/>
          <w:b/>
          <w:sz w:val="26"/>
          <w:szCs w:val="26"/>
        </w:rPr>
      </w:pPr>
      <w:r w:rsidRPr="0084160E">
        <w:rPr>
          <w:rFonts w:ascii="Times New Roman" w:hAnsi="Times New Roman"/>
          <w:b/>
          <w:sz w:val="26"/>
          <w:szCs w:val="26"/>
        </w:rPr>
        <w:t>Раздел 4. Взаимодействие с общественностью. Поддержка потенциальных предпринимателей</w:t>
      </w:r>
    </w:p>
    <w:p w:rsidR="00356D63" w:rsidRPr="00D56EC0" w:rsidRDefault="00356D63" w:rsidP="00A40276">
      <w:pPr>
        <w:tabs>
          <w:tab w:val="left" w:pos="993"/>
        </w:tabs>
        <w:spacing w:after="0" w:line="276" w:lineRule="auto"/>
        <w:ind w:firstLine="709"/>
        <w:jc w:val="both"/>
        <w:rPr>
          <w:rFonts w:ascii="Times New Roman" w:hAnsi="Times New Roman"/>
          <w:sz w:val="16"/>
          <w:szCs w:val="16"/>
        </w:rPr>
      </w:pPr>
    </w:p>
    <w:p w:rsidR="00356D63" w:rsidRPr="00E13992" w:rsidRDefault="00356D63" w:rsidP="00E13992">
      <w:pPr>
        <w:tabs>
          <w:tab w:val="left" w:pos="993"/>
        </w:tabs>
        <w:spacing w:after="0" w:line="276" w:lineRule="auto"/>
        <w:ind w:firstLine="709"/>
        <w:jc w:val="both"/>
        <w:rPr>
          <w:rFonts w:ascii="Times New Roman" w:hAnsi="Times New Roman"/>
          <w:b/>
          <w:sz w:val="26"/>
          <w:szCs w:val="26"/>
        </w:rPr>
      </w:pPr>
      <w:r w:rsidRPr="00D56EC0">
        <w:rPr>
          <w:rFonts w:ascii="Times New Roman" w:hAnsi="Times New Roman"/>
          <w:b/>
          <w:sz w:val="26"/>
          <w:szCs w:val="26"/>
        </w:rPr>
        <w:t>4.1</w:t>
      </w:r>
      <w:r w:rsidRPr="00D56EC0">
        <w:rPr>
          <w:rFonts w:ascii="Times New Roman" w:hAnsi="Times New Roman"/>
          <w:b/>
          <w:sz w:val="26"/>
          <w:szCs w:val="26"/>
        </w:rPr>
        <w:tab/>
        <w:t xml:space="preserve">Сведения о взаимодействии Администрации Ленинского </w:t>
      </w:r>
      <w:r w:rsidR="001359EA" w:rsidRPr="00D56EC0">
        <w:rPr>
          <w:rFonts w:ascii="Times New Roman" w:hAnsi="Times New Roman"/>
          <w:b/>
          <w:sz w:val="26"/>
          <w:szCs w:val="26"/>
        </w:rPr>
        <w:t xml:space="preserve">городского </w:t>
      </w:r>
      <w:r w:rsidR="001359EA" w:rsidRPr="00E13992">
        <w:rPr>
          <w:rFonts w:ascii="Times New Roman" w:hAnsi="Times New Roman"/>
          <w:b/>
          <w:sz w:val="26"/>
          <w:szCs w:val="26"/>
        </w:rPr>
        <w:t>округа</w:t>
      </w:r>
      <w:r w:rsidRPr="00E13992">
        <w:rPr>
          <w:rFonts w:ascii="Times New Roman" w:hAnsi="Times New Roman"/>
          <w:b/>
          <w:sz w:val="26"/>
          <w:szCs w:val="26"/>
        </w:rPr>
        <w:t xml:space="preserve"> с общественностью</w:t>
      </w:r>
    </w:p>
    <w:p w:rsidR="00D56EC0" w:rsidRPr="00E13992" w:rsidRDefault="00D56EC0" w:rsidP="00E13992">
      <w:pPr>
        <w:tabs>
          <w:tab w:val="left" w:pos="993"/>
        </w:tabs>
        <w:spacing w:after="0" w:line="276" w:lineRule="auto"/>
        <w:ind w:firstLine="709"/>
        <w:jc w:val="both"/>
        <w:rPr>
          <w:rFonts w:ascii="Times New Roman" w:hAnsi="Times New Roman"/>
          <w:sz w:val="16"/>
          <w:szCs w:val="16"/>
          <w:highlight w:val="yellow"/>
        </w:rPr>
      </w:pPr>
    </w:p>
    <w:p w:rsidR="00E13992" w:rsidRPr="00E13992" w:rsidRDefault="00E13992" w:rsidP="00E13992">
      <w:pPr>
        <w:tabs>
          <w:tab w:val="left" w:pos="993"/>
        </w:tabs>
        <w:spacing w:after="0" w:line="276" w:lineRule="auto"/>
        <w:ind w:firstLine="709"/>
        <w:jc w:val="both"/>
        <w:rPr>
          <w:rFonts w:ascii="Times New Roman" w:hAnsi="Times New Roman"/>
          <w:sz w:val="26"/>
          <w:szCs w:val="26"/>
        </w:rPr>
      </w:pPr>
      <w:r w:rsidRPr="00E13992">
        <w:rPr>
          <w:rFonts w:ascii="Times New Roman" w:hAnsi="Times New Roman"/>
          <w:sz w:val="26"/>
          <w:szCs w:val="26"/>
        </w:rPr>
        <w:t>Администрацией Ленинского городского округа организовано взаимодействие с общественностью по решению вопросов местного значения, установлению, поддержанию и расширению контактов с населением, общественными объединениями, действующими в интересах субъектов предпринимательской деятельности.</w:t>
      </w:r>
    </w:p>
    <w:p w:rsidR="00E13992" w:rsidRPr="00E13992" w:rsidRDefault="00E13992" w:rsidP="00E13992">
      <w:pPr>
        <w:tabs>
          <w:tab w:val="left" w:pos="993"/>
        </w:tabs>
        <w:spacing w:after="0" w:line="276" w:lineRule="auto"/>
        <w:ind w:firstLine="709"/>
        <w:jc w:val="both"/>
        <w:rPr>
          <w:rFonts w:ascii="Times New Roman" w:hAnsi="Times New Roman"/>
          <w:sz w:val="26"/>
          <w:szCs w:val="26"/>
        </w:rPr>
      </w:pPr>
      <w:r w:rsidRPr="00E13992">
        <w:rPr>
          <w:rFonts w:ascii="Times New Roman" w:hAnsi="Times New Roman"/>
          <w:sz w:val="26"/>
          <w:szCs w:val="26"/>
        </w:rPr>
        <w:t>Одним из основных инструментов взаимодействия органов местного самоуправления с населением является рассмотрение обращений граждан в соответствии с требованиями Федерального закона от 02.05.2006 № 59-ФЗ «О рассмотрении обращений граждан Российской Федерации», Закона Московской области от 05.10.2006 № 164/2006-ОЗ «О рассмотрении обращений граждан», Регламента «О рассмотрении обращений граждан в администрации Ленинского городского округа», утвержденного постановлением администрации Ленинского городского округа от 14.03.2022 № 894.</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Повышенное внимание уделяется соблюдению сроков рассмотрения обращений граждан в соответствии с требованиями Федерального закона «О порядке рассмотрения обращений граждан Российской Федерации» и административными регламентами предоставления муниципальных услуг, усилением требований к исполнителям и ответственности всех должностных лиц за соблюдением сроков рассмотрения обращений и подготовки ответов.</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При приеме обращений, гражданам оказывается консультативная помощь, что помогает решить отдельные вопросы в устной форме, без письменного обращения. Поступившие обращения рассмотрены и направлены на исполнение в структурные подразделения администрации Ленинского городского округа.</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xml:space="preserve">В целях повышения эффективности взаимодействия жителей Московской области с органами местного самоуправления для подачи обращений разработано несколько способов. В Ленинском городском округа можно подать обращение следующим способом: </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используя электронную форму Интернет-приемной на официальном сайте администрации округа, а также на сайте в разделе Жителям</w:t>
      </w:r>
      <w:r>
        <w:rPr>
          <w:sz w:val="26"/>
          <w:szCs w:val="26"/>
        </w:rPr>
        <w:t xml:space="preserve"> </w:t>
      </w:r>
      <w:r w:rsidRPr="00E13992">
        <w:rPr>
          <w:sz w:val="26"/>
          <w:szCs w:val="26"/>
        </w:rPr>
        <w:t>-</w:t>
      </w:r>
      <w:r>
        <w:rPr>
          <w:sz w:val="26"/>
          <w:szCs w:val="26"/>
        </w:rPr>
        <w:t xml:space="preserve"> </w:t>
      </w:r>
      <w:r w:rsidRPr="00E13992">
        <w:rPr>
          <w:sz w:val="26"/>
          <w:szCs w:val="26"/>
        </w:rPr>
        <w:t>Обращения граждан и организаций;</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лично подать письменное обращение;</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устные обращения (личный прием граждан должностными лицами администрации);</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xml:space="preserve">- обращения, поступившие из администрации Губернатора Московской области, Администрации Президента Российской Федерации, от депутатов Государственной думы </w:t>
      </w:r>
      <w:r w:rsidRPr="00E13992">
        <w:rPr>
          <w:sz w:val="26"/>
          <w:szCs w:val="26"/>
        </w:rPr>
        <w:lastRenderedPageBreak/>
        <w:t>Российской Федерации (на официальных сайтах организаций действует система обратной связи, через которую заявители могут оставить свое обращение)</w:t>
      </w:r>
      <w:r>
        <w:rPr>
          <w:sz w:val="26"/>
          <w:szCs w:val="26"/>
        </w:rPr>
        <w:t>;</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xml:space="preserve">- </w:t>
      </w:r>
      <w:r>
        <w:rPr>
          <w:sz w:val="26"/>
          <w:szCs w:val="26"/>
        </w:rPr>
        <w:t>п</w:t>
      </w:r>
      <w:r w:rsidRPr="00E13992">
        <w:rPr>
          <w:sz w:val="26"/>
          <w:szCs w:val="26"/>
        </w:rPr>
        <w:t>латформа обратной связи, (подача обращений через официальный сайт администрации округа). С помощью платформы гражданин, может сообщить о проблеме и</w:t>
      </w:r>
      <w:r>
        <w:rPr>
          <w:sz w:val="26"/>
          <w:szCs w:val="26"/>
        </w:rPr>
        <w:t xml:space="preserve"> проследить за ходом ее решения;</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xml:space="preserve">- </w:t>
      </w:r>
      <w:r>
        <w:rPr>
          <w:sz w:val="26"/>
          <w:szCs w:val="26"/>
        </w:rPr>
        <w:t>п</w:t>
      </w:r>
      <w:r w:rsidRPr="00E13992">
        <w:rPr>
          <w:sz w:val="26"/>
          <w:szCs w:val="26"/>
        </w:rPr>
        <w:t>рямая линия (ОНФ) (обращения, поступившие в ходе проведения прямой линии с Президентом РФ);</w:t>
      </w:r>
    </w:p>
    <w:p w:rsidR="00E13992" w:rsidRPr="00E13992" w:rsidRDefault="00E13992" w:rsidP="00E13992">
      <w:pPr>
        <w:pStyle w:val="af2"/>
        <w:spacing w:before="0" w:beforeAutospacing="0" w:after="0" w:afterAutospacing="0" w:line="276" w:lineRule="auto"/>
        <w:ind w:firstLine="709"/>
        <w:jc w:val="both"/>
        <w:rPr>
          <w:sz w:val="26"/>
          <w:szCs w:val="26"/>
        </w:rPr>
      </w:pPr>
      <w:r w:rsidRPr="00E13992">
        <w:rPr>
          <w:sz w:val="26"/>
          <w:szCs w:val="26"/>
        </w:rPr>
        <w:t xml:space="preserve">- система «Инцидент менеджмент», (предоставление обращений посредством популярных социальных сетей, Одноклассники, </w:t>
      </w:r>
      <w:proofErr w:type="spellStart"/>
      <w:r w:rsidRPr="00E13992">
        <w:rPr>
          <w:sz w:val="26"/>
          <w:szCs w:val="26"/>
        </w:rPr>
        <w:t>ВКонтакте</w:t>
      </w:r>
      <w:proofErr w:type="spellEnd"/>
      <w:r w:rsidRPr="00E13992">
        <w:rPr>
          <w:sz w:val="26"/>
          <w:szCs w:val="26"/>
        </w:rPr>
        <w:t>, Телеграмм</w:t>
      </w:r>
      <w:r>
        <w:rPr>
          <w:sz w:val="26"/>
          <w:szCs w:val="26"/>
        </w:rPr>
        <w:t>.</w:t>
      </w:r>
    </w:p>
    <w:p w:rsidR="00E13992" w:rsidRPr="00E13992" w:rsidRDefault="00E13992" w:rsidP="00E13992">
      <w:pPr>
        <w:shd w:val="clear" w:color="auto" w:fill="FFFFFF"/>
        <w:spacing w:after="0" w:line="276" w:lineRule="auto"/>
        <w:ind w:firstLine="709"/>
        <w:jc w:val="both"/>
        <w:rPr>
          <w:rFonts w:ascii="Times New Roman" w:hAnsi="Times New Roman"/>
          <w:sz w:val="26"/>
          <w:szCs w:val="26"/>
        </w:rPr>
      </w:pPr>
      <w:r w:rsidRPr="00E13992">
        <w:rPr>
          <w:rFonts w:ascii="Times New Roman" w:hAnsi="Times New Roman"/>
          <w:sz w:val="26"/>
          <w:szCs w:val="26"/>
        </w:rPr>
        <w:t>Работа в системе государственного автоматического мониторинга</w:t>
      </w:r>
      <w:r>
        <w:rPr>
          <w:rFonts w:ascii="Times New Roman" w:hAnsi="Times New Roman"/>
          <w:sz w:val="26"/>
          <w:szCs w:val="26"/>
        </w:rPr>
        <w:t xml:space="preserve"> </w:t>
      </w:r>
      <w:r w:rsidRPr="00E13992">
        <w:rPr>
          <w:rFonts w:ascii="Times New Roman" w:hAnsi="Times New Roman"/>
          <w:sz w:val="26"/>
          <w:szCs w:val="26"/>
        </w:rPr>
        <w:t>информационных поводов и комментариев в социальных сетях «Инцидент менеджмент» ведет мониторинг тем, обсуждаемых сообществами в социальных сетях.</w:t>
      </w:r>
    </w:p>
    <w:p w:rsidR="00E13992" w:rsidRPr="00E13992" w:rsidRDefault="00E13992" w:rsidP="00E13992">
      <w:pPr>
        <w:shd w:val="clear" w:color="auto" w:fill="FFFFFF"/>
        <w:spacing w:after="0" w:line="276" w:lineRule="auto"/>
        <w:ind w:firstLine="709"/>
        <w:jc w:val="both"/>
        <w:rPr>
          <w:rFonts w:ascii="Times New Roman" w:hAnsi="Times New Roman"/>
          <w:sz w:val="26"/>
          <w:szCs w:val="26"/>
        </w:rPr>
      </w:pPr>
      <w:r w:rsidRPr="00E13992">
        <w:rPr>
          <w:rFonts w:ascii="Times New Roman" w:hAnsi="Times New Roman"/>
          <w:sz w:val="26"/>
          <w:szCs w:val="26"/>
        </w:rPr>
        <w:t xml:space="preserve">Её основная цель </w:t>
      </w:r>
      <w:r>
        <w:rPr>
          <w:rFonts w:ascii="Times New Roman" w:hAnsi="Times New Roman"/>
          <w:sz w:val="26"/>
          <w:szCs w:val="26"/>
        </w:rPr>
        <w:t>-</w:t>
      </w:r>
      <w:r w:rsidRPr="00E13992">
        <w:rPr>
          <w:rFonts w:ascii="Times New Roman" w:hAnsi="Times New Roman"/>
          <w:sz w:val="26"/>
          <w:szCs w:val="26"/>
        </w:rPr>
        <w:t xml:space="preserve"> быстрое реагирование на проблемы, которые поднимают пользователи социальных сетей. Система выявляет и собирает значимые сообщения: негативные и позитивные оценки, жалобы, вопросы, отзывы, благодарности.</w:t>
      </w:r>
    </w:p>
    <w:p w:rsidR="00E13992" w:rsidRPr="00E13992" w:rsidRDefault="00E13992" w:rsidP="00E13992">
      <w:pPr>
        <w:shd w:val="clear" w:color="auto" w:fill="FFFFFF"/>
        <w:spacing w:after="0" w:line="276" w:lineRule="auto"/>
        <w:ind w:firstLine="709"/>
        <w:jc w:val="both"/>
        <w:rPr>
          <w:rFonts w:ascii="Times New Roman" w:hAnsi="Times New Roman"/>
          <w:sz w:val="26"/>
          <w:szCs w:val="26"/>
        </w:rPr>
      </w:pPr>
      <w:r w:rsidRPr="00E13992">
        <w:rPr>
          <w:rFonts w:ascii="Times New Roman" w:hAnsi="Times New Roman"/>
          <w:sz w:val="26"/>
          <w:szCs w:val="26"/>
        </w:rPr>
        <w:t>В 2023 году программа проводила мониторинг трех популярных в России площадок: «</w:t>
      </w:r>
      <w:proofErr w:type="spellStart"/>
      <w:r w:rsidRPr="00E13992">
        <w:rPr>
          <w:rFonts w:ascii="Times New Roman" w:hAnsi="Times New Roman"/>
          <w:sz w:val="26"/>
          <w:szCs w:val="26"/>
        </w:rPr>
        <w:t>ВКонтакте</w:t>
      </w:r>
      <w:proofErr w:type="spellEnd"/>
      <w:r w:rsidRPr="00E13992">
        <w:rPr>
          <w:rFonts w:ascii="Times New Roman" w:hAnsi="Times New Roman"/>
          <w:sz w:val="26"/>
          <w:szCs w:val="26"/>
        </w:rPr>
        <w:t>», Телеграмм и «Одноклассники».</w:t>
      </w:r>
    </w:p>
    <w:p w:rsidR="00E13992" w:rsidRPr="00E13992" w:rsidRDefault="00E13992" w:rsidP="00E13992">
      <w:pPr>
        <w:shd w:val="clear" w:color="auto" w:fill="FFFFFF"/>
        <w:spacing w:after="0" w:line="276" w:lineRule="auto"/>
        <w:ind w:firstLine="709"/>
        <w:jc w:val="both"/>
        <w:rPr>
          <w:rFonts w:ascii="Times New Roman" w:hAnsi="Times New Roman"/>
          <w:sz w:val="26"/>
          <w:szCs w:val="26"/>
        </w:rPr>
      </w:pPr>
      <w:r w:rsidRPr="00E13992">
        <w:rPr>
          <w:rFonts w:ascii="Times New Roman" w:hAnsi="Times New Roman"/>
          <w:sz w:val="26"/>
          <w:szCs w:val="26"/>
        </w:rPr>
        <w:t>За прошедший год поступило 6</w:t>
      </w:r>
      <w:r>
        <w:rPr>
          <w:rFonts w:ascii="Times New Roman" w:hAnsi="Times New Roman"/>
          <w:sz w:val="26"/>
          <w:szCs w:val="26"/>
        </w:rPr>
        <w:t xml:space="preserve"> </w:t>
      </w:r>
      <w:r w:rsidRPr="00E13992">
        <w:rPr>
          <w:rFonts w:ascii="Times New Roman" w:hAnsi="Times New Roman"/>
          <w:sz w:val="26"/>
          <w:szCs w:val="26"/>
        </w:rPr>
        <w:t>372 таких обращений (что на 1</w:t>
      </w:r>
      <w:r w:rsidR="004E0312">
        <w:rPr>
          <w:rFonts w:ascii="Times New Roman" w:hAnsi="Times New Roman"/>
          <w:sz w:val="26"/>
          <w:szCs w:val="26"/>
        </w:rPr>
        <w:t xml:space="preserve"> </w:t>
      </w:r>
      <w:r w:rsidRPr="00E13992">
        <w:rPr>
          <w:rFonts w:ascii="Times New Roman" w:hAnsi="Times New Roman"/>
          <w:sz w:val="26"/>
          <w:szCs w:val="26"/>
        </w:rPr>
        <w:t>721 обращение больше</w:t>
      </w:r>
      <w:r w:rsidR="004E0312">
        <w:rPr>
          <w:rFonts w:ascii="Times New Roman" w:hAnsi="Times New Roman"/>
          <w:sz w:val="26"/>
          <w:szCs w:val="26"/>
        </w:rPr>
        <w:t>,</w:t>
      </w:r>
      <w:r w:rsidRPr="00E13992">
        <w:rPr>
          <w:rFonts w:ascii="Times New Roman" w:hAnsi="Times New Roman"/>
          <w:sz w:val="26"/>
          <w:szCs w:val="26"/>
        </w:rPr>
        <w:t xml:space="preserve"> чем в 2022 году), в большинстве комментариев речь идёт о необходимост</w:t>
      </w:r>
      <w:r w:rsidR="004E0312">
        <w:rPr>
          <w:rFonts w:ascii="Times New Roman" w:hAnsi="Times New Roman"/>
          <w:sz w:val="26"/>
          <w:szCs w:val="26"/>
        </w:rPr>
        <w:t>и</w:t>
      </w:r>
      <w:r w:rsidRPr="00E13992">
        <w:rPr>
          <w:rFonts w:ascii="Times New Roman" w:hAnsi="Times New Roman"/>
          <w:sz w:val="26"/>
          <w:szCs w:val="26"/>
        </w:rPr>
        <w:t xml:space="preserve"> обустройства контейнерных площадок, нерегулярный вывоз мусора, жалобы на работу регионального оператора, вопросу ремонта дорог.</w:t>
      </w:r>
    </w:p>
    <w:p w:rsidR="00E13992" w:rsidRPr="00E13992" w:rsidRDefault="00E13992" w:rsidP="00E13992">
      <w:pPr>
        <w:shd w:val="clear" w:color="auto" w:fill="FFFFFF"/>
        <w:spacing w:after="0" w:line="276" w:lineRule="auto"/>
        <w:ind w:firstLine="709"/>
        <w:jc w:val="both"/>
        <w:rPr>
          <w:rFonts w:ascii="Times New Roman" w:hAnsi="Times New Roman"/>
          <w:sz w:val="26"/>
          <w:szCs w:val="26"/>
        </w:rPr>
      </w:pPr>
      <w:r w:rsidRPr="00E13992">
        <w:rPr>
          <w:rFonts w:ascii="Times New Roman" w:hAnsi="Times New Roman"/>
          <w:sz w:val="26"/>
          <w:szCs w:val="26"/>
        </w:rPr>
        <w:t>Работа в данной системе помогает выявить проблемы, о которых сообщают жители и дает возможность оперативно реагировать органам власти, принимать экстренные меры, давать разъяснения – в зависимости от ситуации.</w:t>
      </w:r>
    </w:p>
    <w:p w:rsidR="00E13992" w:rsidRPr="00E13992" w:rsidRDefault="00E13992" w:rsidP="00E13992">
      <w:pPr>
        <w:tabs>
          <w:tab w:val="left" w:pos="993"/>
        </w:tabs>
        <w:spacing w:after="0" w:line="276" w:lineRule="auto"/>
        <w:ind w:firstLine="709"/>
        <w:jc w:val="both"/>
        <w:rPr>
          <w:rFonts w:ascii="Times New Roman" w:hAnsi="Times New Roman"/>
          <w:sz w:val="26"/>
          <w:szCs w:val="26"/>
          <w:shd w:val="clear" w:color="auto" w:fill="FFFFFF"/>
        </w:rPr>
      </w:pPr>
      <w:r w:rsidRPr="00E13992">
        <w:rPr>
          <w:rFonts w:ascii="Times New Roman" w:hAnsi="Times New Roman"/>
          <w:sz w:val="26"/>
          <w:szCs w:val="26"/>
          <w:shd w:val="clear" w:color="auto" w:fill="FFFFFF"/>
        </w:rPr>
        <w:t>На платформу обратной связи (ПОС) за 2023 год поступило 7</w:t>
      </w:r>
      <w:r w:rsidR="004E0312">
        <w:rPr>
          <w:rFonts w:ascii="Times New Roman" w:hAnsi="Times New Roman"/>
          <w:sz w:val="26"/>
          <w:szCs w:val="26"/>
          <w:shd w:val="clear" w:color="auto" w:fill="FFFFFF"/>
        </w:rPr>
        <w:t xml:space="preserve"> </w:t>
      </w:r>
      <w:r w:rsidRPr="00E13992">
        <w:rPr>
          <w:rFonts w:ascii="Times New Roman" w:hAnsi="Times New Roman"/>
          <w:sz w:val="26"/>
          <w:szCs w:val="26"/>
          <w:shd w:val="clear" w:color="auto" w:fill="FFFFFF"/>
        </w:rPr>
        <w:t xml:space="preserve">573 обращения. Платформа позволяет гражданам через форму </w:t>
      </w:r>
      <w:proofErr w:type="spellStart"/>
      <w:r w:rsidRPr="00E13992">
        <w:rPr>
          <w:rFonts w:ascii="Times New Roman" w:hAnsi="Times New Roman"/>
          <w:sz w:val="26"/>
          <w:szCs w:val="26"/>
          <w:shd w:val="clear" w:color="auto" w:fill="FFFFFF"/>
        </w:rPr>
        <w:t>виджета</w:t>
      </w:r>
      <w:proofErr w:type="spellEnd"/>
      <w:r w:rsidRPr="00E13992">
        <w:rPr>
          <w:rFonts w:ascii="Times New Roman" w:hAnsi="Times New Roman"/>
          <w:sz w:val="26"/>
          <w:szCs w:val="26"/>
          <w:shd w:val="clear" w:color="auto" w:fill="FFFFFF"/>
        </w:rPr>
        <w:t xml:space="preserve"> на сайте администрации округа направлять обращения по широкому спектру вопросов, а также участвовать в опросах, голосованиях и общественных обсуждениях</w:t>
      </w:r>
    </w:p>
    <w:p w:rsidR="00E13992" w:rsidRPr="00E13992" w:rsidRDefault="00E13992" w:rsidP="00E13992">
      <w:pPr>
        <w:tabs>
          <w:tab w:val="left" w:pos="993"/>
        </w:tabs>
        <w:spacing w:after="0" w:line="276" w:lineRule="auto"/>
        <w:ind w:firstLine="709"/>
        <w:jc w:val="both"/>
        <w:rPr>
          <w:rFonts w:ascii="Times New Roman" w:hAnsi="Times New Roman"/>
          <w:sz w:val="26"/>
          <w:szCs w:val="26"/>
          <w:shd w:val="clear" w:color="auto" w:fill="FFFFFF"/>
        </w:rPr>
      </w:pPr>
      <w:r w:rsidRPr="00E13992">
        <w:rPr>
          <w:rFonts w:ascii="Times New Roman" w:hAnsi="Times New Roman"/>
          <w:sz w:val="26"/>
          <w:szCs w:val="26"/>
          <w:shd w:val="clear" w:color="auto" w:fill="FFFFFF"/>
        </w:rPr>
        <w:t>ПОС включает в себя четыре основных компонента: обращения граждан, опросы и голосования по инициативе администрации округа или на основани</w:t>
      </w:r>
      <w:r w:rsidR="004E0312">
        <w:rPr>
          <w:rFonts w:ascii="Times New Roman" w:hAnsi="Times New Roman"/>
          <w:sz w:val="26"/>
          <w:szCs w:val="26"/>
          <w:shd w:val="clear" w:color="auto" w:fill="FFFFFF"/>
        </w:rPr>
        <w:t>и</w:t>
      </w:r>
      <w:r w:rsidRPr="00E13992">
        <w:rPr>
          <w:rFonts w:ascii="Times New Roman" w:hAnsi="Times New Roman"/>
          <w:sz w:val="26"/>
          <w:szCs w:val="26"/>
          <w:shd w:val="clear" w:color="auto" w:fill="FFFFFF"/>
        </w:rPr>
        <w:t xml:space="preserve"> мнения жителей округа, а также инциденты в социальных сетях, подразумевающие поиск проблемных сообщений и реагирование на них.</w:t>
      </w:r>
    </w:p>
    <w:p w:rsidR="00E13992" w:rsidRPr="00E13992" w:rsidRDefault="00E13992" w:rsidP="00E13992">
      <w:pPr>
        <w:tabs>
          <w:tab w:val="left" w:pos="993"/>
        </w:tabs>
        <w:spacing w:after="0" w:line="276" w:lineRule="auto"/>
        <w:ind w:firstLine="709"/>
        <w:jc w:val="both"/>
        <w:rPr>
          <w:rFonts w:ascii="Times New Roman" w:hAnsi="Times New Roman"/>
          <w:sz w:val="26"/>
          <w:szCs w:val="26"/>
          <w:shd w:val="clear" w:color="auto" w:fill="FFFFFF"/>
        </w:rPr>
      </w:pPr>
      <w:r w:rsidRPr="00E13992">
        <w:rPr>
          <w:rFonts w:ascii="Times New Roman" w:hAnsi="Times New Roman"/>
          <w:sz w:val="26"/>
          <w:szCs w:val="26"/>
          <w:shd w:val="clear" w:color="auto" w:fill="FFFFFF"/>
        </w:rPr>
        <w:t>Основная цель платформы — быстрое решение актуальных проблем граждан. Она позволяет получать объективную информацию об актуальных проблемах, волнующих граждан, и принимать необходимые меры для их решения.</w:t>
      </w:r>
    </w:p>
    <w:p w:rsidR="00E13992" w:rsidRPr="00E13992" w:rsidRDefault="00E13992" w:rsidP="00E13992">
      <w:pPr>
        <w:pStyle w:val="af2"/>
        <w:spacing w:before="0" w:beforeAutospacing="0" w:after="0" w:afterAutospacing="0" w:line="276" w:lineRule="auto"/>
        <w:ind w:firstLine="709"/>
        <w:jc w:val="both"/>
        <w:rPr>
          <w:color w:val="333333"/>
          <w:sz w:val="26"/>
          <w:szCs w:val="26"/>
        </w:rPr>
      </w:pPr>
      <w:r w:rsidRPr="00E13992">
        <w:rPr>
          <w:sz w:val="26"/>
          <w:szCs w:val="26"/>
        </w:rPr>
        <w:t xml:space="preserve">В 2023 году должностными лицами администрации Ленинского городского округа принято 610 человек (в 2022 году принято 503 человека). Личный прием проводился в соответствие с утвержденным графиком. Наиболее частые темы обращений - проблемы жилищно-коммунального хозяйства, землепользования, дорожного хозяйства, транспортного сообщения, благоустройства, строительства социальных объектов. По </w:t>
      </w:r>
      <w:r w:rsidRPr="00E13992">
        <w:rPr>
          <w:sz w:val="26"/>
          <w:szCs w:val="26"/>
        </w:rPr>
        <w:lastRenderedPageBreak/>
        <w:t>вопросам личного приема были даны поручения и разъяснения, при необходимости о результатах заявители были информированы письменно</w:t>
      </w:r>
      <w:r w:rsidRPr="00E13992">
        <w:rPr>
          <w:color w:val="333333"/>
          <w:sz w:val="26"/>
          <w:szCs w:val="26"/>
        </w:rPr>
        <w:t>.</w:t>
      </w:r>
    </w:p>
    <w:p w:rsidR="00E13992" w:rsidRPr="00E13992" w:rsidRDefault="00E13992" w:rsidP="00DB46BE">
      <w:pPr>
        <w:tabs>
          <w:tab w:val="left" w:pos="993"/>
        </w:tabs>
        <w:spacing w:after="0" w:line="276" w:lineRule="auto"/>
        <w:ind w:firstLine="709"/>
        <w:jc w:val="both"/>
        <w:rPr>
          <w:rFonts w:ascii="Times New Roman" w:hAnsi="Times New Roman"/>
          <w:sz w:val="26"/>
          <w:szCs w:val="26"/>
        </w:rPr>
      </w:pPr>
      <w:r w:rsidRPr="00E13992">
        <w:rPr>
          <w:rFonts w:ascii="Times New Roman" w:hAnsi="Times New Roman"/>
          <w:sz w:val="26"/>
          <w:szCs w:val="26"/>
        </w:rPr>
        <w:t>В 2023 году в администрацию Ленинского городского округа поступило 13</w:t>
      </w:r>
      <w:r w:rsidR="004E0312">
        <w:rPr>
          <w:rFonts w:ascii="Times New Roman" w:hAnsi="Times New Roman"/>
          <w:sz w:val="26"/>
          <w:szCs w:val="26"/>
        </w:rPr>
        <w:t xml:space="preserve"> </w:t>
      </w:r>
      <w:r w:rsidRPr="00E13992">
        <w:rPr>
          <w:rFonts w:ascii="Times New Roman" w:hAnsi="Times New Roman"/>
          <w:sz w:val="26"/>
          <w:szCs w:val="26"/>
        </w:rPr>
        <w:t>084 обращений от граждан, что на 12 % больше, чем в 2022 году. С портала «Добродел» поступило 30</w:t>
      </w:r>
      <w:r w:rsidR="004E0312">
        <w:rPr>
          <w:rFonts w:ascii="Times New Roman" w:hAnsi="Times New Roman"/>
          <w:sz w:val="26"/>
          <w:szCs w:val="26"/>
        </w:rPr>
        <w:t xml:space="preserve"> </w:t>
      </w:r>
      <w:r w:rsidRPr="00E13992">
        <w:rPr>
          <w:rFonts w:ascii="Times New Roman" w:hAnsi="Times New Roman"/>
          <w:sz w:val="26"/>
          <w:szCs w:val="26"/>
        </w:rPr>
        <w:t>458 обращение, что на 9 % больше, чем в 2022 году (27</w:t>
      </w:r>
      <w:r w:rsidR="004E0312">
        <w:rPr>
          <w:rFonts w:ascii="Times New Roman" w:hAnsi="Times New Roman"/>
          <w:sz w:val="26"/>
          <w:szCs w:val="26"/>
        </w:rPr>
        <w:t xml:space="preserve"> </w:t>
      </w:r>
      <w:r w:rsidRPr="00E13992">
        <w:rPr>
          <w:rFonts w:ascii="Times New Roman" w:hAnsi="Times New Roman"/>
          <w:sz w:val="26"/>
          <w:szCs w:val="26"/>
        </w:rPr>
        <w:t xml:space="preserve">224 обращений). </w:t>
      </w:r>
    </w:p>
    <w:p w:rsidR="00DB46BE" w:rsidRPr="00DB46BE" w:rsidRDefault="00DB46BE" w:rsidP="00DB46BE">
      <w:pPr>
        <w:tabs>
          <w:tab w:val="left" w:pos="993"/>
        </w:tabs>
        <w:spacing w:after="0" w:line="276" w:lineRule="auto"/>
        <w:ind w:firstLine="709"/>
        <w:jc w:val="both"/>
        <w:rPr>
          <w:rFonts w:ascii="Times New Roman" w:hAnsi="Times New Roman"/>
          <w:sz w:val="26"/>
          <w:szCs w:val="26"/>
        </w:rPr>
      </w:pPr>
      <w:r w:rsidRPr="00DB46BE">
        <w:rPr>
          <w:rFonts w:ascii="Times New Roman" w:hAnsi="Times New Roman"/>
          <w:sz w:val="26"/>
          <w:szCs w:val="26"/>
        </w:rPr>
        <w:t xml:space="preserve">В администрацию Ленинского городского округа обращения граждан поступали посредством почтовой связи (2 % обращений в 2023 году, 5% обращений в 2022 году), электронной почты (64% обращений в 2023 году, в том числе 24% обращений из Интернет-приемной через официальный сайт), а также лично (20% обращений в 2023 году, 31% обращений в 2022 году). </w:t>
      </w:r>
    </w:p>
    <w:p w:rsidR="00DB46BE" w:rsidRPr="00DB46BE" w:rsidRDefault="00DB46BE" w:rsidP="00DB46BE">
      <w:pPr>
        <w:pStyle w:val="af2"/>
        <w:spacing w:before="0" w:beforeAutospacing="0" w:after="0" w:afterAutospacing="0" w:line="276" w:lineRule="auto"/>
        <w:ind w:firstLine="709"/>
        <w:jc w:val="both"/>
        <w:rPr>
          <w:sz w:val="26"/>
          <w:szCs w:val="26"/>
        </w:rPr>
      </w:pPr>
      <w:r w:rsidRPr="00DB46BE">
        <w:rPr>
          <w:sz w:val="26"/>
          <w:szCs w:val="26"/>
        </w:rPr>
        <w:t>Также в администрации округа рассматриваются обращения, поступившие из администрации Губернатора Московской области, Администрации Президента Российской Федерации, от депутатов Государственной думы Российской Федерации.  Ведется работа по рассмотрению обращений, поступивших в ходе проведения прямой линии с Президентом РФ-2023 (в системе «</w:t>
      </w:r>
      <w:proofErr w:type="spellStart"/>
      <w:r w:rsidRPr="00DB46BE">
        <w:rPr>
          <w:sz w:val="26"/>
          <w:szCs w:val="26"/>
        </w:rPr>
        <w:t>ОНФ.Помощь</w:t>
      </w:r>
      <w:proofErr w:type="spellEnd"/>
      <w:r w:rsidRPr="00DB46BE">
        <w:rPr>
          <w:sz w:val="26"/>
          <w:szCs w:val="26"/>
        </w:rPr>
        <w:t>»).</w:t>
      </w:r>
    </w:p>
    <w:p w:rsidR="00E13992" w:rsidRPr="00E13992" w:rsidRDefault="00E13992" w:rsidP="00E13992">
      <w:pPr>
        <w:spacing w:after="0" w:line="276" w:lineRule="auto"/>
        <w:ind w:firstLine="709"/>
        <w:jc w:val="both"/>
        <w:rPr>
          <w:rFonts w:ascii="Times New Roman" w:hAnsi="Times New Roman"/>
          <w:sz w:val="26"/>
          <w:szCs w:val="26"/>
        </w:rPr>
      </w:pPr>
      <w:r w:rsidRPr="00E13992">
        <w:rPr>
          <w:rFonts w:ascii="Times New Roman" w:hAnsi="Times New Roman"/>
          <w:sz w:val="26"/>
          <w:szCs w:val="26"/>
        </w:rPr>
        <w:t xml:space="preserve">Для информирования населения о деятельности администрации Ленинского городского округа активно используется официальный сайт администрации Ленинского городского округа, где размещаются нормативные документы администрации, планы мероприятий, справочная информация, новости. Также размещается актуальная информация о приемах, проводимых в общественной приемной органах исполнительной власти Московской области, приемной Правительства Московской области, приемной Московской областной коллегией адвокатов, Общественной палатой Ленинского городского округа. </w:t>
      </w:r>
    </w:p>
    <w:p w:rsidR="00E13992" w:rsidRPr="004E0312" w:rsidRDefault="00E13992" w:rsidP="00E13992">
      <w:pPr>
        <w:spacing w:after="0" w:line="276" w:lineRule="auto"/>
        <w:ind w:firstLine="709"/>
        <w:jc w:val="both"/>
        <w:rPr>
          <w:rFonts w:ascii="Times New Roman" w:hAnsi="Times New Roman"/>
          <w:sz w:val="16"/>
          <w:szCs w:val="16"/>
          <w:highlight w:val="yellow"/>
        </w:rPr>
      </w:pPr>
    </w:p>
    <w:tbl>
      <w:tblPr>
        <w:tblW w:w="5073" w:type="pct"/>
        <w:tblLayout w:type="fixed"/>
        <w:tblLook w:val="00A0" w:firstRow="1" w:lastRow="0" w:firstColumn="1" w:lastColumn="0" w:noHBand="0" w:noVBand="0"/>
      </w:tblPr>
      <w:tblGrid>
        <w:gridCol w:w="6"/>
        <w:gridCol w:w="987"/>
        <w:gridCol w:w="7655"/>
        <w:gridCol w:w="1419"/>
      </w:tblGrid>
      <w:tr w:rsidR="00E13992" w:rsidRPr="00E13992" w:rsidTr="00D90399">
        <w:trPr>
          <w:trHeight w:val="607"/>
        </w:trPr>
        <w:tc>
          <w:tcPr>
            <w:tcW w:w="5000" w:type="pct"/>
            <w:gridSpan w:val="4"/>
            <w:tcBorders>
              <w:top w:val="nil"/>
              <w:left w:val="nil"/>
              <w:bottom w:val="nil"/>
              <w:right w:val="nil"/>
            </w:tcBorders>
            <w:shd w:val="clear" w:color="auto" w:fill="auto"/>
            <w:vAlign w:val="center"/>
          </w:tcPr>
          <w:p w:rsidR="00E13992" w:rsidRPr="00E13992" w:rsidRDefault="00E13992" w:rsidP="00EF5C8D">
            <w:pPr>
              <w:spacing w:after="0" w:line="276" w:lineRule="auto"/>
              <w:ind w:firstLine="709"/>
              <w:jc w:val="center"/>
              <w:rPr>
                <w:rFonts w:ascii="Times New Roman" w:hAnsi="Times New Roman"/>
                <w:b/>
                <w:sz w:val="26"/>
                <w:szCs w:val="26"/>
              </w:rPr>
            </w:pPr>
            <w:r w:rsidRPr="00E13992">
              <w:rPr>
                <w:rFonts w:ascii="Times New Roman" w:hAnsi="Times New Roman"/>
                <w:b/>
                <w:sz w:val="26"/>
                <w:szCs w:val="26"/>
              </w:rPr>
              <w:t>4.1.1. Сведения о работе с обращениями граждан по основным тематикам, поступивших через портал "Добродел" в 2023 году</w:t>
            </w:r>
          </w:p>
        </w:tc>
      </w:tr>
      <w:tr w:rsidR="00D90399" w:rsidRPr="00EF5C8D" w:rsidTr="00D90399">
        <w:trPr>
          <w:gridBefore w:val="1"/>
          <w:wBefore w:w="3" w:type="pct"/>
          <w:trHeight w:val="600"/>
        </w:trPr>
        <w:tc>
          <w:tcPr>
            <w:tcW w:w="49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E13992" w:rsidRPr="00EF5C8D" w:rsidRDefault="00E13992" w:rsidP="00EF5C8D">
            <w:pPr>
              <w:spacing w:after="0" w:line="276" w:lineRule="auto"/>
              <w:ind w:right="-250"/>
              <w:jc w:val="both"/>
              <w:rPr>
                <w:rFonts w:ascii="Times New Roman" w:hAnsi="Times New Roman"/>
                <w:sz w:val="24"/>
                <w:szCs w:val="24"/>
              </w:rPr>
            </w:pPr>
            <w:r w:rsidRPr="00EF5C8D">
              <w:rPr>
                <w:rFonts w:ascii="Times New Roman" w:hAnsi="Times New Roman"/>
                <w:sz w:val="24"/>
                <w:szCs w:val="24"/>
              </w:rPr>
              <w:t>№№ п/п</w:t>
            </w:r>
          </w:p>
        </w:tc>
        <w:tc>
          <w:tcPr>
            <w:tcW w:w="3802" w:type="pct"/>
            <w:tcBorders>
              <w:top w:val="single" w:sz="8" w:space="0" w:color="000000"/>
              <w:left w:val="nil"/>
              <w:bottom w:val="single" w:sz="4" w:space="0" w:color="000000"/>
              <w:right w:val="single" w:sz="4" w:space="0" w:color="000000"/>
            </w:tcBorders>
            <w:shd w:val="clear" w:color="auto" w:fill="auto"/>
            <w:noWrap/>
            <w:vAlign w:val="center"/>
            <w:hideMark/>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Тематики с наибольшим количеством обращений</w:t>
            </w:r>
          </w:p>
        </w:tc>
        <w:tc>
          <w:tcPr>
            <w:tcW w:w="705" w:type="pct"/>
            <w:tcBorders>
              <w:top w:val="single" w:sz="8" w:space="0" w:color="000000"/>
              <w:left w:val="nil"/>
              <w:bottom w:val="single" w:sz="4" w:space="0" w:color="000000"/>
              <w:right w:val="single" w:sz="8" w:space="0" w:color="000000"/>
            </w:tcBorders>
            <w:shd w:val="clear" w:color="auto" w:fill="auto"/>
            <w:noWrap/>
            <w:vAlign w:val="center"/>
            <w:hideMark/>
          </w:tcPr>
          <w:p w:rsidR="00E13992" w:rsidRPr="00EF5C8D" w:rsidRDefault="00E13992" w:rsidP="00EF5C8D">
            <w:pPr>
              <w:spacing w:after="0" w:line="276" w:lineRule="auto"/>
              <w:ind w:left="-108"/>
              <w:jc w:val="center"/>
              <w:rPr>
                <w:rFonts w:ascii="Times New Roman" w:hAnsi="Times New Roman"/>
                <w:sz w:val="24"/>
                <w:szCs w:val="24"/>
              </w:rPr>
            </w:pPr>
            <w:r w:rsidRPr="00EF5C8D">
              <w:rPr>
                <w:rFonts w:ascii="Times New Roman" w:hAnsi="Times New Roman"/>
                <w:sz w:val="24"/>
                <w:szCs w:val="24"/>
              </w:rPr>
              <w:t>Кол-во</w:t>
            </w:r>
          </w:p>
        </w:tc>
      </w:tr>
      <w:tr w:rsidR="00D90399" w:rsidRPr="00E13992" w:rsidTr="00D90399">
        <w:trPr>
          <w:gridBefore w:val="1"/>
          <w:wBefore w:w="3" w:type="pct"/>
          <w:trHeight w:val="382"/>
        </w:trPr>
        <w:tc>
          <w:tcPr>
            <w:tcW w:w="490" w:type="pct"/>
            <w:tcBorders>
              <w:top w:val="nil"/>
              <w:left w:val="single" w:sz="8" w:space="0" w:color="000000"/>
              <w:bottom w:val="single" w:sz="4" w:space="0" w:color="000000"/>
              <w:right w:val="single" w:sz="4" w:space="0" w:color="000000"/>
            </w:tcBorders>
            <w:shd w:val="clear" w:color="auto" w:fill="auto"/>
            <w:noWrap/>
            <w:vAlign w:val="center"/>
            <w:hideMark/>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Дворовые территории,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7</w:t>
            </w:r>
            <w:r w:rsidR="00EF5C8D">
              <w:rPr>
                <w:rFonts w:ascii="Times New Roman" w:hAnsi="Times New Roman"/>
                <w:b/>
                <w:bCs/>
                <w:sz w:val="24"/>
                <w:szCs w:val="24"/>
              </w:rPr>
              <w:t xml:space="preserve"> </w:t>
            </w:r>
            <w:r w:rsidRPr="00EF5C8D">
              <w:rPr>
                <w:rFonts w:ascii="Times New Roman" w:hAnsi="Times New Roman"/>
                <w:b/>
                <w:bCs/>
                <w:sz w:val="24"/>
                <w:szCs w:val="24"/>
              </w:rPr>
              <w:t>183</w:t>
            </w:r>
          </w:p>
        </w:tc>
      </w:tr>
      <w:tr w:rsidR="00E13992" w:rsidRPr="00E13992" w:rsidTr="00D90399">
        <w:trPr>
          <w:gridBefore w:val="1"/>
          <w:wBefore w:w="3" w:type="pct"/>
          <w:trHeight w:val="120"/>
        </w:trPr>
        <w:tc>
          <w:tcPr>
            <w:tcW w:w="490" w:type="pct"/>
            <w:tcBorders>
              <w:top w:val="nil"/>
              <w:left w:val="single" w:sz="8" w:space="0" w:color="000000"/>
              <w:bottom w:val="single" w:sz="4" w:space="0" w:color="auto"/>
              <w:right w:val="single" w:sz="4" w:space="0" w:color="000000"/>
            </w:tcBorders>
            <w:shd w:val="clear" w:color="auto" w:fill="auto"/>
            <w:noWrap/>
            <w:vAlign w:val="center"/>
            <w:hideMark/>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Аварийные объекты/элементы благоустройства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165</w:t>
            </w:r>
          </w:p>
        </w:tc>
      </w:tr>
      <w:tr w:rsidR="00E13992" w:rsidRPr="00E13992" w:rsidTr="00D90399">
        <w:trPr>
          <w:gridBefore w:val="1"/>
          <w:wBefore w:w="3" w:type="pct"/>
          <w:trHeight w:val="17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Благоустройство дворовой территории (ГУСТ)</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430</w:t>
            </w:r>
          </w:p>
        </w:tc>
      </w:tr>
      <w:tr w:rsidR="00E13992" w:rsidRPr="00E13992" w:rsidTr="00D90399">
        <w:trPr>
          <w:gridBefore w:val="1"/>
          <w:wBefore w:w="3" w:type="pct"/>
          <w:trHeight w:val="13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Газон, зеленые насаждения</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100</w:t>
            </w:r>
          </w:p>
        </w:tc>
      </w:tr>
      <w:tr w:rsidR="00E13992" w:rsidRPr="00E13992" w:rsidTr="00D90399">
        <w:trPr>
          <w:gridBefore w:val="1"/>
          <w:wBefore w:w="3" w:type="pct"/>
          <w:trHeight w:val="13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Приведение в порядок территории и объектов (МБУ)</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5</w:t>
            </w:r>
            <w:r w:rsidR="00EF5C8D">
              <w:rPr>
                <w:rFonts w:ascii="Times New Roman" w:hAnsi="Times New Roman"/>
                <w:sz w:val="24"/>
                <w:szCs w:val="24"/>
              </w:rPr>
              <w:t xml:space="preserve"> </w:t>
            </w:r>
            <w:r w:rsidRPr="00EF5C8D">
              <w:rPr>
                <w:rFonts w:ascii="Times New Roman" w:hAnsi="Times New Roman"/>
                <w:sz w:val="24"/>
                <w:szCs w:val="24"/>
              </w:rPr>
              <w:t>321</w:t>
            </w:r>
          </w:p>
        </w:tc>
      </w:tr>
      <w:tr w:rsidR="00E13992" w:rsidRPr="00E13992" w:rsidTr="00D90399">
        <w:trPr>
          <w:gridBefore w:val="1"/>
          <w:wBefore w:w="3" w:type="pct"/>
          <w:trHeight w:val="21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Дороги,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3</w:t>
            </w:r>
            <w:r w:rsidR="00EF5C8D">
              <w:rPr>
                <w:rFonts w:ascii="Times New Roman" w:hAnsi="Times New Roman"/>
                <w:b/>
                <w:bCs/>
                <w:sz w:val="24"/>
                <w:szCs w:val="24"/>
              </w:rPr>
              <w:t xml:space="preserve"> </w:t>
            </w:r>
            <w:r w:rsidRPr="00EF5C8D">
              <w:rPr>
                <w:rFonts w:ascii="Times New Roman" w:hAnsi="Times New Roman"/>
                <w:b/>
                <w:bCs/>
                <w:sz w:val="24"/>
                <w:szCs w:val="24"/>
              </w:rPr>
              <w:t>910</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Автомобильные дороги</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2</w:t>
            </w:r>
            <w:r w:rsidR="00EF5C8D">
              <w:rPr>
                <w:rFonts w:ascii="Times New Roman" w:hAnsi="Times New Roman"/>
                <w:sz w:val="24"/>
                <w:szCs w:val="24"/>
              </w:rPr>
              <w:t xml:space="preserve"> </w:t>
            </w:r>
            <w:r w:rsidRPr="00EF5C8D">
              <w:rPr>
                <w:rFonts w:ascii="Times New Roman" w:hAnsi="Times New Roman"/>
                <w:sz w:val="24"/>
                <w:szCs w:val="24"/>
              </w:rPr>
              <w:t>503</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Безопасность на дорогах</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316</w:t>
            </w:r>
          </w:p>
        </w:tc>
      </w:tr>
      <w:tr w:rsidR="00E13992" w:rsidRPr="00E13992" w:rsidTr="00D90399">
        <w:trPr>
          <w:gridBefore w:val="1"/>
          <w:wBefore w:w="3" w:type="pct"/>
          <w:trHeight w:val="16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Снег,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4</w:t>
            </w:r>
            <w:r w:rsidR="00EF5C8D">
              <w:rPr>
                <w:rFonts w:ascii="Times New Roman" w:hAnsi="Times New Roman"/>
                <w:b/>
                <w:bCs/>
                <w:sz w:val="24"/>
                <w:szCs w:val="24"/>
              </w:rPr>
              <w:t xml:space="preserve"> </w:t>
            </w:r>
            <w:r w:rsidRPr="00EF5C8D">
              <w:rPr>
                <w:rFonts w:ascii="Times New Roman" w:hAnsi="Times New Roman"/>
                <w:b/>
                <w:bCs/>
                <w:sz w:val="24"/>
                <w:szCs w:val="24"/>
              </w:rPr>
              <w:t>825</w:t>
            </w:r>
          </w:p>
        </w:tc>
      </w:tr>
      <w:tr w:rsidR="00E13992" w:rsidRPr="00E13992" w:rsidTr="00D90399">
        <w:trPr>
          <w:gridBefore w:val="1"/>
          <w:wBefore w:w="3" w:type="pct"/>
          <w:trHeight w:val="18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Снег и наледь во дворах и общественных местах</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3</w:t>
            </w:r>
            <w:r w:rsidR="00EF5C8D">
              <w:rPr>
                <w:rFonts w:ascii="Times New Roman" w:hAnsi="Times New Roman"/>
                <w:sz w:val="24"/>
                <w:szCs w:val="24"/>
              </w:rPr>
              <w:t xml:space="preserve"> </w:t>
            </w:r>
            <w:r w:rsidRPr="00EF5C8D">
              <w:rPr>
                <w:rFonts w:ascii="Times New Roman" w:hAnsi="Times New Roman"/>
                <w:sz w:val="24"/>
                <w:szCs w:val="24"/>
              </w:rPr>
              <w:t>324</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 xml:space="preserve">Снег и наледь на дорогах </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477</w:t>
            </w:r>
          </w:p>
        </w:tc>
      </w:tr>
      <w:tr w:rsidR="00E13992" w:rsidRPr="00E13992" w:rsidTr="00D90399">
        <w:trPr>
          <w:gridBefore w:val="1"/>
          <w:wBefore w:w="3" w:type="pct"/>
          <w:trHeight w:val="16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Мусор,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3</w:t>
            </w:r>
            <w:r w:rsidR="00EF5C8D">
              <w:rPr>
                <w:rFonts w:ascii="Times New Roman" w:hAnsi="Times New Roman"/>
                <w:b/>
                <w:bCs/>
                <w:sz w:val="24"/>
                <w:szCs w:val="24"/>
              </w:rPr>
              <w:t xml:space="preserve"> </w:t>
            </w:r>
            <w:r w:rsidRPr="00EF5C8D">
              <w:rPr>
                <w:rFonts w:ascii="Times New Roman" w:hAnsi="Times New Roman"/>
                <w:b/>
                <w:bCs/>
                <w:sz w:val="24"/>
                <w:szCs w:val="24"/>
              </w:rPr>
              <w:t>837</w:t>
            </w:r>
          </w:p>
        </w:tc>
      </w:tr>
      <w:tr w:rsidR="00E13992" w:rsidRPr="00E13992" w:rsidTr="00D90399">
        <w:trPr>
          <w:gridBefore w:val="1"/>
          <w:wBefore w:w="3" w:type="pct"/>
          <w:trHeight w:val="22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Автомобильные дороги</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249</w:t>
            </w:r>
          </w:p>
        </w:tc>
      </w:tr>
      <w:tr w:rsidR="00E13992" w:rsidRPr="00E13992" w:rsidTr="00D90399">
        <w:trPr>
          <w:gridBefore w:val="1"/>
          <w:wBefore w:w="3" w:type="pct"/>
          <w:trHeight w:val="21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Приведение в порядок территории и объектов (МБУ)</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2</w:t>
            </w:r>
            <w:r w:rsidR="00EF5C8D">
              <w:rPr>
                <w:rFonts w:ascii="Times New Roman" w:hAnsi="Times New Roman"/>
                <w:sz w:val="24"/>
                <w:szCs w:val="24"/>
              </w:rPr>
              <w:t xml:space="preserve"> </w:t>
            </w:r>
            <w:r w:rsidRPr="00EF5C8D">
              <w:rPr>
                <w:rFonts w:ascii="Times New Roman" w:hAnsi="Times New Roman"/>
                <w:sz w:val="24"/>
                <w:szCs w:val="24"/>
              </w:rPr>
              <w:t>484</w:t>
            </w:r>
          </w:p>
        </w:tc>
      </w:tr>
      <w:tr w:rsidR="00E13992" w:rsidRPr="00E13992" w:rsidTr="00D90399">
        <w:trPr>
          <w:gridBefore w:val="1"/>
          <w:wBefore w:w="3" w:type="pct"/>
          <w:trHeight w:val="24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Контейнерная площадка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1</w:t>
            </w:r>
            <w:r w:rsidR="00EF5C8D">
              <w:rPr>
                <w:rFonts w:ascii="Times New Roman" w:hAnsi="Times New Roman"/>
                <w:b/>
                <w:bCs/>
                <w:sz w:val="24"/>
                <w:szCs w:val="24"/>
              </w:rPr>
              <w:t xml:space="preserve"> </w:t>
            </w:r>
            <w:r w:rsidRPr="00EF5C8D">
              <w:rPr>
                <w:rFonts w:ascii="Times New Roman" w:hAnsi="Times New Roman"/>
                <w:b/>
                <w:bCs/>
                <w:sz w:val="24"/>
                <w:szCs w:val="24"/>
              </w:rPr>
              <w:t>823</w:t>
            </w:r>
          </w:p>
        </w:tc>
      </w:tr>
      <w:tr w:rsidR="00E13992" w:rsidRPr="00E13992" w:rsidTr="00D90399">
        <w:trPr>
          <w:gridBefore w:val="1"/>
          <w:wBefore w:w="3" w:type="pct"/>
          <w:trHeight w:val="11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Приведение в порядок территории и объектов (МБУ)</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307</w:t>
            </w:r>
          </w:p>
        </w:tc>
      </w:tr>
      <w:tr w:rsidR="00E13992" w:rsidRPr="00E13992" w:rsidTr="00D90399">
        <w:trPr>
          <w:gridBefore w:val="1"/>
          <w:wBefore w:w="3" w:type="pct"/>
          <w:trHeight w:val="17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МКД,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1</w:t>
            </w:r>
            <w:r w:rsidR="00EF5C8D">
              <w:rPr>
                <w:rFonts w:ascii="Times New Roman" w:hAnsi="Times New Roman"/>
                <w:b/>
                <w:bCs/>
                <w:sz w:val="24"/>
                <w:szCs w:val="24"/>
              </w:rPr>
              <w:t xml:space="preserve"> </w:t>
            </w:r>
            <w:r w:rsidRPr="00EF5C8D">
              <w:rPr>
                <w:rFonts w:ascii="Times New Roman" w:hAnsi="Times New Roman"/>
                <w:b/>
                <w:bCs/>
                <w:sz w:val="24"/>
                <w:szCs w:val="24"/>
              </w:rPr>
              <w:t>779</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Инженерная инфраструктура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427</w:t>
            </w:r>
          </w:p>
        </w:tc>
      </w:tr>
      <w:tr w:rsidR="00E13992" w:rsidRPr="00E13992" w:rsidTr="00D90399">
        <w:trPr>
          <w:gridBefore w:val="1"/>
          <w:wBefore w:w="3" w:type="pct"/>
          <w:trHeight w:val="17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Инженерные системы многоквартирного дома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411</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Нежилое/техническое помещение в многоквартирном доме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454</w:t>
            </w:r>
          </w:p>
        </w:tc>
      </w:tr>
      <w:tr w:rsidR="00E13992" w:rsidRPr="00E13992" w:rsidTr="00D90399">
        <w:trPr>
          <w:gridBefore w:val="1"/>
          <w:wBefore w:w="3" w:type="pct"/>
          <w:trHeight w:val="13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Торговля и услуги,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576</w:t>
            </w:r>
          </w:p>
        </w:tc>
      </w:tr>
      <w:tr w:rsidR="00E13992" w:rsidRPr="00E13992" w:rsidTr="00D90399">
        <w:trPr>
          <w:gridBefore w:val="1"/>
          <w:wBefore w:w="3" w:type="pct"/>
          <w:trHeight w:val="16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Торговая деятельность</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507</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Образование,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569</w:t>
            </w:r>
          </w:p>
        </w:tc>
      </w:tr>
      <w:tr w:rsidR="00E13992" w:rsidRPr="00E13992" w:rsidTr="00D90399">
        <w:trPr>
          <w:gridBefore w:val="1"/>
          <w:wBefore w:w="3" w:type="pct"/>
          <w:trHeight w:val="16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Детский сад</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411</w:t>
            </w:r>
          </w:p>
        </w:tc>
      </w:tr>
      <w:tr w:rsidR="00E13992" w:rsidRPr="00E13992" w:rsidTr="00D90399">
        <w:trPr>
          <w:gridBefore w:val="1"/>
          <w:wBefore w:w="3" w:type="pct"/>
          <w:trHeight w:val="18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Общественные территории,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456</w:t>
            </w:r>
          </w:p>
        </w:tc>
      </w:tr>
      <w:tr w:rsidR="00E13992" w:rsidRPr="00E13992" w:rsidTr="00D90399">
        <w:trPr>
          <w:gridBefore w:val="1"/>
          <w:wBefore w:w="3" w:type="pct"/>
          <w:trHeight w:val="17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Благоустройство общественных пространств</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156</w:t>
            </w:r>
          </w:p>
        </w:tc>
      </w:tr>
      <w:tr w:rsidR="00E13992" w:rsidRPr="00E13992" w:rsidTr="00D90399">
        <w:trPr>
          <w:gridBefore w:val="1"/>
          <w:wBefore w:w="3" w:type="pct"/>
          <w:trHeight w:val="15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Наружное освещение (Минблагоустройства)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207</w:t>
            </w:r>
          </w:p>
        </w:tc>
      </w:tr>
      <w:tr w:rsidR="00E13992" w:rsidRPr="00E13992" w:rsidTr="00D90399">
        <w:trPr>
          <w:gridBefore w:val="1"/>
          <w:wBefore w:w="3" w:type="pct"/>
          <w:trHeight w:val="21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Общественный транспорт,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449</w:t>
            </w:r>
          </w:p>
        </w:tc>
      </w:tr>
      <w:tr w:rsidR="00E13992" w:rsidRPr="00E13992" w:rsidTr="00D90399">
        <w:trPr>
          <w:gridBefore w:val="1"/>
          <w:wBefore w:w="3" w:type="pct"/>
          <w:trHeight w:val="21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Маршруты автомобильного и наземного электрического транспорта</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422</w:t>
            </w:r>
          </w:p>
        </w:tc>
      </w:tr>
      <w:tr w:rsidR="00E13992" w:rsidRPr="00E13992" w:rsidTr="00D90399">
        <w:trPr>
          <w:gridBefore w:val="1"/>
          <w:wBefore w:w="3" w:type="pct"/>
          <w:trHeight w:val="15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Ветеринария,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248</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Животные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248</w:t>
            </w:r>
          </w:p>
        </w:tc>
      </w:tr>
      <w:tr w:rsidR="00E13992" w:rsidRPr="00E13992" w:rsidTr="00D90399">
        <w:trPr>
          <w:gridBefore w:val="1"/>
          <w:wBefore w:w="3" w:type="pct"/>
          <w:trHeight w:val="16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Природа, Экология,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242</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 xml:space="preserve">Водный объект </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181</w:t>
            </w:r>
          </w:p>
        </w:tc>
      </w:tr>
      <w:tr w:rsidR="00E13992" w:rsidRPr="00E13992" w:rsidTr="00D90399">
        <w:trPr>
          <w:gridBefore w:val="1"/>
          <w:wBefore w:w="3" w:type="pct"/>
          <w:trHeight w:val="16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Сельское хозяйство,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202</w:t>
            </w:r>
          </w:p>
        </w:tc>
      </w:tr>
      <w:tr w:rsidR="00E13992" w:rsidRPr="00E13992" w:rsidTr="00D90399">
        <w:trPr>
          <w:gridBefore w:val="1"/>
          <w:wBefore w:w="3" w:type="pct"/>
          <w:trHeight w:val="16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Земля сельскохозяйственного назначения</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202</w:t>
            </w:r>
          </w:p>
        </w:tc>
      </w:tr>
      <w:tr w:rsidR="00E13992" w:rsidRPr="00E13992" w:rsidTr="00D90399">
        <w:trPr>
          <w:gridBefore w:val="1"/>
          <w:wBefore w:w="3" w:type="pct"/>
          <w:trHeight w:val="210"/>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Информационные технологии,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158</w:t>
            </w:r>
          </w:p>
        </w:tc>
      </w:tr>
      <w:tr w:rsidR="00E13992" w:rsidRPr="00E13992" w:rsidTr="00D90399">
        <w:trPr>
          <w:gridBefore w:val="1"/>
          <w:wBefore w:w="3" w:type="pct"/>
          <w:trHeight w:val="16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Услуги связи</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158</w:t>
            </w:r>
          </w:p>
        </w:tc>
      </w:tr>
      <w:tr w:rsidR="00E13992" w:rsidRPr="00E13992" w:rsidTr="00D90399">
        <w:trPr>
          <w:gridBefore w:val="1"/>
          <w:wBefore w:w="3" w:type="pct"/>
          <w:trHeight w:val="16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b/>
                <w:sz w:val="24"/>
                <w:szCs w:val="24"/>
              </w:rPr>
            </w:pPr>
            <w:r w:rsidRPr="00EF5C8D">
              <w:rPr>
                <w:rFonts w:ascii="Times New Roman" w:hAnsi="Times New Roman"/>
                <w:b/>
                <w:sz w:val="24"/>
                <w:szCs w:val="24"/>
              </w:rPr>
              <w:t>Энергетика, в том числе: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b/>
                <w:bCs/>
                <w:sz w:val="24"/>
                <w:szCs w:val="24"/>
              </w:rPr>
            </w:pPr>
            <w:r w:rsidRPr="00EF5C8D">
              <w:rPr>
                <w:rFonts w:ascii="Times New Roman" w:hAnsi="Times New Roman"/>
                <w:b/>
                <w:bCs/>
                <w:sz w:val="24"/>
                <w:szCs w:val="24"/>
              </w:rPr>
              <w:t>122</w:t>
            </w:r>
          </w:p>
        </w:tc>
      </w:tr>
      <w:tr w:rsidR="00E13992" w:rsidRPr="00E13992" w:rsidTr="00D90399">
        <w:trPr>
          <w:gridBefore w:val="1"/>
          <w:wBefore w:w="3" w:type="pct"/>
          <w:trHeight w:val="195"/>
        </w:trPr>
        <w:tc>
          <w:tcPr>
            <w:tcW w:w="490" w:type="pct"/>
            <w:tcBorders>
              <w:top w:val="single" w:sz="4" w:space="0" w:color="auto"/>
              <w:left w:val="single" w:sz="8" w:space="0" w:color="000000"/>
              <w:bottom w:val="single" w:sz="4" w:space="0" w:color="auto"/>
              <w:right w:val="single" w:sz="4" w:space="0" w:color="000000"/>
            </w:tcBorders>
            <w:shd w:val="clear" w:color="auto" w:fill="auto"/>
            <w:noWrap/>
            <w:vAlign w:val="center"/>
          </w:tcPr>
          <w:p w:rsidR="00E13992" w:rsidRPr="00EF5C8D" w:rsidRDefault="00E13992" w:rsidP="00EF5C8D">
            <w:pPr>
              <w:pStyle w:val="a5"/>
              <w:numPr>
                <w:ilvl w:val="0"/>
                <w:numId w:val="27"/>
              </w:numPr>
              <w:spacing w:after="0" w:line="276" w:lineRule="auto"/>
              <w:ind w:left="0" w:right="-107" w:firstLine="24"/>
              <w:jc w:val="center"/>
              <w:rPr>
                <w:rFonts w:ascii="Times New Roman" w:hAnsi="Times New Roman"/>
                <w:sz w:val="24"/>
                <w:szCs w:val="24"/>
              </w:rPr>
            </w:pPr>
          </w:p>
        </w:tc>
        <w:tc>
          <w:tcPr>
            <w:tcW w:w="3802"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ind w:firstLine="33"/>
              <w:jc w:val="both"/>
              <w:rPr>
                <w:rFonts w:ascii="Times New Roman" w:hAnsi="Times New Roman"/>
                <w:sz w:val="24"/>
                <w:szCs w:val="24"/>
              </w:rPr>
            </w:pPr>
            <w:r w:rsidRPr="00EF5C8D">
              <w:rPr>
                <w:rFonts w:ascii="Times New Roman" w:hAnsi="Times New Roman"/>
                <w:sz w:val="24"/>
                <w:szCs w:val="24"/>
              </w:rPr>
              <w:t>Теплоснабжение</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13992" w:rsidRPr="00EF5C8D" w:rsidRDefault="00E13992" w:rsidP="00EF5C8D">
            <w:pPr>
              <w:spacing w:after="0" w:line="276" w:lineRule="auto"/>
              <w:jc w:val="center"/>
              <w:rPr>
                <w:rFonts w:ascii="Times New Roman" w:hAnsi="Times New Roman"/>
                <w:sz w:val="24"/>
                <w:szCs w:val="24"/>
              </w:rPr>
            </w:pPr>
            <w:r w:rsidRPr="00EF5C8D">
              <w:rPr>
                <w:rFonts w:ascii="Times New Roman" w:hAnsi="Times New Roman"/>
                <w:sz w:val="24"/>
                <w:szCs w:val="24"/>
              </w:rPr>
              <w:t>71</w:t>
            </w:r>
          </w:p>
        </w:tc>
      </w:tr>
    </w:tbl>
    <w:p w:rsidR="00E13992" w:rsidRPr="00EF5C8D" w:rsidRDefault="00E13992" w:rsidP="00E13992">
      <w:pPr>
        <w:tabs>
          <w:tab w:val="left" w:pos="993"/>
        </w:tabs>
        <w:spacing w:after="0" w:line="276" w:lineRule="auto"/>
        <w:ind w:firstLine="709"/>
        <w:jc w:val="both"/>
        <w:rPr>
          <w:rFonts w:ascii="Times New Roman" w:hAnsi="Times New Roman"/>
          <w:sz w:val="16"/>
          <w:szCs w:val="16"/>
        </w:rPr>
      </w:pPr>
    </w:p>
    <w:p w:rsidR="00E13992" w:rsidRPr="00E13992" w:rsidRDefault="00E13992" w:rsidP="00E13992">
      <w:pPr>
        <w:tabs>
          <w:tab w:val="left" w:pos="993"/>
        </w:tabs>
        <w:spacing w:after="0" w:line="276" w:lineRule="auto"/>
        <w:ind w:firstLine="709"/>
        <w:jc w:val="both"/>
        <w:rPr>
          <w:rFonts w:ascii="Times New Roman" w:hAnsi="Times New Roman"/>
          <w:b/>
          <w:sz w:val="26"/>
          <w:szCs w:val="26"/>
        </w:rPr>
      </w:pPr>
      <w:r w:rsidRPr="00E13992">
        <w:rPr>
          <w:rFonts w:ascii="Times New Roman" w:hAnsi="Times New Roman"/>
          <w:b/>
          <w:sz w:val="26"/>
          <w:szCs w:val="26"/>
        </w:rPr>
        <w:t>4.1.2. Сведения по обращениям граждан, поступивших в администрацию Ленинского городского округа за 2023 год и соответствующий период прошлого года</w:t>
      </w:r>
    </w:p>
    <w:p w:rsidR="00E13992" w:rsidRPr="00EF5C8D" w:rsidRDefault="00E13992" w:rsidP="00E13992">
      <w:pPr>
        <w:tabs>
          <w:tab w:val="left" w:pos="993"/>
        </w:tabs>
        <w:spacing w:after="0" w:line="276" w:lineRule="auto"/>
        <w:ind w:firstLine="709"/>
        <w:jc w:val="both"/>
        <w:rPr>
          <w:rFonts w:ascii="Times New Roman" w:hAnsi="Times New Roman"/>
          <w:sz w:val="16"/>
          <w:szCs w:val="16"/>
        </w:rPr>
      </w:pPr>
    </w:p>
    <w:tbl>
      <w:tblPr>
        <w:tblW w:w="5036" w:type="pct"/>
        <w:tblLook w:val="00A0" w:firstRow="1" w:lastRow="0" w:firstColumn="1" w:lastColumn="0" w:noHBand="0" w:noVBand="0"/>
      </w:tblPr>
      <w:tblGrid>
        <w:gridCol w:w="4204"/>
        <w:gridCol w:w="1927"/>
        <w:gridCol w:w="1927"/>
        <w:gridCol w:w="1925"/>
      </w:tblGrid>
      <w:tr w:rsidR="00E13992" w:rsidRPr="00EF5C8D" w:rsidTr="00E13992">
        <w:trPr>
          <w:trHeight w:val="255"/>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b/>
                <w:sz w:val="24"/>
                <w:szCs w:val="24"/>
              </w:rPr>
            </w:pPr>
            <w:r w:rsidRPr="00EF5C8D">
              <w:rPr>
                <w:rFonts w:ascii="Times New Roman" w:hAnsi="Times New Roman"/>
                <w:b/>
                <w:sz w:val="24"/>
                <w:szCs w:val="24"/>
              </w:rPr>
              <w:t> </w:t>
            </w:r>
          </w:p>
        </w:tc>
        <w:tc>
          <w:tcPr>
            <w:tcW w:w="965" w:type="pct"/>
            <w:tcBorders>
              <w:top w:val="single" w:sz="4" w:space="0" w:color="auto"/>
              <w:left w:val="single" w:sz="4" w:space="0" w:color="auto"/>
              <w:bottom w:val="single" w:sz="4" w:space="0" w:color="auto"/>
              <w:right w:val="single" w:sz="4" w:space="0" w:color="auto"/>
            </w:tcBorders>
          </w:tcPr>
          <w:p w:rsidR="00E13992" w:rsidRPr="00EF5C8D" w:rsidRDefault="00E13992" w:rsidP="00E13992">
            <w:pPr>
              <w:spacing w:after="0" w:line="276" w:lineRule="auto"/>
              <w:ind w:firstLine="709"/>
              <w:jc w:val="both"/>
              <w:rPr>
                <w:rFonts w:ascii="Times New Roman" w:hAnsi="Times New Roman"/>
                <w:b/>
                <w:sz w:val="24"/>
                <w:szCs w:val="24"/>
              </w:rPr>
            </w:pPr>
            <w:r w:rsidRPr="00EF5C8D">
              <w:rPr>
                <w:rFonts w:ascii="Times New Roman" w:hAnsi="Times New Roman"/>
                <w:b/>
                <w:sz w:val="24"/>
                <w:szCs w:val="24"/>
              </w:rPr>
              <w:t>2023 год</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b/>
                <w:sz w:val="24"/>
                <w:szCs w:val="24"/>
              </w:rPr>
            </w:pPr>
            <w:r w:rsidRPr="00EF5C8D">
              <w:rPr>
                <w:rFonts w:ascii="Times New Roman" w:hAnsi="Times New Roman"/>
                <w:b/>
                <w:sz w:val="24"/>
                <w:szCs w:val="24"/>
              </w:rPr>
              <w:t>2022 год</w:t>
            </w:r>
          </w:p>
        </w:tc>
        <w:tc>
          <w:tcPr>
            <w:tcW w:w="964"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b/>
                <w:sz w:val="24"/>
                <w:szCs w:val="24"/>
              </w:rPr>
            </w:pPr>
            <w:r w:rsidRPr="00EF5C8D">
              <w:rPr>
                <w:rFonts w:ascii="Times New Roman" w:hAnsi="Times New Roman"/>
                <w:b/>
                <w:sz w:val="24"/>
                <w:szCs w:val="24"/>
              </w:rPr>
              <w:t>+/-</w:t>
            </w:r>
          </w:p>
        </w:tc>
      </w:tr>
      <w:tr w:rsidR="00E13992" w:rsidRPr="00E13992" w:rsidTr="00EF5C8D">
        <w:trPr>
          <w:trHeight w:val="255"/>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b/>
                <w:bCs/>
                <w:sz w:val="24"/>
                <w:szCs w:val="24"/>
              </w:rPr>
              <w:t>Всего поступило обращений граждан</w:t>
            </w:r>
          </w:p>
        </w:tc>
        <w:tc>
          <w:tcPr>
            <w:tcW w:w="965"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13</w:t>
            </w:r>
            <w:r w:rsidR="00EF5C8D">
              <w:rPr>
                <w:rFonts w:ascii="Times New Roman" w:hAnsi="Times New Roman"/>
                <w:sz w:val="24"/>
                <w:szCs w:val="24"/>
              </w:rPr>
              <w:t xml:space="preserve"> </w:t>
            </w:r>
            <w:r w:rsidRPr="00EF5C8D">
              <w:rPr>
                <w:rFonts w:ascii="Times New Roman" w:hAnsi="Times New Roman"/>
                <w:sz w:val="24"/>
                <w:szCs w:val="24"/>
              </w:rPr>
              <w:t>078</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11 445</w:t>
            </w:r>
          </w:p>
        </w:tc>
        <w:tc>
          <w:tcPr>
            <w:tcW w:w="964"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w:t>
            </w:r>
            <w:r w:rsidR="00EF5C8D">
              <w:rPr>
                <w:rFonts w:ascii="Times New Roman" w:hAnsi="Times New Roman"/>
                <w:sz w:val="24"/>
                <w:szCs w:val="24"/>
              </w:rPr>
              <w:t xml:space="preserve"> </w:t>
            </w:r>
            <w:r w:rsidRPr="00EF5C8D">
              <w:rPr>
                <w:rFonts w:ascii="Times New Roman" w:hAnsi="Times New Roman"/>
                <w:sz w:val="24"/>
                <w:szCs w:val="24"/>
              </w:rPr>
              <w:t>633</w:t>
            </w:r>
          </w:p>
        </w:tc>
      </w:tr>
      <w:tr w:rsidR="00E13992" w:rsidRPr="00E13992" w:rsidTr="00EF5C8D">
        <w:trPr>
          <w:trHeight w:val="540"/>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F5C8D" w:rsidP="00EF5C8D">
            <w:pPr>
              <w:spacing w:after="0" w:line="276" w:lineRule="auto"/>
              <w:ind w:firstLine="29"/>
              <w:rPr>
                <w:rFonts w:ascii="Times New Roman" w:hAnsi="Times New Roman"/>
                <w:bCs/>
                <w:sz w:val="24"/>
                <w:szCs w:val="24"/>
              </w:rPr>
            </w:pPr>
            <w:r>
              <w:rPr>
                <w:rFonts w:ascii="Times New Roman" w:hAnsi="Times New Roman"/>
                <w:bCs/>
                <w:sz w:val="24"/>
                <w:szCs w:val="24"/>
              </w:rPr>
              <w:t>в</w:t>
            </w:r>
            <w:r w:rsidR="00E13992" w:rsidRPr="00EF5C8D">
              <w:rPr>
                <w:rFonts w:ascii="Times New Roman" w:hAnsi="Times New Roman"/>
                <w:bCs/>
                <w:sz w:val="24"/>
                <w:szCs w:val="24"/>
              </w:rPr>
              <w:t xml:space="preserve"> том числе поступило из:</w:t>
            </w:r>
          </w:p>
        </w:tc>
        <w:tc>
          <w:tcPr>
            <w:tcW w:w="965"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bCs/>
                <w:sz w:val="24"/>
                <w:szCs w:val="24"/>
              </w:rPr>
            </w:pPr>
          </w:p>
        </w:tc>
        <w:tc>
          <w:tcPr>
            <w:tcW w:w="965"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bCs/>
                <w:sz w:val="24"/>
                <w:szCs w:val="24"/>
              </w:rPr>
            </w:pPr>
          </w:p>
        </w:tc>
        <w:tc>
          <w:tcPr>
            <w:tcW w:w="964"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bCs/>
                <w:sz w:val="24"/>
                <w:szCs w:val="24"/>
              </w:rPr>
            </w:pPr>
          </w:p>
        </w:tc>
      </w:tr>
      <w:tr w:rsidR="00E13992" w:rsidRPr="00E13992" w:rsidTr="00EF5C8D">
        <w:trPr>
          <w:trHeight w:val="255"/>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Государственной Думы</w:t>
            </w:r>
          </w:p>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Федерального Собрания РФ</w:t>
            </w:r>
          </w:p>
        </w:tc>
        <w:tc>
          <w:tcPr>
            <w:tcW w:w="965"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44</w:t>
            </w:r>
          </w:p>
        </w:tc>
        <w:tc>
          <w:tcPr>
            <w:tcW w:w="965"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27</w:t>
            </w:r>
          </w:p>
        </w:tc>
        <w:tc>
          <w:tcPr>
            <w:tcW w:w="964"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+17</w:t>
            </w:r>
          </w:p>
        </w:tc>
      </w:tr>
      <w:tr w:rsidR="00E13992" w:rsidRPr="00E13992" w:rsidTr="00EF5C8D">
        <w:trPr>
          <w:trHeight w:val="255"/>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Правительства Московской области</w:t>
            </w:r>
          </w:p>
        </w:tc>
        <w:tc>
          <w:tcPr>
            <w:tcW w:w="965" w:type="pct"/>
            <w:tcBorders>
              <w:top w:val="single" w:sz="4" w:space="0" w:color="auto"/>
              <w:left w:val="nil"/>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547</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363</w:t>
            </w:r>
          </w:p>
        </w:tc>
        <w:tc>
          <w:tcPr>
            <w:tcW w:w="964"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+184</w:t>
            </w:r>
          </w:p>
        </w:tc>
      </w:tr>
      <w:tr w:rsidR="00E13992" w:rsidRPr="00E13992" w:rsidTr="00EF5C8D">
        <w:trPr>
          <w:trHeight w:val="255"/>
        </w:trPr>
        <w:tc>
          <w:tcPr>
            <w:tcW w:w="2106" w:type="pct"/>
            <w:tcBorders>
              <w:top w:val="nil"/>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других организаций по вопросам граждан</w:t>
            </w:r>
          </w:p>
        </w:tc>
        <w:tc>
          <w:tcPr>
            <w:tcW w:w="965"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842</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478</w:t>
            </w:r>
          </w:p>
        </w:tc>
        <w:tc>
          <w:tcPr>
            <w:tcW w:w="964" w:type="pct"/>
            <w:tcBorders>
              <w:top w:val="nil"/>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+364</w:t>
            </w:r>
          </w:p>
        </w:tc>
      </w:tr>
      <w:tr w:rsidR="00E13992" w:rsidRPr="00E13992" w:rsidTr="00EF5C8D">
        <w:trPr>
          <w:trHeight w:val="255"/>
        </w:trPr>
        <w:tc>
          <w:tcPr>
            <w:tcW w:w="2106" w:type="pct"/>
            <w:tcBorders>
              <w:top w:val="nil"/>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Принято граждан на личном приеме</w:t>
            </w:r>
          </w:p>
        </w:tc>
        <w:tc>
          <w:tcPr>
            <w:tcW w:w="965" w:type="pct"/>
            <w:tcBorders>
              <w:top w:val="single" w:sz="4" w:space="0" w:color="auto"/>
              <w:left w:val="nil"/>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610</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503</w:t>
            </w:r>
          </w:p>
        </w:tc>
        <w:tc>
          <w:tcPr>
            <w:tcW w:w="964" w:type="pct"/>
            <w:tcBorders>
              <w:top w:val="nil"/>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+107</w:t>
            </w:r>
          </w:p>
        </w:tc>
      </w:tr>
      <w:tr w:rsidR="00E13992" w:rsidRPr="00E13992" w:rsidTr="00EF5C8D">
        <w:trPr>
          <w:trHeight w:val="255"/>
        </w:trPr>
        <w:tc>
          <w:tcPr>
            <w:tcW w:w="2106" w:type="pct"/>
            <w:tcBorders>
              <w:top w:val="single" w:sz="4" w:space="0" w:color="auto"/>
              <w:left w:val="single" w:sz="4" w:space="0" w:color="auto"/>
              <w:bottom w:val="single" w:sz="4" w:space="0" w:color="auto"/>
              <w:right w:val="single" w:sz="4" w:space="0" w:color="auto"/>
            </w:tcBorders>
            <w:vAlign w:val="center"/>
          </w:tcPr>
          <w:p w:rsidR="00E13992" w:rsidRPr="00EF5C8D" w:rsidRDefault="00E13992" w:rsidP="00EF5C8D">
            <w:pPr>
              <w:spacing w:after="0" w:line="276" w:lineRule="auto"/>
              <w:ind w:firstLine="29"/>
              <w:rPr>
                <w:rFonts w:ascii="Times New Roman" w:hAnsi="Times New Roman"/>
                <w:sz w:val="24"/>
                <w:szCs w:val="24"/>
              </w:rPr>
            </w:pPr>
            <w:r w:rsidRPr="00EF5C8D">
              <w:rPr>
                <w:rFonts w:ascii="Times New Roman" w:hAnsi="Times New Roman"/>
                <w:sz w:val="24"/>
                <w:szCs w:val="24"/>
              </w:rPr>
              <w:t>в т.ч. главой Ленинского городского округа</w:t>
            </w:r>
          </w:p>
        </w:tc>
        <w:tc>
          <w:tcPr>
            <w:tcW w:w="965" w:type="pct"/>
            <w:tcBorders>
              <w:top w:val="single" w:sz="4" w:space="0" w:color="auto"/>
              <w:left w:val="nil"/>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198</w:t>
            </w:r>
          </w:p>
        </w:tc>
        <w:tc>
          <w:tcPr>
            <w:tcW w:w="965" w:type="pct"/>
            <w:tcBorders>
              <w:top w:val="single" w:sz="4" w:space="0" w:color="auto"/>
              <w:left w:val="nil"/>
              <w:bottom w:val="single" w:sz="4" w:space="0" w:color="auto"/>
              <w:right w:val="single" w:sz="4" w:space="0" w:color="auto"/>
            </w:tcBorders>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156</w:t>
            </w:r>
          </w:p>
        </w:tc>
        <w:tc>
          <w:tcPr>
            <w:tcW w:w="964" w:type="pct"/>
            <w:tcBorders>
              <w:top w:val="single" w:sz="4" w:space="0" w:color="auto"/>
              <w:left w:val="single" w:sz="4" w:space="0" w:color="auto"/>
              <w:bottom w:val="single" w:sz="4" w:space="0" w:color="auto"/>
              <w:right w:val="single" w:sz="4" w:space="0" w:color="auto"/>
            </w:tcBorders>
            <w:noWrap/>
            <w:vAlign w:val="center"/>
          </w:tcPr>
          <w:p w:rsidR="00E13992" w:rsidRPr="00EF5C8D" w:rsidRDefault="00E13992" w:rsidP="00E13992">
            <w:pPr>
              <w:spacing w:after="0" w:line="276" w:lineRule="auto"/>
              <w:ind w:firstLine="709"/>
              <w:jc w:val="both"/>
              <w:rPr>
                <w:rFonts w:ascii="Times New Roman" w:hAnsi="Times New Roman"/>
                <w:sz w:val="24"/>
                <w:szCs w:val="24"/>
              </w:rPr>
            </w:pPr>
            <w:r w:rsidRPr="00EF5C8D">
              <w:rPr>
                <w:rFonts w:ascii="Times New Roman" w:hAnsi="Times New Roman"/>
                <w:sz w:val="24"/>
                <w:szCs w:val="24"/>
              </w:rPr>
              <w:t>+42</w:t>
            </w:r>
          </w:p>
        </w:tc>
      </w:tr>
    </w:tbl>
    <w:p w:rsidR="00E13992" w:rsidRPr="00EF5C8D" w:rsidRDefault="00E13992" w:rsidP="00E13992">
      <w:pPr>
        <w:tabs>
          <w:tab w:val="left" w:pos="993"/>
        </w:tabs>
        <w:spacing w:after="0" w:line="276" w:lineRule="auto"/>
        <w:ind w:firstLine="709"/>
        <w:jc w:val="both"/>
        <w:rPr>
          <w:rFonts w:ascii="Times New Roman" w:hAnsi="Times New Roman"/>
          <w:sz w:val="16"/>
          <w:szCs w:val="16"/>
        </w:rPr>
      </w:pPr>
    </w:p>
    <w:p w:rsidR="00E13992" w:rsidRPr="00E13992" w:rsidRDefault="00E13992" w:rsidP="00E13992">
      <w:pPr>
        <w:tabs>
          <w:tab w:val="left" w:pos="993"/>
        </w:tabs>
        <w:spacing w:after="0" w:line="276" w:lineRule="auto"/>
        <w:ind w:firstLine="709"/>
        <w:jc w:val="both"/>
        <w:rPr>
          <w:rFonts w:ascii="Times New Roman" w:hAnsi="Times New Roman"/>
          <w:sz w:val="26"/>
          <w:szCs w:val="26"/>
        </w:rPr>
      </w:pPr>
      <w:r w:rsidRPr="00E13992">
        <w:rPr>
          <w:rFonts w:ascii="Times New Roman" w:hAnsi="Times New Roman"/>
          <w:sz w:val="26"/>
          <w:szCs w:val="26"/>
        </w:rPr>
        <w:t>Основными задачами и целями при работе с общественностью в 2023 году являлись:</w:t>
      </w:r>
    </w:p>
    <w:p w:rsidR="00E13992" w:rsidRPr="00E13992" w:rsidRDefault="00E13992" w:rsidP="00E13992">
      <w:pPr>
        <w:pStyle w:val="a5"/>
        <w:spacing w:after="0" w:line="276" w:lineRule="auto"/>
        <w:ind w:left="0" w:firstLine="709"/>
        <w:jc w:val="both"/>
        <w:rPr>
          <w:rFonts w:ascii="Times New Roman" w:hAnsi="Times New Roman"/>
          <w:sz w:val="26"/>
          <w:szCs w:val="26"/>
        </w:rPr>
      </w:pPr>
      <w:r w:rsidRPr="00E13992">
        <w:rPr>
          <w:rFonts w:ascii="Times New Roman" w:hAnsi="Times New Roman"/>
          <w:sz w:val="26"/>
          <w:szCs w:val="26"/>
        </w:rPr>
        <w:lastRenderedPageBreak/>
        <w:t>- организация и проведение собраний с представителями общественных организаций и активистами по обсуждению отдельных вопросов, связанных с деятельностью общественности, с целью консультирования населения в области деятельности общественных организаций и социально ориентированных некоммерческих организаций;</w:t>
      </w:r>
    </w:p>
    <w:p w:rsidR="00E13992" w:rsidRPr="00E13992" w:rsidRDefault="00E13992" w:rsidP="00E13992">
      <w:pPr>
        <w:pStyle w:val="a5"/>
        <w:spacing w:after="0" w:line="276" w:lineRule="auto"/>
        <w:ind w:left="0" w:firstLine="709"/>
        <w:jc w:val="both"/>
        <w:rPr>
          <w:rFonts w:ascii="Times New Roman" w:hAnsi="Times New Roman"/>
          <w:sz w:val="26"/>
          <w:szCs w:val="26"/>
        </w:rPr>
      </w:pPr>
      <w:r w:rsidRPr="00E13992">
        <w:rPr>
          <w:rFonts w:ascii="Times New Roman" w:hAnsi="Times New Roman"/>
          <w:sz w:val="26"/>
          <w:szCs w:val="26"/>
        </w:rPr>
        <w:t xml:space="preserve">- </w:t>
      </w:r>
      <w:r w:rsidRPr="00E13992">
        <w:rPr>
          <w:rFonts w:ascii="Times New Roman" w:hAnsi="Times New Roman"/>
          <w:sz w:val="26"/>
          <w:szCs w:val="26"/>
          <w:shd w:val="clear" w:color="auto" w:fill="FFFFFF"/>
        </w:rPr>
        <w:t>ведение аккаунтов главы и</w:t>
      </w:r>
      <w:r w:rsidR="00EF5C8D">
        <w:rPr>
          <w:rFonts w:ascii="Times New Roman" w:hAnsi="Times New Roman"/>
          <w:sz w:val="26"/>
          <w:szCs w:val="26"/>
          <w:shd w:val="clear" w:color="auto" w:fill="FFFFFF"/>
        </w:rPr>
        <w:t xml:space="preserve"> </w:t>
      </w:r>
      <w:r w:rsidRPr="00E13992">
        <w:rPr>
          <w:rFonts w:ascii="Times New Roman" w:hAnsi="Times New Roman"/>
          <w:sz w:val="26"/>
          <w:szCs w:val="26"/>
          <w:shd w:val="clear" w:color="auto" w:fill="FFFFFF"/>
        </w:rPr>
        <w:t xml:space="preserve">администрации Ленинского городского округа в мессенджере </w:t>
      </w:r>
      <w:proofErr w:type="spellStart"/>
      <w:r w:rsidRPr="00E13992">
        <w:rPr>
          <w:rFonts w:ascii="Times New Roman" w:hAnsi="Times New Roman"/>
          <w:sz w:val="26"/>
          <w:szCs w:val="26"/>
          <w:shd w:val="clear" w:color="auto" w:fill="FFFFFF"/>
        </w:rPr>
        <w:t>Telegram</w:t>
      </w:r>
      <w:proofErr w:type="spellEnd"/>
      <w:r w:rsidRPr="00E13992">
        <w:rPr>
          <w:rFonts w:ascii="Times New Roman" w:hAnsi="Times New Roman"/>
          <w:sz w:val="26"/>
          <w:szCs w:val="26"/>
          <w:shd w:val="clear" w:color="auto" w:fill="FFFFFF"/>
        </w:rPr>
        <w:t xml:space="preserve"> и в социальных сетях </w:t>
      </w:r>
      <w:proofErr w:type="spellStart"/>
      <w:r w:rsidRPr="00E13992">
        <w:rPr>
          <w:rFonts w:ascii="Times New Roman" w:hAnsi="Times New Roman"/>
          <w:sz w:val="26"/>
          <w:szCs w:val="26"/>
          <w:shd w:val="clear" w:color="auto" w:fill="FFFFFF"/>
        </w:rPr>
        <w:t>ВКонтакте</w:t>
      </w:r>
      <w:proofErr w:type="spellEnd"/>
      <w:r w:rsidRPr="00E13992">
        <w:rPr>
          <w:rFonts w:ascii="Times New Roman" w:hAnsi="Times New Roman"/>
          <w:sz w:val="26"/>
          <w:szCs w:val="26"/>
          <w:shd w:val="clear" w:color="auto" w:fill="FFFFFF"/>
        </w:rPr>
        <w:t xml:space="preserve"> и Одноклассники</w:t>
      </w:r>
      <w:r w:rsidRPr="00E13992">
        <w:rPr>
          <w:rFonts w:ascii="Times New Roman" w:hAnsi="Times New Roman"/>
          <w:sz w:val="26"/>
          <w:szCs w:val="26"/>
        </w:rPr>
        <w:t>, платформы обратной связи (ПОС) размещенной на официальном сайте, с целью повышения информированности граждан, сбора и обработки информации, получения обратной связи от населения в процессе решения вопросов местного значения.</w:t>
      </w:r>
    </w:p>
    <w:p w:rsidR="00E13992" w:rsidRPr="00E13992" w:rsidRDefault="00E13992" w:rsidP="00E13992">
      <w:pPr>
        <w:spacing w:after="0" w:line="276" w:lineRule="auto"/>
        <w:ind w:firstLine="709"/>
        <w:jc w:val="both"/>
        <w:rPr>
          <w:rFonts w:ascii="Times New Roman" w:hAnsi="Times New Roman"/>
          <w:sz w:val="26"/>
          <w:szCs w:val="26"/>
        </w:rPr>
      </w:pPr>
      <w:r w:rsidRPr="00E13992">
        <w:rPr>
          <w:rFonts w:ascii="Times New Roman" w:hAnsi="Times New Roman"/>
          <w:sz w:val="26"/>
          <w:szCs w:val="26"/>
        </w:rPr>
        <w:t>Благодаря ежедневным публикациям общественно значимой и полезной информации, круглосуточному мониторингу обратной связи от граждан, Ленинский городской округ с каждым днем укрепляет коммуникацию и доверие к власти населения.</w:t>
      </w:r>
    </w:p>
    <w:p w:rsidR="00356D63" w:rsidRPr="00D56EC0" w:rsidRDefault="00356D63" w:rsidP="005E3E92">
      <w:pPr>
        <w:spacing w:after="0" w:line="276" w:lineRule="auto"/>
        <w:jc w:val="both"/>
        <w:rPr>
          <w:rFonts w:ascii="Times New Roman" w:hAnsi="Times New Roman"/>
          <w:sz w:val="16"/>
          <w:szCs w:val="16"/>
          <w:highlight w:val="yellow"/>
        </w:rPr>
      </w:pPr>
    </w:p>
    <w:p w:rsidR="00356D63" w:rsidRPr="00CB4DDC" w:rsidRDefault="00356D63" w:rsidP="00352FD7">
      <w:pPr>
        <w:tabs>
          <w:tab w:val="left" w:pos="993"/>
        </w:tabs>
        <w:spacing w:after="0" w:line="276" w:lineRule="auto"/>
        <w:ind w:firstLine="709"/>
        <w:jc w:val="center"/>
        <w:rPr>
          <w:rFonts w:ascii="Times New Roman" w:hAnsi="Times New Roman"/>
          <w:b/>
          <w:sz w:val="26"/>
          <w:szCs w:val="26"/>
        </w:rPr>
      </w:pPr>
      <w:r w:rsidRPr="00CB4DDC">
        <w:rPr>
          <w:rFonts w:ascii="Times New Roman" w:hAnsi="Times New Roman"/>
          <w:b/>
          <w:sz w:val="26"/>
          <w:szCs w:val="26"/>
        </w:rPr>
        <w:t>4.2</w:t>
      </w:r>
      <w:r w:rsidRPr="00CB4DDC">
        <w:rPr>
          <w:rFonts w:ascii="Times New Roman" w:hAnsi="Times New Roman"/>
          <w:b/>
          <w:sz w:val="26"/>
          <w:szCs w:val="26"/>
        </w:rPr>
        <w:tab/>
        <w:t>Сведения о мероприятиях, обеспечивающих возможности для поиска, отбора и обучения потенциальных предпринимателей</w:t>
      </w:r>
    </w:p>
    <w:p w:rsidR="00CB4DDC" w:rsidRPr="005C50BC" w:rsidRDefault="00CB4DDC" w:rsidP="00CB4DDC">
      <w:pPr>
        <w:spacing w:after="0" w:line="276" w:lineRule="auto"/>
        <w:ind w:firstLine="709"/>
        <w:jc w:val="both"/>
        <w:rPr>
          <w:rFonts w:ascii="Times New Roman" w:hAnsi="Times New Roman"/>
          <w:sz w:val="26"/>
          <w:szCs w:val="26"/>
        </w:rPr>
      </w:pPr>
      <w:r w:rsidRPr="005C50BC">
        <w:rPr>
          <w:rFonts w:ascii="Times New Roman" w:hAnsi="Times New Roman"/>
          <w:sz w:val="26"/>
          <w:szCs w:val="26"/>
        </w:rPr>
        <w:t xml:space="preserve">В целях оказания всесторонней поддержки субъектам малого и среднего предпринимательства, в том числе информационной, на территории Ленинского городского округа осуществляет деятельность Филиал Торгово-промышленной палаты Московской области Ленинского городского округа, общественная приемная Уполномоченного по защите прав предпринимателей в Московской области в Ленинском городском округе, муниципальный центр «Мой бизнес», кадровый центр Филиала Торгово-промышленной палаты Московской области Ленинского городского округа – инфраструктура, которая работает на развитие нашего бизнеса. </w:t>
      </w:r>
    </w:p>
    <w:p w:rsidR="00CB4DDC" w:rsidRPr="005C50BC" w:rsidRDefault="00CB4DDC" w:rsidP="00CB4DDC">
      <w:pPr>
        <w:spacing w:after="0" w:line="276" w:lineRule="auto"/>
        <w:ind w:firstLine="709"/>
        <w:jc w:val="both"/>
        <w:rPr>
          <w:rFonts w:ascii="Times New Roman" w:hAnsi="Times New Roman"/>
          <w:sz w:val="26"/>
          <w:szCs w:val="26"/>
        </w:rPr>
      </w:pPr>
      <w:r w:rsidRPr="005C50BC">
        <w:rPr>
          <w:rFonts w:ascii="Times New Roman" w:hAnsi="Times New Roman"/>
          <w:sz w:val="26"/>
          <w:szCs w:val="26"/>
        </w:rPr>
        <w:t xml:space="preserve">Помощь в организации переговорных процессов, мастер-классы, обучающие мероприятия, размещение субъектов МСП на электронных торговых площадках, информационно-консультационные услуги, актуальные бизнес-новости, изменения в бизнес- законодательстве, поддержка бизнеса от городского округа, ответы на острые и волнующие предпринимателей вопросы </w:t>
      </w:r>
      <w:r w:rsidR="00D56EC0">
        <w:rPr>
          <w:rFonts w:ascii="Times New Roman" w:hAnsi="Times New Roman"/>
          <w:sz w:val="26"/>
          <w:szCs w:val="26"/>
        </w:rPr>
        <w:t>-</w:t>
      </w:r>
      <w:r w:rsidRPr="005C50BC">
        <w:rPr>
          <w:rFonts w:ascii="Times New Roman" w:hAnsi="Times New Roman"/>
          <w:sz w:val="26"/>
          <w:szCs w:val="26"/>
        </w:rPr>
        <w:t xml:space="preserve"> все это меры адаптации бизнеса к постоянно меняющимся условиям. Работает чат «Бизнес в Ленинском», где размещено свыше 630 публикаций, кроме того, проведено 50 обучающих мероприятий для бизнеса различного формата, в которых приняли участие свыше 1</w:t>
      </w:r>
      <w:r w:rsidR="00D56EC0">
        <w:rPr>
          <w:rFonts w:ascii="Times New Roman" w:hAnsi="Times New Roman"/>
          <w:sz w:val="26"/>
          <w:szCs w:val="26"/>
        </w:rPr>
        <w:t xml:space="preserve"> </w:t>
      </w:r>
      <w:r w:rsidRPr="005C50BC">
        <w:rPr>
          <w:rFonts w:ascii="Times New Roman" w:hAnsi="Times New Roman"/>
          <w:sz w:val="26"/>
          <w:szCs w:val="26"/>
        </w:rPr>
        <w:t>000 предпринимателей.</w:t>
      </w:r>
    </w:p>
    <w:p w:rsidR="008705A6" w:rsidRPr="00747DF2" w:rsidRDefault="00D56EC0" w:rsidP="003A278A">
      <w:pPr>
        <w:pStyle w:val="a5"/>
        <w:tabs>
          <w:tab w:val="left" w:pos="993"/>
        </w:tabs>
        <w:spacing w:after="0" w:line="276" w:lineRule="auto"/>
        <w:ind w:left="0" w:firstLine="709"/>
        <w:jc w:val="both"/>
        <w:rPr>
          <w:rFonts w:ascii="Times New Roman" w:hAnsi="Times New Roman"/>
          <w:sz w:val="26"/>
          <w:szCs w:val="26"/>
          <w:highlight w:val="yellow"/>
        </w:rPr>
      </w:pPr>
      <w:r>
        <w:rPr>
          <w:rFonts w:ascii="Times New Roman" w:hAnsi="Times New Roman"/>
          <w:sz w:val="26"/>
          <w:szCs w:val="26"/>
        </w:rPr>
        <w:t>М</w:t>
      </w:r>
      <w:r w:rsidR="00CB4DDC" w:rsidRPr="005C50BC">
        <w:rPr>
          <w:rFonts w:ascii="Times New Roman" w:hAnsi="Times New Roman"/>
          <w:sz w:val="26"/>
          <w:szCs w:val="26"/>
        </w:rPr>
        <w:t xml:space="preserve">униципальный центр «Мой бизнес» оказывает консультационные </w:t>
      </w:r>
      <w:r w:rsidR="00CB4DDC" w:rsidRPr="005C50BC">
        <w:rPr>
          <w:rFonts w:ascii="Times New Roman" w:hAnsi="Times New Roman"/>
          <w:sz w:val="26"/>
          <w:szCs w:val="26"/>
          <w:shd w:val="clear" w:color="auto" w:fill="FFFFFF"/>
        </w:rPr>
        <w:t>услуги, в том числе по вопросам открытия и ведения собственного дела, по открытию счетов, регистрации ИП, работе с банками, получение кредитов субъектами МСП, консультации по федеральным, региональным программам субсидирования, а также муниципальным мерам поддержки, по трудовому законодательству, правовым вопросам в части получения лицензий и патентов, подключению к инженерным сетям,</w:t>
      </w:r>
      <w:r w:rsidR="00CB4DDC" w:rsidRPr="005C50BC">
        <w:rPr>
          <w:rFonts w:ascii="Times New Roman" w:hAnsi="Times New Roman"/>
          <w:bCs/>
          <w:sz w:val="26"/>
          <w:szCs w:val="26"/>
        </w:rPr>
        <w:t xml:space="preserve"> вопросам земельно-имущественных отношений. </w:t>
      </w:r>
      <w:r w:rsidR="00CB4DDC" w:rsidRPr="005C50BC">
        <w:rPr>
          <w:rFonts w:ascii="Times New Roman" w:hAnsi="Times New Roman"/>
          <w:sz w:val="26"/>
          <w:szCs w:val="26"/>
        </w:rPr>
        <w:t>За 2023 год предоставлено 1</w:t>
      </w:r>
      <w:r>
        <w:rPr>
          <w:rFonts w:ascii="Times New Roman" w:hAnsi="Times New Roman"/>
          <w:sz w:val="26"/>
          <w:szCs w:val="26"/>
        </w:rPr>
        <w:t xml:space="preserve"> </w:t>
      </w:r>
      <w:r w:rsidR="00CB4DDC" w:rsidRPr="005C50BC">
        <w:rPr>
          <w:rFonts w:ascii="Times New Roman" w:hAnsi="Times New Roman"/>
          <w:sz w:val="26"/>
          <w:szCs w:val="26"/>
        </w:rPr>
        <w:t>878 консультаций, организован чат постоянного информирования предпринимателей по текущим изменениям в законодательстве, областным и муниципальным конкурсам, проводимым мероприятиям</w:t>
      </w:r>
      <w:r>
        <w:rPr>
          <w:rFonts w:ascii="Times New Roman" w:hAnsi="Times New Roman"/>
          <w:sz w:val="26"/>
          <w:szCs w:val="26"/>
        </w:rPr>
        <w:t>.</w:t>
      </w:r>
      <w:r w:rsidR="00CB4DDC" w:rsidRPr="005C50BC">
        <w:rPr>
          <w:rFonts w:ascii="Times New Roman" w:hAnsi="Times New Roman"/>
          <w:sz w:val="26"/>
          <w:szCs w:val="26"/>
        </w:rPr>
        <w:t xml:space="preserve"> </w:t>
      </w:r>
      <w:r>
        <w:rPr>
          <w:rFonts w:ascii="Times New Roman" w:hAnsi="Times New Roman"/>
          <w:sz w:val="26"/>
          <w:szCs w:val="26"/>
        </w:rPr>
        <w:t>О</w:t>
      </w:r>
      <w:r w:rsidR="00CB4DDC" w:rsidRPr="005C50BC">
        <w:rPr>
          <w:rFonts w:ascii="Times New Roman" w:hAnsi="Times New Roman"/>
          <w:sz w:val="26"/>
          <w:szCs w:val="26"/>
        </w:rPr>
        <w:t>существлено 11 выездов на предприятия.</w:t>
      </w:r>
    </w:p>
    <w:p w:rsidR="008705A6" w:rsidRPr="00747DF2" w:rsidRDefault="008705A6" w:rsidP="00452466">
      <w:pPr>
        <w:spacing w:after="0" w:line="276" w:lineRule="auto"/>
        <w:ind w:firstLine="709"/>
        <w:jc w:val="both"/>
        <w:rPr>
          <w:rFonts w:ascii="Times New Roman" w:hAnsi="Times New Roman"/>
          <w:sz w:val="26"/>
          <w:szCs w:val="26"/>
          <w:highlight w:val="yellow"/>
        </w:rPr>
        <w:sectPr w:rsidR="008705A6" w:rsidRPr="00747DF2" w:rsidSect="00151F25">
          <w:headerReference w:type="default" r:id="rId27"/>
          <w:pgSz w:w="11906" w:h="16838"/>
          <w:pgMar w:top="709" w:right="850" w:bottom="709" w:left="1134" w:header="708" w:footer="708" w:gutter="0"/>
          <w:cols w:space="708"/>
          <w:titlePg/>
          <w:docGrid w:linePitch="360"/>
        </w:sectPr>
      </w:pPr>
    </w:p>
    <w:p w:rsidR="008705A6" w:rsidRPr="00747DF2" w:rsidRDefault="008705A6" w:rsidP="00452466">
      <w:pPr>
        <w:spacing w:after="0" w:line="276" w:lineRule="auto"/>
        <w:ind w:firstLine="709"/>
        <w:jc w:val="both"/>
        <w:rPr>
          <w:rFonts w:ascii="Times New Roman" w:hAnsi="Times New Roman"/>
          <w:sz w:val="26"/>
          <w:szCs w:val="26"/>
          <w:highlight w:val="yellow"/>
        </w:rPr>
      </w:pPr>
    </w:p>
    <w:p w:rsidR="006E30B0" w:rsidRPr="00D731F8" w:rsidRDefault="0004165E" w:rsidP="00452466">
      <w:pPr>
        <w:tabs>
          <w:tab w:val="left" w:pos="993"/>
        </w:tabs>
        <w:spacing w:after="0" w:line="276" w:lineRule="auto"/>
        <w:ind w:firstLine="709"/>
        <w:jc w:val="center"/>
        <w:rPr>
          <w:rFonts w:ascii="Times New Roman" w:hAnsi="Times New Roman"/>
          <w:b/>
          <w:sz w:val="26"/>
          <w:szCs w:val="26"/>
        </w:rPr>
      </w:pPr>
      <w:r w:rsidRPr="00D731F8">
        <w:rPr>
          <w:rFonts w:ascii="Times New Roman" w:hAnsi="Times New Roman"/>
          <w:b/>
          <w:sz w:val="26"/>
          <w:szCs w:val="26"/>
        </w:rPr>
        <w:t xml:space="preserve">Раздел 5. </w:t>
      </w:r>
      <w:r w:rsidR="006E30B0" w:rsidRPr="00D731F8">
        <w:rPr>
          <w:rFonts w:ascii="Times New Roman" w:hAnsi="Times New Roman"/>
          <w:b/>
          <w:sz w:val="26"/>
          <w:szCs w:val="26"/>
        </w:rPr>
        <w:t>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r w:rsidR="004D127E" w:rsidRPr="00D731F8">
        <w:rPr>
          <w:rFonts w:ascii="Times New Roman" w:hAnsi="Times New Roman"/>
          <w:b/>
          <w:sz w:val="26"/>
          <w:szCs w:val="26"/>
        </w:rPr>
        <w:t>.</w:t>
      </w:r>
    </w:p>
    <w:p w:rsidR="006E30B0" w:rsidRPr="00D731F8" w:rsidRDefault="006E30B0" w:rsidP="00452466">
      <w:pPr>
        <w:tabs>
          <w:tab w:val="left" w:pos="993"/>
        </w:tabs>
        <w:spacing w:after="0" w:line="276" w:lineRule="auto"/>
        <w:ind w:firstLine="709"/>
        <w:jc w:val="center"/>
        <w:rPr>
          <w:rFonts w:ascii="Times New Roman" w:hAnsi="Times New Roman"/>
          <w:sz w:val="26"/>
          <w:szCs w:val="26"/>
        </w:rPr>
      </w:pPr>
    </w:p>
    <w:tbl>
      <w:tblPr>
        <w:tblW w:w="15451" w:type="dxa"/>
        <w:tblInd w:w="-5" w:type="dxa"/>
        <w:tblLayout w:type="fixed"/>
        <w:tblLook w:val="04A0" w:firstRow="1" w:lastRow="0" w:firstColumn="1" w:lastColumn="0" w:noHBand="0" w:noVBand="1"/>
      </w:tblPr>
      <w:tblGrid>
        <w:gridCol w:w="2879"/>
        <w:gridCol w:w="4918"/>
        <w:gridCol w:w="1287"/>
        <w:gridCol w:w="973"/>
        <w:gridCol w:w="1000"/>
        <w:gridCol w:w="4394"/>
      </w:tblGrid>
      <w:tr w:rsidR="00287E0A" w:rsidRPr="00D731F8" w:rsidTr="00287E0A">
        <w:trPr>
          <w:trHeight w:val="255"/>
        </w:trPr>
        <w:tc>
          <w:tcPr>
            <w:tcW w:w="2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Приоритетные и дополнительные рынки (сферы экономики) по содействию развитию конкуренции в Ленинском городском округе</w:t>
            </w:r>
          </w:p>
        </w:tc>
        <w:tc>
          <w:tcPr>
            <w:tcW w:w="4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Ключевые показатели развития конкуренции</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Ед. изм.</w:t>
            </w:r>
          </w:p>
        </w:tc>
        <w:tc>
          <w:tcPr>
            <w:tcW w:w="1973" w:type="dxa"/>
            <w:gridSpan w:val="2"/>
            <w:tcBorders>
              <w:top w:val="single" w:sz="4" w:space="0" w:color="auto"/>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Числовое значение показателя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Методика расчета показателя (указывается формула и числовой расчет показателя)</w:t>
            </w:r>
          </w:p>
        </w:tc>
      </w:tr>
      <w:tr w:rsidR="008705A6" w:rsidRPr="00D731F8" w:rsidTr="00287E0A">
        <w:trPr>
          <w:trHeight w:val="1275"/>
        </w:trPr>
        <w:tc>
          <w:tcPr>
            <w:tcW w:w="2879" w:type="dxa"/>
            <w:vMerge/>
            <w:tcBorders>
              <w:top w:val="single" w:sz="4" w:space="0" w:color="auto"/>
              <w:left w:val="single" w:sz="4" w:space="0" w:color="auto"/>
              <w:bottom w:val="single" w:sz="4" w:space="0" w:color="auto"/>
              <w:right w:val="single" w:sz="4" w:space="0" w:color="auto"/>
            </w:tcBorders>
            <w:vAlign w:val="center"/>
            <w:hideMark/>
          </w:tcPr>
          <w:p w:rsidR="008705A6" w:rsidRPr="00D731F8" w:rsidRDefault="008705A6" w:rsidP="008705A6">
            <w:pPr>
              <w:spacing w:after="0" w:line="240" w:lineRule="auto"/>
              <w:rPr>
                <w:rFonts w:ascii="Times New Roman" w:eastAsia="Times New Roman" w:hAnsi="Times New Roman"/>
                <w:b/>
                <w:bCs/>
                <w:color w:val="000000"/>
                <w:sz w:val="24"/>
                <w:szCs w:val="24"/>
                <w:lang w:eastAsia="ru-RU"/>
              </w:rPr>
            </w:pPr>
          </w:p>
        </w:tc>
        <w:tc>
          <w:tcPr>
            <w:tcW w:w="4918" w:type="dxa"/>
            <w:vMerge/>
            <w:tcBorders>
              <w:top w:val="single" w:sz="4" w:space="0" w:color="auto"/>
              <w:left w:val="single" w:sz="4" w:space="0" w:color="auto"/>
              <w:bottom w:val="single" w:sz="4" w:space="0" w:color="auto"/>
              <w:right w:val="single" w:sz="4" w:space="0" w:color="auto"/>
            </w:tcBorders>
            <w:vAlign w:val="center"/>
            <w:hideMark/>
          </w:tcPr>
          <w:p w:rsidR="008705A6" w:rsidRPr="00D731F8" w:rsidRDefault="008705A6" w:rsidP="008705A6">
            <w:pPr>
              <w:spacing w:after="0" w:line="240" w:lineRule="auto"/>
              <w:rPr>
                <w:rFonts w:ascii="Times New Roman" w:eastAsia="Times New Roman" w:hAnsi="Times New Roman"/>
                <w:b/>
                <w:bCs/>
                <w:color w:val="000000"/>
                <w:sz w:val="24"/>
                <w:szCs w:val="24"/>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8705A6" w:rsidRPr="00D731F8" w:rsidRDefault="008705A6" w:rsidP="008705A6">
            <w:pPr>
              <w:spacing w:after="0" w:line="240" w:lineRule="auto"/>
              <w:rPr>
                <w:rFonts w:ascii="Times New Roman" w:eastAsia="Times New Roman" w:hAnsi="Times New Roman"/>
                <w:b/>
                <w:bCs/>
                <w:color w:val="000000"/>
                <w:sz w:val="24"/>
                <w:szCs w:val="24"/>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2022 (план)</w:t>
            </w:r>
          </w:p>
        </w:tc>
        <w:tc>
          <w:tcPr>
            <w:tcW w:w="1000"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b/>
                <w:bCs/>
                <w:color w:val="000000"/>
                <w:sz w:val="24"/>
                <w:szCs w:val="24"/>
                <w:lang w:eastAsia="ru-RU"/>
              </w:rPr>
            </w:pPr>
            <w:r w:rsidRPr="00D731F8">
              <w:rPr>
                <w:rFonts w:ascii="Times New Roman" w:eastAsia="Times New Roman" w:hAnsi="Times New Roman"/>
                <w:b/>
                <w:bCs/>
                <w:color w:val="000000"/>
                <w:sz w:val="24"/>
                <w:szCs w:val="24"/>
                <w:lang w:eastAsia="ru-RU"/>
              </w:rPr>
              <w:t>2022 (факт)</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705A6" w:rsidRPr="00D731F8" w:rsidRDefault="008705A6" w:rsidP="008705A6">
            <w:pPr>
              <w:spacing w:after="0" w:line="240" w:lineRule="auto"/>
              <w:rPr>
                <w:rFonts w:ascii="Times New Roman" w:eastAsia="Times New Roman" w:hAnsi="Times New Roman"/>
                <w:b/>
                <w:bCs/>
                <w:color w:val="000000"/>
                <w:sz w:val="24"/>
                <w:szCs w:val="24"/>
                <w:lang w:eastAsia="ru-RU"/>
              </w:rPr>
            </w:pPr>
          </w:p>
        </w:tc>
      </w:tr>
      <w:tr w:rsidR="008705A6" w:rsidRPr="00747DF2" w:rsidTr="00287E0A">
        <w:trPr>
          <w:trHeight w:val="255"/>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1</w:t>
            </w:r>
          </w:p>
        </w:tc>
        <w:tc>
          <w:tcPr>
            <w:tcW w:w="4918"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2</w:t>
            </w:r>
          </w:p>
        </w:tc>
        <w:tc>
          <w:tcPr>
            <w:tcW w:w="1287"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8705A6" w:rsidRPr="00D731F8" w:rsidRDefault="008705A6" w:rsidP="008705A6">
            <w:pPr>
              <w:spacing w:after="0" w:line="240" w:lineRule="auto"/>
              <w:jc w:val="center"/>
              <w:rPr>
                <w:rFonts w:ascii="Times New Roman" w:eastAsia="Times New Roman" w:hAnsi="Times New Roman"/>
                <w:color w:val="000000"/>
                <w:sz w:val="24"/>
                <w:szCs w:val="24"/>
                <w:lang w:eastAsia="ru-RU"/>
              </w:rPr>
            </w:pPr>
            <w:r w:rsidRPr="00D731F8">
              <w:rPr>
                <w:rFonts w:ascii="Times New Roman" w:eastAsia="Times New Roman" w:hAnsi="Times New Roman"/>
                <w:color w:val="000000"/>
                <w:sz w:val="24"/>
                <w:szCs w:val="24"/>
                <w:lang w:eastAsia="ru-RU"/>
              </w:rPr>
              <w:t>6</w:t>
            </w:r>
          </w:p>
        </w:tc>
      </w:tr>
      <w:tr w:rsidR="00D731F8" w:rsidRPr="00D731F8" w:rsidTr="00D731F8">
        <w:trPr>
          <w:trHeight w:val="3855"/>
        </w:trPr>
        <w:tc>
          <w:tcPr>
            <w:tcW w:w="2879" w:type="dxa"/>
            <w:vMerge w:val="restart"/>
            <w:tcBorders>
              <w:top w:val="nil"/>
              <w:left w:val="single" w:sz="4" w:space="0" w:color="auto"/>
              <w:bottom w:val="single" w:sz="4" w:space="0" w:color="auto"/>
              <w:right w:val="single" w:sz="4" w:space="0" w:color="auto"/>
            </w:tcBorders>
            <w:shd w:val="clear" w:color="auto" w:fill="auto"/>
            <w:vAlign w:val="center"/>
          </w:tcPr>
          <w:p w:rsidR="00D731F8" w:rsidRPr="00484901" w:rsidRDefault="004E0581"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1</w:t>
            </w:r>
            <w:r w:rsidR="00D731F8" w:rsidRPr="00484901">
              <w:rPr>
                <w:rFonts w:ascii="Times New Roman" w:hAnsi="Times New Roman"/>
                <w:color w:val="000000"/>
                <w:sz w:val="24"/>
                <w:szCs w:val="24"/>
              </w:rPr>
              <w:t xml:space="preserve">. Рынок розничной торговли. </w:t>
            </w:r>
          </w:p>
        </w:tc>
        <w:tc>
          <w:tcPr>
            <w:tcW w:w="4918" w:type="dxa"/>
            <w:tcBorders>
              <w:top w:val="nil"/>
              <w:left w:val="nil"/>
              <w:bottom w:val="single" w:sz="4" w:space="0" w:color="auto"/>
              <w:right w:val="single" w:sz="4" w:space="0" w:color="auto"/>
            </w:tcBorders>
            <w:shd w:val="clear" w:color="auto" w:fill="auto"/>
            <w:vAlign w:val="center"/>
          </w:tcPr>
          <w:p w:rsidR="00D731F8" w:rsidRPr="00484901" w:rsidRDefault="008E4723"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1</w:t>
            </w:r>
            <w:r w:rsidR="00D731F8" w:rsidRPr="00484901">
              <w:rPr>
                <w:rFonts w:ascii="Times New Roman" w:hAnsi="Times New Roman"/>
                <w:color w:val="000000"/>
                <w:sz w:val="24"/>
                <w:szCs w:val="24"/>
              </w:rPr>
              <w:t>.1. 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муниципальном образовании Московской области от общего оборота розничной торговли муниципального образования Московской области</w:t>
            </w:r>
          </w:p>
        </w:tc>
        <w:tc>
          <w:tcPr>
            <w:tcW w:w="1287"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процентов</w:t>
            </w:r>
          </w:p>
        </w:tc>
        <w:tc>
          <w:tcPr>
            <w:tcW w:w="973"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jc w:val="center"/>
              <w:rPr>
                <w:rFonts w:ascii="Times New Roman" w:hAnsi="Times New Roman"/>
                <w:color w:val="000000"/>
                <w:sz w:val="24"/>
                <w:szCs w:val="24"/>
              </w:rPr>
            </w:pPr>
            <w:r w:rsidRPr="00484901">
              <w:rPr>
                <w:rFonts w:ascii="Times New Roman" w:hAnsi="Times New Roman"/>
                <w:color w:val="000000"/>
                <w:sz w:val="24"/>
                <w:szCs w:val="24"/>
              </w:rPr>
              <w:t>82,0</w:t>
            </w:r>
          </w:p>
        </w:tc>
        <w:tc>
          <w:tcPr>
            <w:tcW w:w="1000"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jc w:val="center"/>
              <w:rPr>
                <w:rFonts w:ascii="Times New Roman" w:hAnsi="Times New Roman"/>
                <w:color w:val="000000"/>
                <w:sz w:val="24"/>
                <w:szCs w:val="24"/>
              </w:rPr>
            </w:pPr>
            <w:r w:rsidRPr="00484901">
              <w:rPr>
                <w:rFonts w:ascii="Times New Roman" w:hAnsi="Times New Roman"/>
                <w:color w:val="000000"/>
                <w:sz w:val="24"/>
                <w:szCs w:val="24"/>
              </w:rPr>
              <w:t>82,0</w:t>
            </w:r>
          </w:p>
        </w:tc>
        <w:tc>
          <w:tcPr>
            <w:tcW w:w="4394"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Считая форматом «шаговой доступности» объекты, обеспечивающие текущие потребности жителей в товарах повседневного спроса, расположенные во встроено-пристроенных помещениях жилых домов, либо в 5-7 минутной пешей доступности, имеющие торговую площадь до 200 кв.м. и ассортимент товаров до 1 тысячи наименований, их доля в структуре оборота розничной торговли по формам, по наблюдениям, составляет 82%.</w:t>
            </w:r>
          </w:p>
        </w:tc>
      </w:tr>
      <w:tr w:rsidR="00D731F8" w:rsidRPr="00D731F8" w:rsidTr="0085560A">
        <w:trPr>
          <w:trHeight w:val="70"/>
        </w:trPr>
        <w:tc>
          <w:tcPr>
            <w:tcW w:w="2879" w:type="dxa"/>
            <w:vMerge/>
            <w:tcBorders>
              <w:top w:val="nil"/>
              <w:left w:val="single" w:sz="4" w:space="0" w:color="auto"/>
              <w:bottom w:val="single" w:sz="4" w:space="0" w:color="auto"/>
              <w:right w:val="single" w:sz="4" w:space="0" w:color="auto"/>
            </w:tcBorders>
            <w:vAlign w:val="center"/>
          </w:tcPr>
          <w:p w:rsidR="00D731F8" w:rsidRPr="00484901" w:rsidRDefault="00D731F8" w:rsidP="0023066F">
            <w:pPr>
              <w:spacing w:after="0" w:line="240" w:lineRule="auto"/>
              <w:rPr>
                <w:rFonts w:ascii="Times New Roman" w:eastAsia="Times New Roman" w:hAnsi="Times New Roman"/>
                <w:color w:val="000000"/>
                <w:sz w:val="24"/>
                <w:szCs w:val="24"/>
                <w:lang w:eastAsia="ru-RU"/>
              </w:rPr>
            </w:pPr>
          </w:p>
        </w:tc>
        <w:tc>
          <w:tcPr>
            <w:tcW w:w="4918" w:type="dxa"/>
            <w:tcBorders>
              <w:top w:val="nil"/>
              <w:left w:val="nil"/>
              <w:bottom w:val="single" w:sz="4" w:space="0" w:color="auto"/>
              <w:right w:val="single" w:sz="4" w:space="0" w:color="auto"/>
            </w:tcBorders>
            <w:shd w:val="clear" w:color="auto" w:fill="auto"/>
            <w:vAlign w:val="center"/>
          </w:tcPr>
          <w:p w:rsidR="00D731F8" w:rsidRPr="00484901" w:rsidRDefault="008E4723"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1</w:t>
            </w:r>
            <w:r w:rsidR="00D731F8" w:rsidRPr="00484901">
              <w:rPr>
                <w:rFonts w:ascii="Times New Roman" w:hAnsi="Times New Roman"/>
                <w:color w:val="000000"/>
                <w:sz w:val="24"/>
                <w:szCs w:val="24"/>
              </w:rPr>
              <w:t>.2. Обеспеченность населения площадью торговых объектов</w:t>
            </w:r>
          </w:p>
        </w:tc>
        <w:tc>
          <w:tcPr>
            <w:tcW w:w="1287"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кв метр на тыс жителей</w:t>
            </w:r>
          </w:p>
        </w:tc>
        <w:tc>
          <w:tcPr>
            <w:tcW w:w="973"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sz w:val="24"/>
                <w:szCs w:val="24"/>
              </w:rPr>
              <w:t>3</w:t>
            </w:r>
            <w:r w:rsidR="008E4723" w:rsidRPr="00484901">
              <w:rPr>
                <w:rFonts w:ascii="Times New Roman" w:hAnsi="Times New Roman"/>
                <w:sz w:val="24"/>
                <w:szCs w:val="24"/>
              </w:rPr>
              <w:t xml:space="preserve"> </w:t>
            </w:r>
            <w:r w:rsidRPr="00484901">
              <w:rPr>
                <w:rFonts w:ascii="Times New Roman" w:hAnsi="Times New Roman"/>
                <w:sz w:val="24"/>
                <w:szCs w:val="24"/>
              </w:rPr>
              <w:t>243,3</w:t>
            </w:r>
          </w:p>
        </w:tc>
        <w:tc>
          <w:tcPr>
            <w:tcW w:w="1000" w:type="dxa"/>
            <w:tcBorders>
              <w:top w:val="nil"/>
              <w:left w:val="nil"/>
              <w:bottom w:val="single" w:sz="4" w:space="0" w:color="auto"/>
              <w:right w:val="single" w:sz="4" w:space="0" w:color="auto"/>
            </w:tcBorders>
            <w:shd w:val="clear" w:color="auto" w:fill="auto"/>
            <w:vAlign w:val="center"/>
          </w:tcPr>
          <w:p w:rsidR="00D731F8" w:rsidRPr="00484901" w:rsidRDefault="00484901" w:rsidP="00484901">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3 243,3</w:t>
            </w:r>
          </w:p>
        </w:tc>
        <w:tc>
          <w:tcPr>
            <w:tcW w:w="4394" w:type="dxa"/>
            <w:tcBorders>
              <w:top w:val="nil"/>
              <w:left w:val="nil"/>
              <w:bottom w:val="single" w:sz="4" w:space="0" w:color="auto"/>
              <w:right w:val="single" w:sz="4" w:space="0" w:color="auto"/>
            </w:tcBorders>
            <w:shd w:val="clear" w:color="auto" w:fill="auto"/>
            <w:vAlign w:val="center"/>
          </w:tcPr>
          <w:p w:rsidR="00D731F8" w:rsidRPr="00484901" w:rsidRDefault="00D731F8"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 xml:space="preserve">Площадь торговых объектов – 723 500 кв. м. Среднегодовая численность населения – </w:t>
            </w:r>
            <w:r w:rsidR="00484901" w:rsidRPr="00484901">
              <w:rPr>
                <w:rFonts w:ascii="Times New Roman" w:hAnsi="Times New Roman"/>
                <w:color w:val="000000"/>
                <w:sz w:val="24"/>
                <w:szCs w:val="24"/>
              </w:rPr>
              <w:t>223 075</w:t>
            </w:r>
            <w:r w:rsidRPr="00484901">
              <w:rPr>
                <w:rFonts w:ascii="Times New Roman" w:hAnsi="Times New Roman"/>
                <w:color w:val="000000"/>
                <w:sz w:val="24"/>
                <w:szCs w:val="24"/>
              </w:rPr>
              <w:t xml:space="preserve"> чел. </w:t>
            </w:r>
          </w:p>
          <w:p w:rsidR="00D731F8" w:rsidRPr="00484901" w:rsidRDefault="00D731F8" w:rsidP="00484901">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723 500/</w:t>
            </w:r>
            <w:r w:rsidR="00484901" w:rsidRPr="00484901">
              <w:rPr>
                <w:rFonts w:ascii="Times New Roman" w:hAnsi="Times New Roman"/>
                <w:color w:val="000000"/>
                <w:sz w:val="24"/>
                <w:szCs w:val="24"/>
              </w:rPr>
              <w:t>22</w:t>
            </w:r>
            <w:r w:rsidRPr="00484901">
              <w:rPr>
                <w:rFonts w:ascii="Times New Roman" w:hAnsi="Times New Roman"/>
                <w:color w:val="000000"/>
                <w:sz w:val="24"/>
                <w:szCs w:val="24"/>
              </w:rPr>
              <w:t>3</w:t>
            </w:r>
            <w:r w:rsidR="00484901" w:rsidRPr="00484901">
              <w:rPr>
                <w:rFonts w:ascii="Times New Roman" w:hAnsi="Times New Roman"/>
                <w:color w:val="000000"/>
                <w:sz w:val="24"/>
                <w:szCs w:val="24"/>
              </w:rPr>
              <w:t xml:space="preserve"> </w:t>
            </w:r>
            <w:r w:rsidRPr="00484901">
              <w:rPr>
                <w:rFonts w:ascii="Times New Roman" w:hAnsi="Times New Roman"/>
                <w:color w:val="000000"/>
                <w:sz w:val="24"/>
                <w:szCs w:val="24"/>
              </w:rPr>
              <w:t>0</w:t>
            </w:r>
            <w:r w:rsidR="00484901" w:rsidRPr="00484901">
              <w:rPr>
                <w:rFonts w:ascii="Times New Roman" w:hAnsi="Times New Roman"/>
                <w:color w:val="000000"/>
                <w:sz w:val="24"/>
                <w:szCs w:val="24"/>
              </w:rPr>
              <w:t>75</w:t>
            </w:r>
            <w:r w:rsidRPr="00484901">
              <w:rPr>
                <w:rFonts w:ascii="Times New Roman" w:hAnsi="Times New Roman"/>
                <w:color w:val="000000"/>
                <w:sz w:val="24"/>
                <w:szCs w:val="24"/>
              </w:rPr>
              <w:t>*1 000=</w:t>
            </w:r>
            <w:r w:rsidR="00484901" w:rsidRPr="00484901">
              <w:rPr>
                <w:rFonts w:ascii="Times New Roman" w:hAnsi="Times New Roman"/>
                <w:color w:val="000000"/>
                <w:sz w:val="24"/>
                <w:szCs w:val="24"/>
              </w:rPr>
              <w:t>3</w:t>
            </w:r>
            <w:r w:rsidR="00282CCA">
              <w:rPr>
                <w:rFonts w:ascii="Times New Roman" w:hAnsi="Times New Roman"/>
                <w:color w:val="000000"/>
                <w:sz w:val="24"/>
                <w:szCs w:val="24"/>
              </w:rPr>
              <w:t xml:space="preserve"> </w:t>
            </w:r>
            <w:r w:rsidRPr="00484901">
              <w:rPr>
                <w:rFonts w:ascii="Times New Roman" w:hAnsi="Times New Roman"/>
                <w:color w:val="000000"/>
                <w:sz w:val="24"/>
                <w:szCs w:val="24"/>
              </w:rPr>
              <w:t>2</w:t>
            </w:r>
            <w:r w:rsidR="00484901" w:rsidRPr="00484901">
              <w:rPr>
                <w:rFonts w:ascii="Times New Roman" w:hAnsi="Times New Roman"/>
                <w:color w:val="000000"/>
                <w:sz w:val="24"/>
                <w:szCs w:val="24"/>
              </w:rPr>
              <w:t>4</w:t>
            </w:r>
            <w:r w:rsidRPr="00484901">
              <w:rPr>
                <w:rFonts w:ascii="Times New Roman" w:hAnsi="Times New Roman"/>
                <w:color w:val="000000"/>
                <w:sz w:val="24"/>
                <w:szCs w:val="24"/>
              </w:rPr>
              <w:t>3,</w:t>
            </w:r>
            <w:r w:rsidR="00484901" w:rsidRPr="00484901">
              <w:rPr>
                <w:rFonts w:ascii="Times New Roman" w:hAnsi="Times New Roman"/>
                <w:color w:val="000000"/>
                <w:sz w:val="24"/>
                <w:szCs w:val="24"/>
              </w:rPr>
              <w:t>3</w:t>
            </w:r>
          </w:p>
        </w:tc>
      </w:tr>
      <w:tr w:rsidR="00D731F8" w:rsidRPr="00D731F8" w:rsidTr="0085560A">
        <w:trPr>
          <w:trHeight w:val="70"/>
        </w:trPr>
        <w:tc>
          <w:tcPr>
            <w:tcW w:w="2879" w:type="dxa"/>
            <w:vMerge/>
            <w:tcBorders>
              <w:top w:val="single" w:sz="4" w:space="0" w:color="auto"/>
              <w:left w:val="single" w:sz="4" w:space="0" w:color="auto"/>
              <w:bottom w:val="single" w:sz="4" w:space="0" w:color="auto"/>
              <w:right w:val="single" w:sz="4" w:space="0" w:color="auto"/>
            </w:tcBorders>
            <w:vAlign w:val="center"/>
          </w:tcPr>
          <w:p w:rsidR="00D731F8" w:rsidRPr="00D731F8" w:rsidRDefault="00D731F8" w:rsidP="00D731F8">
            <w:pPr>
              <w:spacing w:after="0" w:line="240" w:lineRule="auto"/>
              <w:rPr>
                <w:rFonts w:ascii="Times New Roman" w:eastAsia="Times New Roman" w:hAnsi="Times New Roman"/>
                <w:color w:val="000000"/>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D731F8" w:rsidRPr="008E4723" w:rsidRDefault="00D731F8" w:rsidP="0023066F">
            <w:pPr>
              <w:pStyle w:val="a5"/>
              <w:numPr>
                <w:ilvl w:val="1"/>
                <w:numId w:val="4"/>
              </w:numPr>
              <w:tabs>
                <w:tab w:val="left" w:pos="178"/>
                <w:tab w:val="left" w:pos="418"/>
              </w:tabs>
              <w:spacing w:after="0" w:line="240" w:lineRule="auto"/>
              <w:ind w:left="0" w:hanging="10"/>
              <w:rPr>
                <w:rFonts w:ascii="Times New Roman" w:eastAsia="Times New Roman" w:hAnsi="Times New Roman"/>
                <w:color w:val="000000"/>
                <w:sz w:val="24"/>
                <w:szCs w:val="24"/>
                <w:lang w:eastAsia="ru-RU"/>
              </w:rPr>
            </w:pPr>
            <w:r w:rsidRPr="008E4723">
              <w:rPr>
                <w:rFonts w:ascii="Times New Roman" w:hAnsi="Times New Roman"/>
                <w:sz w:val="24"/>
                <w:szCs w:val="24"/>
              </w:rPr>
              <w:t>Прирост торговых площадей</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731F8" w:rsidRPr="00D731F8" w:rsidRDefault="00D731F8" w:rsidP="0023066F">
            <w:pPr>
              <w:spacing w:after="0" w:line="240" w:lineRule="auto"/>
              <w:rPr>
                <w:rFonts w:ascii="Times New Roman" w:eastAsia="Times New Roman" w:hAnsi="Times New Roman"/>
                <w:color w:val="000000"/>
                <w:sz w:val="24"/>
                <w:szCs w:val="24"/>
                <w:lang w:eastAsia="ru-RU"/>
              </w:rPr>
            </w:pPr>
            <w:r w:rsidRPr="00D731F8">
              <w:rPr>
                <w:rFonts w:ascii="Times New Roman" w:hAnsi="Times New Roman"/>
                <w:sz w:val="24"/>
                <w:szCs w:val="24"/>
              </w:rPr>
              <w:t>тыс. квадратных метров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1F8" w:rsidRPr="00D731F8" w:rsidRDefault="00D731F8" w:rsidP="0023066F">
            <w:pPr>
              <w:spacing w:after="0" w:line="240" w:lineRule="auto"/>
              <w:jc w:val="center"/>
              <w:rPr>
                <w:rFonts w:ascii="Times New Roman" w:eastAsia="Times New Roman" w:hAnsi="Times New Roman"/>
                <w:color w:val="000000"/>
                <w:sz w:val="24"/>
                <w:szCs w:val="24"/>
                <w:lang w:eastAsia="ru-RU"/>
              </w:rPr>
            </w:pPr>
            <w:r w:rsidRPr="00D731F8">
              <w:rPr>
                <w:rFonts w:ascii="Times New Roman" w:hAnsi="Times New Roman"/>
                <w:sz w:val="24"/>
                <w:szCs w:val="24"/>
              </w:rPr>
              <w:t>4,4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D731F8" w:rsidRPr="00D731F8" w:rsidRDefault="00D731F8" w:rsidP="0023066F">
            <w:pPr>
              <w:spacing w:after="0" w:line="240" w:lineRule="auto"/>
              <w:jc w:val="center"/>
              <w:rPr>
                <w:rFonts w:ascii="Times New Roman" w:eastAsia="Times New Roman" w:hAnsi="Times New Roman"/>
                <w:color w:val="000000"/>
                <w:sz w:val="24"/>
                <w:szCs w:val="24"/>
                <w:lang w:eastAsia="ru-RU"/>
              </w:rPr>
            </w:pPr>
            <w:r w:rsidRPr="00D731F8">
              <w:rPr>
                <w:rFonts w:ascii="Times New Roman" w:hAnsi="Times New Roman"/>
                <w:color w:val="000000"/>
                <w:sz w:val="24"/>
                <w:szCs w:val="24"/>
              </w:rPr>
              <w:t>5,6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5560A" w:rsidRPr="00DE7464" w:rsidRDefault="0085560A" w:rsidP="0023066F">
            <w:pPr>
              <w:spacing w:after="0" w:line="240" w:lineRule="auto"/>
              <w:rPr>
                <w:rFonts w:ascii="Times New Roman" w:hAnsi="Times New Roman"/>
                <w:color w:val="000000"/>
                <w:sz w:val="24"/>
                <w:szCs w:val="24"/>
              </w:rPr>
            </w:pPr>
            <w:r w:rsidRPr="00DE7464">
              <w:rPr>
                <w:rFonts w:ascii="Times New Roman" w:hAnsi="Times New Roman"/>
                <w:color w:val="000000"/>
                <w:sz w:val="24"/>
                <w:szCs w:val="24"/>
              </w:rPr>
              <w:t>Площадь торговых объектов на конец года – 723 500 кв. м. Площадь торговых объектов на начало года 717,9 тыс кв.м.</w:t>
            </w:r>
          </w:p>
          <w:p w:rsidR="00D731F8" w:rsidRPr="00DE7464" w:rsidRDefault="00D731F8" w:rsidP="0023066F">
            <w:pPr>
              <w:spacing w:after="0" w:line="240" w:lineRule="auto"/>
              <w:rPr>
                <w:rFonts w:ascii="Times New Roman" w:eastAsia="Times New Roman" w:hAnsi="Times New Roman"/>
                <w:color w:val="000000"/>
                <w:sz w:val="24"/>
                <w:szCs w:val="24"/>
                <w:lang w:eastAsia="ru-RU"/>
              </w:rPr>
            </w:pPr>
            <w:r w:rsidRPr="00DE7464">
              <w:rPr>
                <w:rFonts w:ascii="Times New Roman" w:hAnsi="Times New Roman"/>
                <w:color w:val="000000"/>
                <w:sz w:val="24"/>
                <w:szCs w:val="24"/>
              </w:rPr>
              <w:t>723,5 – 717,9 =</w:t>
            </w:r>
            <w:r w:rsidR="0085560A" w:rsidRPr="00DE7464">
              <w:rPr>
                <w:rFonts w:ascii="Times New Roman" w:hAnsi="Times New Roman"/>
                <w:color w:val="000000"/>
                <w:sz w:val="24"/>
                <w:szCs w:val="24"/>
              </w:rPr>
              <w:t xml:space="preserve"> </w:t>
            </w:r>
            <w:r w:rsidRPr="00DE7464">
              <w:rPr>
                <w:rFonts w:ascii="Times New Roman" w:hAnsi="Times New Roman"/>
                <w:color w:val="000000"/>
                <w:sz w:val="24"/>
                <w:szCs w:val="24"/>
              </w:rPr>
              <w:t>5,6</w:t>
            </w:r>
          </w:p>
        </w:tc>
      </w:tr>
      <w:tr w:rsidR="004E0581" w:rsidRPr="00D731F8" w:rsidTr="0085560A">
        <w:trPr>
          <w:trHeight w:val="70"/>
        </w:trPr>
        <w:tc>
          <w:tcPr>
            <w:tcW w:w="2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4E0581">
            <w:pPr>
              <w:rPr>
                <w:rFonts w:ascii="Times New Roman" w:hAnsi="Times New Roman"/>
                <w:color w:val="000000"/>
                <w:sz w:val="24"/>
                <w:szCs w:val="24"/>
              </w:rPr>
            </w:pPr>
            <w:r w:rsidRPr="00484901">
              <w:rPr>
                <w:rFonts w:ascii="Times New Roman" w:hAnsi="Times New Roman"/>
                <w:color w:val="000000"/>
                <w:sz w:val="24"/>
                <w:szCs w:val="24"/>
              </w:rPr>
              <w:t xml:space="preserve">2. Рынок </w:t>
            </w:r>
            <w:r w:rsidRPr="00484901">
              <w:rPr>
                <w:rFonts w:ascii="Times New Roman" w:hAnsi="Times New Roman"/>
                <w:sz w:val="24"/>
                <w:szCs w:val="24"/>
              </w:rPr>
              <w:t>услуг бытового обслуживания</w:t>
            </w:r>
            <w:r w:rsidRPr="00484901">
              <w:rPr>
                <w:rFonts w:ascii="Times New Roman" w:hAnsi="Times New Roman"/>
                <w:color w:val="000000"/>
                <w:sz w:val="24"/>
                <w:szCs w:val="24"/>
              </w:rPr>
              <w:t>.</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8E4723" w:rsidP="0023066F">
            <w:pPr>
              <w:tabs>
                <w:tab w:val="left" w:pos="238"/>
                <w:tab w:val="left" w:pos="388"/>
                <w:tab w:val="left" w:pos="643"/>
                <w:tab w:val="left" w:pos="823"/>
              </w:tabs>
              <w:spacing w:after="0" w:line="240" w:lineRule="auto"/>
              <w:rPr>
                <w:rFonts w:ascii="Times New Roman" w:hAnsi="Times New Roman"/>
                <w:color w:val="000000"/>
                <w:sz w:val="24"/>
                <w:szCs w:val="24"/>
              </w:rPr>
            </w:pPr>
            <w:r w:rsidRPr="00484901">
              <w:rPr>
                <w:rFonts w:ascii="Times New Roman" w:hAnsi="Times New Roman"/>
                <w:color w:val="000000"/>
                <w:sz w:val="24"/>
                <w:szCs w:val="24"/>
              </w:rPr>
              <w:t>2</w:t>
            </w:r>
            <w:r w:rsidR="004E0581" w:rsidRPr="00484901">
              <w:rPr>
                <w:rFonts w:ascii="Times New Roman" w:hAnsi="Times New Roman"/>
                <w:color w:val="000000"/>
                <w:sz w:val="24"/>
                <w:szCs w:val="24"/>
              </w:rPr>
              <w:t xml:space="preserve">.1. </w:t>
            </w:r>
            <w:r w:rsidR="004E0581" w:rsidRPr="00484901">
              <w:rPr>
                <w:rFonts w:ascii="Times New Roman" w:hAnsi="Times New Roman"/>
                <w:sz w:val="24"/>
                <w:szCs w:val="24"/>
              </w:rPr>
              <w:t>Обеспеченность населения предприятиями бытового обслуживания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pStyle w:val="ConsPlusNormal"/>
              <w:ind w:firstLine="33"/>
              <w:rPr>
                <w:rFonts w:ascii="Times New Roman" w:eastAsia="Times New Roman" w:hAnsi="Times New Roman"/>
                <w:sz w:val="24"/>
                <w:szCs w:val="24"/>
              </w:rPr>
            </w:pPr>
            <w:r w:rsidRPr="00484901">
              <w:rPr>
                <w:rFonts w:ascii="Times New Roman" w:eastAsia="Times New Roman" w:hAnsi="Times New Roman"/>
                <w:sz w:val="24"/>
                <w:szCs w:val="24"/>
              </w:rPr>
              <w:t>рабочих мест/на 1000 жителей</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pStyle w:val="ConsPlusNormal"/>
              <w:ind w:firstLine="0"/>
              <w:jc w:val="center"/>
              <w:rPr>
                <w:rFonts w:ascii="Times New Roman" w:eastAsia="Times New Roman" w:hAnsi="Times New Roman"/>
                <w:sz w:val="24"/>
                <w:szCs w:val="24"/>
              </w:rPr>
            </w:pPr>
            <w:r w:rsidRPr="00484901">
              <w:rPr>
                <w:rFonts w:ascii="Times New Roman" w:eastAsia="Times New Roman" w:hAnsi="Times New Roman"/>
                <w:sz w:val="24"/>
                <w:szCs w:val="24"/>
              </w:rPr>
              <w:t>8,2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84901" w:rsidP="00484901">
            <w:pPr>
              <w:spacing w:after="0" w:line="240" w:lineRule="auto"/>
              <w:jc w:val="center"/>
              <w:rPr>
                <w:rFonts w:ascii="Times New Roman" w:hAnsi="Times New Roman"/>
                <w:color w:val="000000"/>
                <w:sz w:val="24"/>
                <w:szCs w:val="24"/>
              </w:rPr>
            </w:pPr>
            <w:r w:rsidRPr="00484901">
              <w:rPr>
                <w:rFonts w:ascii="Times New Roman" w:hAnsi="Times New Roman"/>
                <w:color w:val="000000"/>
                <w:sz w:val="24"/>
                <w:szCs w:val="24"/>
              </w:rPr>
              <w:t>8</w:t>
            </w:r>
            <w:r w:rsidR="004E0581" w:rsidRPr="00484901">
              <w:rPr>
                <w:rFonts w:ascii="Times New Roman" w:hAnsi="Times New Roman"/>
                <w:color w:val="000000"/>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E1A81" w:rsidRPr="00484901" w:rsidRDefault="00DE7464" w:rsidP="0023066F">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 xml:space="preserve">Количество предприятий на конец года – </w:t>
            </w:r>
            <w:r w:rsidR="00C242AC" w:rsidRPr="00484901">
              <w:rPr>
                <w:rFonts w:ascii="Times New Roman" w:hAnsi="Times New Roman"/>
                <w:color w:val="000000"/>
                <w:sz w:val="24"/>
                <w:szCs w:val="24"/>
              </w:rPr>
              <w:t>1</w:t>
            </w:r>
            <w:r w:rsidR="0019142B" w:rsidRPr="00484901">
              <w:rPr>
                <w:rFonts w:ascii="Times New Roman" w:hAnsi="Times New Roman"/>
                <w:color w:val="000000"/>
                <w:sz w:val="24"/>
                <w:szCs w:val="24"/>
              </w:rPr>
              <w:t xml:space="preserve"> </w:t>
            </w:r>
            <w:r w:rsidR="00C242AC" w:rsidRPr="00484901">
              <w:rPr>
                <w:rFonts w:ascii="Times New Roman" w:hAnsi="Times New Roman"/>
                <w:color w:val="000000"/>
                <w:sz w:val="24"/>
                <w:szCs w:val="24"/>
              </w:rPr>
              <w:t>902</w:t>
            </w:r>
            <w:r w:rsidRPr="00484901">
              <w:rPr>
                <w:rFonts w:ascii="Times New Roman" w:hAnsi="Times New Roman"/>
                <w:color w:val="000000"/>
                <w:sz w:val="24"/>
                <w:szCs w:val="24"/>
              </w:rPr>
              <w:t xml:space="preserve"> ед.</w:t>
            </w:r>
            <w:r w:rsidR="0019142B" w:rsidRPr="00484901">
              <w:rPr>
                <w:rFonts w:ascii="Times New Roman" w:hAnsi="Times New Roman"/>
                <w:color w:val="000000"/>
                <w:sz w:val="24"/>
                <w:szCs w:val="24"/>
              </w:rPr>
              <w:t xml:space="preserve"> </w:t>
            </w:r>
            <w:r w:rsidR="00BE1A81" w:rsidRPr="00484901">
              <w:rPr>
                <w:rFonts w:ascii="Times New Roman" w:hAnsi="Times New Roman"/>
                <w:color w:val="000000"/>
                <w:sz w:val="24"/>
                <w:szCs w:val="24"/>
              </w:rPr>
              <w:t xml:space="preserve">Среднегодовая численность населения – </w:t>
            </w:r>
            <w:r w:rsidR="00484901" w:rsidRPr="00484901">
              <w:rPr>
                <w:rFonts w:ascii="Times New Roman" w:hAnsi="Times New Roman"/>
                <w:color w:val="000000"/>
                <w:sz w:val="24"/>
                <w:szCs w:val="24"/>
              </w:rPr>
              <w:t>22</w:t>
            </w:r>
            <w:r w:rsidR="00BE1A81" w:rsidRPr="00484901">
              <w:rPr>
                <w:rFonts w:ascii="Times New Roman" w:hAnsi="Times New Roman"/>
                <w:color w:val="000000"/>
                <w:sz w:val="24"/>
                <w:szCs w:val="24"/>
              </w:rPr>
              <w:t>3</w:t>
            </w:r>
            <w:r w:rsidR="00484901" w:rsidRPr="00484901">
              <w:rPr>
                <w:rFonts w:ascii="Times New Roman" w:hAnsi="Times New Roman"/>
                <w:color w:val="000000"/>
                <w:sz w:val="24"/>
                <w:szCs w:val="24"/>
              </w:rPr>
              <w:t xml:space="preserve"> </w:t>
            </w:r>
            <w:r w:rsidR="00BE1A81" w:rsidRPr="00484901">
              <w:rPr>
                <w:rFonts w:ascii="Times New Roman" w:hAnsi="Times New Roman"/>
                <w:color w:val="000000"/>
                <w:sz w:val="24"/>
                <w:szCs w:val="24"/>
              </w:rPr>
              <w:t>0</w:t>
            </w:r>
            <w:r w:rsidR="00484901" w:rsidRPr="00484901">
              <w:rPr>
                <w:rFonts w:ascii="Times New Roman" w:hAnsi="Times New Roman"/>
                <w:color w:val="000000"/>
                <w:sz w:val="24"/>
                <w:szCs w:val="24"/>
              </w:rPr>
              <w:t>75</w:t>
            </w:r>
            <w:r w:rsidR="00BE1A81" w:rsidRPr="00484901">
              <w:rPr>
                <w:rFonts w:ascii="Times New Roman" w:hAnsi="Times New Roman"/>
                <w:color w:val="000000"/>
                <w:sz w:val="24"/>
                <w:szCs w:val="24"/>
              </w:rPr>
              <w:t xml:space="preserve"> чел. </w:t>
            </w:r>
          </w:p>
          <w:p w:rsidR="004E0581" w:rsidRPr="00484901" w:rsidRDefault="004E0581" w:rsidP="00484901">
            <w:pPr>
              <w:spacing w:after="0" w:line="240" w:lineRule="auto"/>
              <w:rPr>
                <w:rFonts w:ascii="Times New Roman" w:hAnsi="Times New Roman"/>
                <w:color w:val="000000"/>
                <w:sz w:val="24"/>
                <w:szCs w:val="24"/>
              </w:rPr>
            </w:pPr>
            <w:r w:rsidRPr="00484901">
              <w:rPr>
                <w:rFonts w:ascii="Times New Roman" w:hAnsi="Times New Roman"/>
                <w:color w:val="000000"/>
                <w:sz w:val="24"/>
                <w:szCs w:val="24"/>
              </w:rPr>
              <w:t>1 902/</w:t>
            </w:r>
            <w:r w:rsidR="00484901" w:rsidRPr="00484901">
              <w:rPr>
                <w:rFonts w:ascii="Times New Roman" w:hAnsi="Times New Roman"/>
                <w:color w:val="000000"/>
                <w:sz w:val="24"/>
                <w:szCs w:val="24"/>
              </w:rPr>
              <w:t>223 075</w:t>
            </w:r>
            <w:r w:rsidRPr="00484901">
              <w:rPr>
                <w:rFonts w:ascii="Times New Roman" w:hAnsi="Times New Roman"/>
                <w:color w:val="000000"/>
                <w:sz w:val="24"/>
                <w:szCs w:val="24"/>
              </w:rPr>
              <w:t xml:space="preserve">*1000 = </w:t>
            </w:r>
            <w:r w:rsidR="00484901" w:rsidRPr="00484901">
              <w:rPr>
                <w:rFonts w:ascii="Times New Roman" w:hAnsi="Times New Roman"/>
                <w:color w:val="000000"/>
                <w:sz w:val="24"/>
                <w:szCs w:val="24"/>
              </w:rPr>
              <w:t>8</w:t>
            </w:r>
            <w:r w:rsidRPr="00484901">
              <w:rPr>
                <w:rFonts w:ascii="Times New Roman" w:hAnsi="Times New Roman"/>
                <w:color w:val="000000"/>
                <w:sz w:val="24"/>
                <w:szCs w:val="24"/>
              </w:rPr>
              <w:t>,5</w:t>
            </w:r>
          </w:p>
        </w:tc>
      </w:tr>
      <w:tr w:rsidR="004E0581" w:rsidRPr="00D731F8" w:rsidTr="007B6511">
        <w:trPr>
          <w:trHeight w:val="617"/>
        </w:trPr>
        <w:tc>
          <w:tcPr>
            <w:tcW w:w="2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4E0581">
            <w:pPr>
              <w:spacing w:after="0" w:line="240" w:lineRule="auto"/>
              <w:rPr>
                <w:rFonts w:ascii="Times New Roman" w:eastAsia="Times New Roman" w:hAnsi="Times New Roman"/>
                <w:color w:val="000000"/>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8E4723"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2</w:t>
            </w:r>
            <w:r w:rsidR="004E0581" w:rsidRPr="00484901">
              <w:rPr>
                <w:rFonts w:ascii="Times New Roman" w:hAnsi="Times New Roman"/>
                <w:color w:val="000000"/>
                <w:sz w:val="24"/>
                <w:szCs w:val="24"/>
              </w:rPr>
              <w:t xml:space="preserve">.2. </w:t>
            </w:r>
            <w:r w:rsidR="004E0581" w:rsidRPr="00484901">
              <w:rPr>
                <w:rFonts w:ascii="Times New Roman" w:hAnsi="Times New Roman"/>
                <w:sz w:val="24"/>
                <w:szCs w:val="24"/>
              </w:rPr>
              <w:t>Прирост количества объектов бытового обслуживания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spacing w:after="0" w:line="240" w:lineRule="auto"/>
              <w:rPr>
                <w:rFonts w:ascii="Times New Roman" w:eastAsia="Times New Roman" w:hAnsi="Times New Roman"/>
                <w:color w:val="000000"/>
                <w:sz w:val="24"/>
                <w:szCs w:val="24"/>
                <w:lang w:eastAsia="ru-RU"/>
              </w:rPr>
            </w:pPr>
            <w:r w:rsidRPr="00484901">
              <w:rPr>
                <w:rFonts w:ascii="Times New Roman" w:eastAsia="Times New Roman" w:hAnsi="Times New Roman"/>
                <w:sz w:val="24"/>
                <w:szCs w:val="24"/>
              </w:rPr>
              <w:t>единиц</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eastAsia="Times New Roman" w:hAnsi="Times New Roman"/>
                <w:sz w:val="24"/>
                <w:szCs w:val="24"/>
              </w:rPr>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E0581" w:rsidRPr="00484901" w:rsidRDefault="004E0581" w:rsidP="0023066F">
            <w:pPr>
              <w:spacing w:after="0" w:line="240" w:lineRule="auto"/>
              <w:rPr>
                <w:rFonts w:ascii="Times New Roman" w:eastAsia="Times New Roman" w:hAnsi="Times New Roman"/>
                <w:color w:val="000000"/>
                <w:sz w:val="24"/>
                <w:szCs w:val="24"/>
                <w:lang w:eastAsia="ru-RU"/>
              </w:rPr>
            </w:pPr>
          </w:p>
        </w:tc>
      </w:tr>
      <w:tr w:rsidR="004E0581" w:rsidRPr="00D731F8" w:rsidTr="007B6511">
        <w:trPr>
          <w:trHeight w:val="711"/>
        </w:trPr>
        <w:tc>
          <w:tcPr>
            <w:tcW w:w="2879" w:type="dxa"/>
            <w:vMerge/>
            <w:tcBorders>
              <w:top w:val="single" w:sz="4" w:space="0" w:color="auto"/>
              <w:left w:val="single" w:sz="4" w:space="0" w:color="auto"/>
              <w:bottom w:val="single" w:sz="4" w:space="0" w:color="auto"/>
              <w:right w:val="single" w:sz="4" w:space="0" w:color="auto"/>
            </w:tcBorders>
            <w:vAlign w:val="center"/>
          </w:tcPr>
          <w:p w:rsidR="004E0581" w:rsidRPr="00484901" w:rsidRDefault="004E0581" w:rsidP="004E0581">
            <w:pPr>
              <w:spacing w:after="0" w:line="240" w:lineRule="auto"/>
              <w:rPr>
                <w:rFonts w:ascii="Times New Roman" w:eastAsia="Times New Roman" w:hAnsi="Times New Roman"/>
                <w:color w:val="000000"/>
                <w:sz w:val="24"/>
                <w:szCs w:val="24"/>
                <w:lang w:eastAsia="ru-RU"/>
              </w:rPr>
            </w:pPr>
          </w:p>
        </w:tc>
        <w:tc>
          <w:tcPr>
            <w:tcW w:w="4918" w:type="dxa"/>
            <w:tcBorders>
              <w:top w:val="single" w:sz="4" w:space="0" w:color="auto"/>
              <w:left w:val="nil"/>
              <w:bottom w:val="single" w:sz="4" w:space="0" w:color="auto"/>
              <w:right w:val="single" w:sz="4" w:space="0" w:color="auto"/>
            </w:tcBorders>
            <w:shd w:val="clear" w:color="auto" w:fill="auto"/>
            <w:vAlign w:val="center"/>
          </w:tcPr>
          <w:p w:rsidR="004E0581" w:rsidRPr="00484901" w:rsidRDefault="008E4723"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2</w:t>
            </w:r>
            <w:r w:rsidR="004E0581" w:rsidRPr="00484901">
              <w:rPr>
                <w:rFonts w:ascii="Times New Roman" w:hAnsi="Times New Roman"/>
                <w:color w:val="000000"/>
                <w:sz w:val="24"/>
                <w:szCs w:val="24"/>
              </w:rPr>
              <w:t xml:space="preserve">.3. </w:t>
            </w:r>
            <w:r w:rsidR="004E0581" w:rsidRPr="00484901">
              <w:rPr>
                <w:rFonts w:ascii="Times New Roman" w:hAnsi="Times New Roman"/>
                <w:sz w:val="24"/>
                <w:szCs w:val="24"/>
              </w:rPr>
              <w:t>Прирост рабочих мест на объектах бытового обслуживания</w:t>
            </w:r>
          </w:p>
        </w:tc>
        <w:tc>
          <w:tcPr>
            <w:tcW w:w="1287" w:type="dxa"/>
            <w:tcBorders>
              <w:top w:val="single" w:sz="4" w:space="0" w:color="auto"/>
              <w:left w:val="nil"/>
              <w:bottom w:val="single" w:sz="4" w:space="0" w:color="auto"/>
              <w:right w:val="single" w:sz="4" w:space="0" w:color="auto"/>
            </w:tcBorders>
            <w:shd w:val="clear" w:color="auto" w:fill="auto"/>
            <w:vAlign w:val="center"/>
          </w:tcPr>
          <w:p w:rsidR="004E0581" w:rsidRPr="00484901" w:rsidRDefault="004E0581"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sz w:val="24"/>
                <w:szCs w:val="24"/>
              </w:rPr>
              <w:t>единиц</w:t>
            </w:r>
          </w:p>
        </w:tc>
        <w:tc>
          <w:tcPr>
            <w:tcW w:w="973" w:type="dxa"/>
            <w:tcBorders>
              <w:top w:val="single" w:sz="4" w:space="0" w:color="auto"/>
              <w:left w:val="nil"/>
              <w:bottom w:val="single" w:sz="4" w:space="0" w:color="auto"/>
              <w:right w:val="single" w:sz="4" w:space="0" w:color="auto"/>
            </w:tcBorders>
            <w:shd w:val="clear" w:color="auto" w:fill="auto"/>
            <w:vAlign w:val="center"/>
          </w:tcPr>
          <w:p w:rsidR="004E0581" w:rsidRPr="00484901" w:rsidRDefault="004E0581"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sz w:val="24"/>
                <w:szCs w:val="24"/>
              </w:rPr>
              <w:t>13</w:t>
            </w:r>
          </w:p>
        </w:tc>
        <w:tc>
          <w:tcPr>
            <w:tcW w:w="1000" w:type="dxa"/>
            <w:tcBorders>
              <w:top w:val="single" w:sz="4" w:space="0" w:color="auto"/>
              <w:left w:val="nil"/>
              <w:bottom w:val="single" w:sz="4" w:space="0" w:color="auto"/>
              <w:right w:val="single" w:sz="4" w:space="0" w:color="auto"/>
            </w:tcBorders>
            <w:shd w:val="clear" w:color="auto" w:fill="auto"/>
            <w:vAlign w:val="center"/>
          </w:tcPr>
          <w:p w:rsidR="004E0581" w:rsidRPr="00484901" w:rsidRDefault="004E0581"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54</w:t>
            </w:r>
          </w:p>
        </w:tc>
        <w:tc>
          <w:tcPr>
            <w:tcW w:w="4394" w:type="dxa"/>
            <w:tcBorders>
              <w:top w:val="single" w:sz="4" w:space="0" w:color="auto"/>
              <w:left w:val="nil"/>
              <w:bottom w:val="single" w:sz="4" w:space="0" w:color="auto"/>
              <w:right w:val="single" w:sz="4" w:space="0" w:color="auto"/>
            </w:tcBorders>
            <w:shd w:val="clear" w:color="auto" w:fill="auto"/>
            <w:vAlign w:val="center"/>
          </w:tcPr>
          <w:p w:rsidR="004E0581" w:rsidRPr="00484901" w:rsidRDefault="004E0581" w:rsidP="0023066F">
            <w:pPr>
              <w:spacing w:after="0" w:line="240" w:lineRule="auto"/>
              <w:rPr>
                <w:rFonts w:ascii="Times New Roman" w:eastAsia="Times New Roman" w:hAnsi="Times New Roman"/>
                <w:color w:val="000000"/>
                <w:sz w:val="24"/>
                <w:szCs w:val="24"/>
                <w:lang w:eastAsia="ru-RU"/>
              </w:rPr>
            </w:pPr>
          </w:p>
        </w:tc>
      </w:tr>
      <w:tr w:rsidR="00AB4E84" w:rsidRPr="00D731F8" w:rsidTr="00D731F8">
        <w:trPr>
          <w:trHeight w:val="70"/>
        </w:trPr>
        <w:tc>
          <w:tcPr>
            <w:tcW w:w="2879" w:type="dxa"/>
            <w:vMerge w:val="restart"/>
            <w:tcBorders>
              <w:top w:val="nil"/>
              <w:left w:val="single" w:sz="4" w:space="0" w:color="auto"/>
              <w:bottom w:val="single" w:sz="4" w:space="0" w:color="auto"/>
              <w:right w:val="single" w:sz="4" w:space="0" w:color="auto"/>
            </w:tcBorders>
            <w:shd w:val="clear" w:color="auto" w:fill="auto"/>
            <w:vAlign w:val="center"/>
          </w:tcPr>
          <w:p w:rsidR="00AB4E84" w:rsidRPr="00484901" w:rsidRDefault="00AB4E84" w:rsidP="00AB4E84">
            <w:pPr>
              <w:rPr>
                <w:rFonts w:ascii="Times New Roman" w:hAnsi="Times New Roman"/>
                <w:color w:val="000000"/>
                <w:sz w:val="24"/>
                <w:szCs w:val="24"/>
              </w:rPr>
            </w:pPr>
            <w:r w:rsidRPr="00484901">
              <w:rPr>
                <w:rFonts w:ascii="Times New Roman" w:hAnsi="Times New Roman"/>
                <w:color w:val="000000"/>
                <w:sz w:val="24"/>
                <w:szCs w:val="24"/>
              </w:rPr>
              <w:t xml:space="preserve">3. Рынок </w:t>
            </w:r>
            <w:r w:rsidRPr="00484901">
              <w:rPr>
                <w:rFonts w:ascii="Times New Roman" w:hAnsi="Times New Roman"/>
                <w:sz w:val="24"/>
                <w:szCs w:val="24"/>
              </w:rPr>
              <w:t>услуг общественного питания</w:t>
            </w:r>
          </w:p>
        </w:tc>
        <w:tc>
          <w:tcPr>
            <w:tcW w:w="4918" w:type="dxa"/>
            <w:tcBorders>
              <w:top w:val="nil"/>
              <w:left w:val="nil"/>
              <w:bottom w:val="single" w:sz="4" w:space="0" w:color="auto"/>
              <w:right w:val="single" w:sz="4" w:space="0" w:color="auto"/>
            </w:tcBorders>
            <w:shd w:val="clear" w:color="auto" w:fill="auto"/>
            <w:vAlign w:val="center"/>
          </w:tcPr>
          <w:p w:rsidR="00AB4E84" w:rsidRPr="00484901" w:rsidRDefault="004D44E6" w:rsidP="0023066F">
            <w:pPr>
              <w:tabs>
                <w:tab w:val="left" w:pos="238"/>
                <w:tab w:val="left" w:pos="388"/>
                <w:tab w:val="left" w:pos="643"/>
                <w:tab w:val="left" w:pos="823"/>
              </w:tabs>
              <w:spacing w:after="0" w:line="240" w:lineRule="auto"/>
              <w:rPr>
                <w:rFonts w:ascii="Times New Roman" w:hAnsi="Times New Roman"/>
                <w:color w:val="000000"/>
                <w:sz w:val="24"/>
                <w:szCs w:val="24"/>
              </w:rPr>
            </w:pPr>
            <w:r w:rsidRPr="00484901">
              <w:rPr>
                <w:rFonts w:ascii="Times New Roman" w:hAnsi="Times New Roman"/>
                <w:color w:val="000000"/>
                <w:sz w:val="24"/>
                <w:szCs w:val="24"/>
              </w:rPr>
              <w:t>3</w:t>
            </w:r>
            <w:r w:rsidR="00AB4E84" w:rsidRPr="00484901">
              <w:rPr>
                <w:rFonts w:ascii="Times New Roman" w:hAnsi="Times New Roman"/>
                <w:color w:val="000000"/>
                <w:sz w:val="24"/>
                <w:szCs w:val="24"/>
              </w:rPr>
              <w:t xml:space="preserve">.1. </w:t>
            </w:r>
            <w:r w:rsidR="00AB4E84" w:rsidRPr="00484901">
              <w:rPr>
                <w:rFonts w:ascii="Times New Roman" w:hAnsi="Times New Roman"/>
                <w:sz w:val="24"/>
                <w:szCs w:val="24"/>
              </w:rPr>
              <w:t>Обеспеченность населения предприятиями общественного питания</w:t>
            </w:r>
          </w:p>
        </w:tc>
        <w:tc>
          <w:tcPr>
            <w:tcW w:w="1287"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pStyle w:val="ConsPlusNormal"/>
              <w:ind w:firstLine="33"/>
              <w:jc w:val="center"/>
              <w:rPr>
                <w:rFonts w:ascii="Times New Roman" w:eastAsia="Times New Roman" w:hAnsi="Times New Roman"/>
              </w:rPr>
            </w:pPr>
            <w:r w:rsidRPr="00484901">
              <w:rPr>
                <w:rFonts w:ascii="Times New Roman" w:hAnsi="Times New Roman"/>
              </w:rPr>
              <w:t>посадочные места/1000 жителей</w:t>
            </w:r>
          </w:p>
        </w:tc>
        <w:tc>
          <w:tcPr>
            <w:tcW w:w="973"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widowControl w:val="0"/>
              <w:autoSpaceDE w:val="0"/>
              <w:autoSpaceDN w:val="0"/>
              <w:spacing w:after="0" w:line="240" w:lineRule="auto"/>
              <w:jc w:val="center"/>
              <w:rPr>
                <w:rFonts w:ascii="Times New Roman" w:hAnsi="Times New Roman"/>
                <w:sz w:val="24"/>
                <w:szCs w:val="24"/>
              </w:rPr>
            </w:pPr>
            <w:r w:rsidRPr="00484901">
              <w:rPr>
                <w:rFonts w:ascii="Times New Roman" w:hAnsi="Times New Roman"/>
                <w:sz w:val="24"/>
                <w:szCs w:val="24"/>
              </w:rPr>
              <w:t>36,5</w:t>
            </w:r>
          </w:p>
        </w:tc>
        <w:tc>
          <w:tcPr>
            <w:tcW w:w="1000" w:type="dxa"/>
            <w:tcBorders>
              <w:top w:val="nil"/>
              <w:left w:val="nil"/>
              <w:bottom w:val="single" w:sz="4" w:space="0" w:color="auto"/>
              <w:right w:val="single" w:sz="4" w:space="0" w:color="auto"/>
            </w:tcBorders>
            <w:shd w:val="clear" w:color="auto" w:fill="auto"/>
            <w:vAlign w:val="center"/>
          </w:tcPr>
          <w:p w:rsidR="00AB4E84" w:rsidRPr="00484901" w:rsidRDefault="00484901" w:rsidP="002306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36,5</w:t>
            </w:r>
          </w:p>
        </w:tc>
        <w:tc>
          <w:tcPr>
            <w:tcW w:w="4394" w:type="dxa"/>
            <w:tcBorders>
              <w:top w:val="nil"/>
              <w:left w:val="nil"/>
              <w:bottom w:val="single" w:sz="4" w:space="0" w:color="auto"/>
              <w:right w:val="single" w:sz="4" w:space="0" w:color="auto"/>
            </w:tcBorders>
            <w:shd w:val="clear" w:color="auto" w:fill="auto"/>
            <w:vAlign w:val="center"/>
          </w:tcPr>
          <w:p w:rsidR="00AB4E84" w:rsidRPr="00484901" w:rsidRDefault="0019142B" w:rsidP="0023066F">
            <w:pPr>
              <w:spacing w:after="0" w:line="240" w:lineRule="auto"/>
              <w:rPr>
                <w:rFonts w:ascii="Times New Roman" w:hAnsi="Times New Roman"/>
                <w:color w:val="000000"/>
                <w:sz w:val="24"/>
                <w:szCs w:val="24"/>
              </w:rPr>
            </w:pPr>
            <w:r w:rsidRPr="00F14178">
              <w:rPr>
                <w:rFonts w:ascii="Times New Roman" w:hAnsi="Times New Roman"/>
                <w:color w:val="000000"/>
                <w:sz w:val="24"/>
                <w:szCs w:val="24"/>
              </w:rPr>
              <w:t xml:space="preserve">Количество предприятий на конец года – </w:t>
            </w:r>
            <w:r w:rsidR="00484901" w:rsidRPr="00F14178">
              <w:rPr>
                <w:rFonts w:ascii="Times New Roman" w:hAnsi="Times New Roman"/>
                <w:color w:val="000000"/>
                <w:sz w:val="24"/>
                <w:szCs w:val="24"/>
              </w:rPr>
              <w:t>8</w:t>
            </w:r>
            <w:r w:rsidR="00595831" w:rsidRPr="00F14178">
              <w:rPr>
                <w:rFonts w:ascii="Times New Roman" w:hAnsi="Times New Roman"/>
                <w:color w:val="000000"/>
                <w:sz w:val="24"/>
                <w:szCs w:val="24"/>
              </w:rPr>
              <w:t xml:space="preserve"> </w:t>
            </w:r>
            <w:r w:rsidR="00C242AC" w:rsidRPr="00F14178">
              <w:rPr>
                <w:rFonts w:ascii="Times New Roman" w:hAnsi="Times New Roman"/>
                <w:color w:val="000000"/>
                <w:sz w:val="24"/>
                <w:szCs w:val="24"/>
              </w:rPr>
              <w:t>156</w:t>
            </w:r>
            <w:r w:rsidRPr="00F14178">
              <w:rPr>
                <w:rFonts w:ascii="Times New Roman" w:hAnsi="Times New Roman"/>
                <w:color w:val="000000"/>
                <w:sz w:val="24"/>
                <w:szCs w:val="24"/>
              </w:rPr>
              <w:t xml:space="preserve"> ед. </w:t>
            </w:r>
            <w:r w:rsidR="00AB4E84" w:rsidRPr="00F14178">
              <w:rPr>
                <w:rFonts w:ascii="Times New Roman" w:hAnsi="Times New Roman"/>
                <w:color w:val="000000"/>
                <w:sz w:val="24"/>
                <w:szCs w:val="24"/>
              </w:rPr>
              <w:t>Среднегодовая численность населения –</w:t>
            </w:r>
            <w:r w:rsidR="00AB4E84" w:rsidRPr="00484901">
              <w:rPr>
                <w:rFonts w:ascii="Times New Roman" w:hAnsi="Times New Roman"/>
                <w:color w:val="000000"/>
                <w:sz w:val="24"/>
                <w:szCs w:val="24"/>
              </w:rPr>
              <w:t xml:space="preserve"> </w:t>
            </w:r>
            <w:r w:rsidR="00484901" w:rsidRPr="00484901">
              <w:rPr>
                <w:rFonts w:ascii="Times New Roman" w:hAnsi="Times New Roman"/>
                <w:color w:val="000000"/>
                <w:sz w:val="24"/>
                <w:szCs w:val="24"/>
              </w:rPr>
              <w:t>223 075</w:t>
            </w:r>
            <w:r w:rsidR="00AB4E84" w:rsidRPr="00484901">
              <w:rPr>
                <w:rFonts w:ascii="Times New Roman" w:hAnsi="Times New Roman"/>
                <w:color w:val="000000"/>
                <w:sz w:val="24"/>
                <w:szCs w:val="24"/>
              </w:rPr>
              <w:t xml:space="preserve"> чел. </w:t>
            </w:r>
          </w:p>
          <w:p w:rsidR="00AB4E84" w:rsidRPr="00484901" w:rsidRDefault="00484901" w:rsidP="00484901">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Pr="00484901">
              <w:rPr>
                <w:rFonts w:ascii="Times New Roman" w:hAnsi="Times New Roman"/>
                <w:color w:val="000000"/>
                <w:sz w:val="24"/>
                <w:szCs w:val="24"/>
              </w:rPr>
              <w:t xml:space="preserve"> 156/223 075</w:t>
            </w:r>
            <w:r w:rsidR="00AB4E84" w:rsidRPr="00484901">
              <w:rPr>
                <w:rFonts w:ascii="Times New Roman" w:hAnsi="Times New Roman"/>
                <w:color w:val="000000"/>
                <w:sz w:val="24"/>
                <w:szCs w:val="24"/>
              </w:rPr>
              <w:t xml:space="preserve">*1000 = </w:t>
            </w:r>
            <w:r w:rsidRPr="00484901">
              <w:rPr>
                <w:rFonts w:ascii="Times New Roman" w:hAnsi="Times New Roman"/>
                <w:color w:val="000000"/>
                <w:sz w:val="24"/>
                <w:szCs w:val="24"/>
              </w:rPr>
              <w:t>3</w:t>
            </w:r>
            <w:r>
              <w:rPr>
                <w:rFonts w:ascii="Times New Roman" w:hAnsi="Times New Roman"/>
                <w:color w:val="000000"/>
                <w:sz w:val="24"/>
                <w:szCs w:val="24"/>
              </w:rPr>
              <w:t>6,5</w:t>
            </w:r>
          </w:p>
        </w:tc>
      </w:tr>
      <w:tr w:rsidR="00AB4E84" w:rsidRPr="00D731F8" w:rsidTr="007B6511">
        <w:trPr>
          <w:trHeight w:val="649"/>
        </w:trPr>
        <w:tc>
          <w:tcPr>
            <w:tcW w:w="2879" w:type="dxa"/>
            <w:vMerge/>
            <w:tcBorders>
              <w:top w:val="nil"/>
              <w:left w:val="single" w:sz="4" w:space="0" w:color="auto"/>
              <w:bottom w:val="single" w:sz="4" w:space="0" w:color="auto"/>
              <w:right w:val="single" w:sz="4" w:space="0" w:color="auto"/>
            </w:tcBorders>
            <w:vAlign w:val="center"/>
          </w:tcPr>
          <w:p w:rsidR="00AB4E84" w:rsidRPr="00484901" w:rsidRDefault="00AB4E84" w:rsidP="00AB4E84">
            <w:pPr>
              <w:spacing w:after="0" w:line="240" w:lineRule="auto"/>
              <w:rPr>
                <w:rFonts w:ascii="Times New Roman" w:eastAsia="Times New Roman" w:hAnsi="Times New Roman"/>
                <w:color w:val="000000"/>
                <w:sz w:val="24"/>
                <w:szCs w:val="24"/>
                <w:lang w:eastAsia="ru-RU"/>
              </w:rPr>
            </w:pPr>
          </w:p>
        </w:tc>
        <w:tc>
          <w:tcPr>
            <w:tcW w:w="4918" w:type="dxa"/>
            <w:tcBorders>
              <w:top w:val="nil"/>
              <w:left w:val="nil"/>
              <w:bottom w:val="single" w:sz="4" w:space="0" w:color="auto"/>
              <w:right w:val="single" w:sz="4" w:space="0" w:color="auto"/>
            </w:tcBorders>
            <w:shd w:val="clear" w:color="auto" w:fill="auto"/>
            <w:vAlign w:val="center"/>
          </w:tcPr>
          <w:p w:rsidR="00AB4E84" w:rsidRPr="00484901" w:rsidRDefault="004D44E6" w:rsidP="0023066F">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3</w:t>
            </w:r>
            <w:r w:rsidR="00AB4E84" w:rsidRPr="00484901">
              <w:rPr>
                <w:rFonts w:ascii="Times New Roman" w:hAnsi="Times New Roman"/>
                <w:color w:val="000000"/>
                <w:sz w:val="24"/>
                <w:szCs w:val="24"/>
              </w:rPr>
              <w:t xml:space="preserve">.2. </w:t>
            </w:r>
            <w:r w:rsidR="00AB4E84" w:rsidRPr="00484901">
              <w:rPr>
                <w:rFonts w:ascii="Times New Roman" w:hAnsi="Times New Roman"/>
                <w:sz w:val="24"/>
                <w:szCs w:val="24"/>
              </w:rPr>
              <w:t>Прирост количества объектов общественного питания</w:t>
            </w:r>
          </w:p>
        </w:tc>
        <w:tc>
          <w:tcPr>
            <w:tcW w:w="1287"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spacing w:after="0" w:line="240" w:lineRule="auto"/>
              <w:rPr>
                <w:rFonts w:ascii="Times New Roman" w:eastAsia="Times New Roman" w:hAnsi="Times New Roman"/>
                <w:color w:val="000000"/>
                <w:sz w:val="24"/>
                <w:szCs w:val="24"/>
                <w:lang w:eastAsia="ru-RU"/>
              </w:rPr>
            </w:pPr>
            <w:r w:rsidRPr="00484901">
              <w:rPr>
                <w:rFonts w:ascii="Times New Roman" w:eastAsia="Times New Roman" w:hAnsi="Times New Roman"/>
                <w:sz w:val="24"/>
                <w:szCs w:val="24"/>
              </w:rPr>
              <w:t>единиц</w:t>
            </w:r>
          </w:p>
        </w:tc>
        <w:tc>
          <w:tcPr>
            <w:tcW w:w="973"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sz w:val="24"/>
                <w:szCs w:val="24"/>
              </w:rPr>
              <w:t>7</w:t>
            </w:r>
          </w:p>
        </w:tc>
        <w:tc>
          <w:tcPr>
            <w:tcW w:w="1000"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11</w:t>
            </w:r>
          </w:p>
        </w:tc>
        <w:tc>
          <w:tcPr>
            <w:tcW w:w="4394" w:type="dxa"/>
            <w:tcBorders>
              <w:top w:val="nil"/>
              <w:left w:val="nil"/>
              <w:bottom w:val="single" w:sz="4" w:space="0" w:color="auto"/>
              <w:right w:val="single" w:sz="4" w:space="0" w:color="auto"/>
            </w:tcBorders>
            <w:shd w:val="clear" w:color="auto" w:fill="auto"/>
            <w:vAlign w:val="center"/>
          </w:tcPr>
          <w:p w:rsidR="00AB4E84" w:rsidRPr="00484901" w:rsidRDefault="00AB4E84" w:rsidP="0023066F">
            <w:pPr>
              <w:spacing w:after="0" w:line="240" w:lineRule="auto"/>
              <w:rPr>
                <w:rFonts w:ascii="Times New Roman" w:eastAsia="Times New Roman" w:hAnsi="Times New Roman"/>
                <w:color w:val="000000"/>
                <w:sz w:val="24"/>
                <w:szCs w:val="24"/>
                <w:lang w:eastAsia="ru-RU"/>
              </w:rPr>
            </w:pPr>
          </w:p>
        </w:tc>
      </w:tr>
      <w:tr w:rsidR="00AB4E84" w:rsidRPr="00D731F8" w:rsidTr="007B6511">
        <w:trPr>
          <w:trHeight w:val="701"/>
        </w:trPr>
        <w:tc>
          <w:tcPr>
            <w:tcW w:w="2879" w:type="dxa"/>
            <w:vMerge/>
            <w:tcBorders>
              <w:top w:val="nil"/>
              <w:left w:val="single" w:sz="4" w:space="0" w:color="auto"/>
              <w:bottom w:val="single" w:sz="4" w:space="0" w:color="auto"/>
              <w:right w:val="single" w:sz="4" w:space="0" w:color="auto"/>
            </w:tcBorders>
            <w:vAlign w:val="center"/>
          </w:tcPr>
          <w:p w:rsidR="00AB4E84" w:rsidRPr="00484901" w:rsidRDefault="00AB4E84" w:rsidP="00AB4E84">
            <w:pPr>
              <w:spacing w:after="0" w:line="240" w:lineRule="auto"/>
              <w:rPr>
                <w:rFonts w:ascii="Times New Roman" w:eastAsia="Times New Roman" w:hAnsi="Times New Roman"/>
                <w:color w:val="000000"/>
                <w:sz w:val="24"/>
                <w:szCs w:val="24"/>
                <w:lang w:eastAsia="ru-RU"/>
              </w:rPr>
            </w:pPr>
          </w:p>
        </w:tc>
        <w:tc>
          <w:tcPr>
            <w:tcW w:w="4918" w:type="dxa"/>
            <w:tcBorders>
              <w:top w:val="nil"/>
              <w:left w:val="nil"/>
              <w:bottom w:val="single" w:sz="4" w:space="0" w:color="auto"/>
              <w:right w:val="single" w:sz="4" w:space="0" w:color="auto"/>
            </w:tcBorders>
            <w:shd w:val="clear" w:color="auto" w:fill="auto"/>
            <w:vAlign w:val="center"/>
          </w:tcPr>
          <w:p w:rsidR="00AB4E84" w:rsidRPr="00484901" w:rsidRDefault="004D44E6" w:rsidP="00AB4E84">
            <w:pPr>
              <w:spacing w:after="0" w:line="240" w:lineRule="auto"/>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3</w:t>
            </w:r>
            <w:r w:rsidR="00AB4E84" w:rsidRPr="00484901">
              <w:rPr>
                <w:rFonts w:ascii="Times New Roman" w:hAnsi="Times New Roman"/>
                <w:color w:val="000000"/>
                <w:sz w:val="24"/>
                <w:szCs w:val="24"/>
              </w:rPr>
              <w:t xml:space="preserve">.3. </w:t>
            </w:r>
            <w:r w:rsidR="00AB4E84" w:rsidRPr="00484901">
              <w:rPr>
                <w:rFonts w:ascii="Times New Roman" w:hAnsi="Times New Roman"/>
                <w:sz w:val="24"/>
                <w:szCs w:val="24"/>
              </w:rPr>
              <w:t>Прирост рабочих мест на объектах общественного питания</w:t>
            </w:r>
          </w:p>
        </w:tc>
        <w:tc>
          <w:tcPr>
            <w:tcW w:w="1287" w:type="dxa"/>
            <w:tcBorders>
              <w:top w:val="nil"/>
              <w:left w:val="nil"/>
              <w:bottom w:val="single" w:sz="4" w:space="0" w:color="auto"/>
              <w:right w:val="single" w:sz="4" w:space="0" w:color="auto"/>
            </w:tcBorders>
            <w:shd w:val="clear" w:color="auto" w:fill="auto"/>
            <w:vAlign w:val="center"/>
          </w:tcPr>
          <w:p w:rsidR="00AB4E84" w:rsidRPr="00484901" w:rsidRDefault="00AB4E84" w:rsidP="00AB4E84">
            <w:pPr>
              <w:spacing w:after="0" w:line="240" w:lineRule="auto"/>
              <w:rPr>
                <w:rFonts w:ascii="Times New Roman" w:eastAsia="Times New Roman" w:hAnsi="Times New Roman"/>
                <w:color w:val="000000"/>
                <w:sz w:val="24"/>
                <w:szCs w:val="24"/>
                <w:lang w:eastAsia="ru-RU"/>
              </w:rPr>
            </w:pPr>
            <w:r w:rsidRPr="00484901">
              <w:rPr>
                <w:rFonts w:ascii="Times New Roman" w:hAnsi="Times New Roman"/>
                <w:sz w:val="24"/>
                <w:szCs w:val="24"/>
              </w:rPr>
              <w:t>единиц</w:t>
            </w:r>
          </w:p>
        </w:tc>
        <w:tc>
          <w:tcPr>
            <w:tcW w:w="973" w:type="dxa"/>
            <w:tcBorders>
              <w:top w:val="nil"/>
              <w:left w:val="nil"/>
              <w:bottom w:val="single" w:sz="4" w:space="0" w:color="auto"/>
              <w:right w:val="single" w:sz="4" w:space="0" w:color="auto"/>
            </w:tcBorders>
            <w:shd w:val="clear" w:color="auto" w:fill="auto"/>
            <w:vAlign w:val="center"/>
          </w:tcPr>
          <w:p w:rsidR="00AB4E84" w:rsidRPr="00484901" w:rsidRDefault="00AB4E84" w:rsidP="00AB4E84">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sz w:val="24"/>
                <w:szCs w:val="24"/>
              </w:rPr>
              <w:t>80</w:t>
            </w:r>
          </w:p>
        </w:tc>
        <w:tc>
          <w:tcPr>
            <w:tcW w:w="1000" w:type="dxa"/>
            <w:tcBorders>
              <w:top w:val="nil"/>
              <w:left w:val="nil"/>
              <w:bottom w:val="single" w:sz="4" w:space="0" w:color="auto"/>
              <w:right w:val="single" w:sz="4" w:space="0" w:color="auto"/>
            </w:tcBorders>
            <w:shd w:val="clear" w:color="auto" w:fill="auto"/>
            <w:vAlign w:val="center"/>
          </w:tcPr>
          <w:p w:rsidR="00AB4E84" w:rsidRPr="00484901" w:rsidRDefault="00AB4E84" w:rsidP="00AB4E84">
            <w:pPr>
              <w:spacing w:after="0" w:line="240" w:lineRule="auto"/>
              <w:jc w:val="center"/>
              <w:rPr>
                <w:rFonts w:ascii="Times New Roman" w:eastAsia="Times New Roman" w:hAnsi="Times New Roman"/>
                <w:color w:val="000000"/>
                <w:sz w:val="24"/>
                <w:szCs w:val="24"/>
                <w:lang w:eastAsia="ru-RU"/>
              </w:rPr>
            </w:pPr>
            <w:r w:rsidRPr="00484901">
              <w:rPr>
                <w:rFonts w:ascii="Times New Roman" w:hAnsi="Times New Roman"/>
                <w:color w:val="000000"/>
                <w:sz w:val="24"/>
                <w:szCs w:val="24"/>
              </w:rPr>
              <w:t>107</w:t>
            </w:r>
          </w:p>
        </w:tc>
        <w:tc>
          <w:tcPr>
            <w:tcW w:w="4394" w:type="dxa"/>
            <w:tcBorders>
              <w:top w:val="nil"/>
              <w:left w:val="nil"/>
              <w:bottom w:val="single" w:sz="4" w:space="0" w:color="auto"/>
              <w:right w:val="single" w:sz="4" w:space="0" w:color="auto"/>
            </w:tcBorders>
            <w:shd w:val="clear" w:color="auto" w:fill="auto"/>
            <w:vAlign w:val="center"/>
          </w:tcPr>
          <w:p w:rsidR="00AB4E84" w:rsidRPr="00484901" w:rsidRDefault="00AB4E84" w:rsidP="00AB4E84">
            <w:pPr>
              <w:spacing w:after="0" w:line="240" w:lineRule="auto"/>
              <w:rPr>
                <w:rFonts w:ascii="Times New Roman" w:eastAsia="Times New Roman" w:hAnsi="Times New Roman"/>
                <w:color w:val="000000"/>
                <w:sz w:val="24"/>
                <w:szCs w:val="24"/>
                <w:lang w:eastAsia="ru-RU"/>
              </w:rPr>
            </w:pPr>
          </w:p>
        </w:tc>
      </w:tr>
      <w:tr w:rsidR="0098614A" w:rsidRPr="00D731F8" w:rsidTr="007B6511">
        <w:trPr>
          <w:trHeight w:val="1479"/>
        </w:trPr>
        <w:tc>
          <w:tcPr>
            <w:tcW w:w="2879" w:type="dxa"/>
            <w:vMerge w:val="restart"/>
            <w:tcBorders>
              <w:top w:val="nil"/>
              <w:left w:val="single" w:sz="4" w:space="0" w:color="auto"/>
              <w:bottom w:val="single" w:sz="4" w:space="0" w:color="auto"/>
              <w:right w:val="single" w:sz="4" w:space="0" w:color="auto"/>
            </w:tcBorders>
            <w:shd w:val="clear" w:color="auto" w:fill="auto"/>
            <w:vAlign w:val="center"/>
          </w:tcPr>
          <w:p w:rsidR="0098614A" w:rsidRPr="0098614A" w:rsidRDefault="0098614A" w:rsidP="0023066F">
            <w:pPr>
              <w:spacing w:after="0" w:line="240" w:lineRule="auto"/>
              <w:rPr>
                <w:rFonts w:ascii="Times New Roman" w:hAnsi="Times New Roman"/>
                <w:color w:val="000000"/>
                <w:sz w:val="24"/>
                <w:szCs w:val="24"/>
              </w:rPr>
            </w:pPr>
            <w:r w:rsidRPr="000C46FA">
              <w:rPr>
                <w:rFonts w:ascii="Times New Roman" w:hAnsi="Times New Roman"/>
                <w:color w:val="000000"/>
                <w:sz w:val="24"/>
                <w:szCs w:val="24"/>
              </w:rPr>
              <w:t>4. Рынок выполнения работ по содержанию и текущему ремонту общего имущества собственников помещений в многоквартирном доме.</w:t>
            </w:r>
          </w:p>
        </w:tc>
        <w:tc>
          <w:tcPr>
            <w:tcW w:w="4918" w:type="dxa"/>
            <w:tcBorders>
              <w:top w:val="nil"/>
              <w:left w:val="nil"/>
              <w:bottom w:val="single" w:sz="4" w:space="0" w:color="auto"/>
              <w:right w:val="single" w:sz="4" w:space="0" w:color="auto"/>
            </w:tcBorders>
            <w:shd w:val="clear" w:color="auto" w:fill="auto"/>
            <w:vAlign w:val="center"/>
          </w:tcPr>
          <w:p w:rsidR="0098614A" w:rsidRPr="0098614A" w:rsidRDefault="004D44E6" w:rsidP="0023066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98614A" w:rsidRPr="0098614A">
              <w:rPr>
                <w:rFonts w:ascii="Times New Roman" w:hAnsi="Times New Roman"/>
                <w:color w:val="000000"/>
                <w:sz w:val="24"/>
                <w:szCs w:val="24"/>
              </w:rPr>
              <w:t>.1.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Borders>
              <w:top w:val="nil"/>
              <w:left w:val="nil"/>
              <w:bottom w:val="single" w:sz="4" w:space="0" w:color="auto"/>
              <w:right w:val="single" w:sz="4" w:space="0" w:color="auto"/>
            </w:tcBorders>
            <w:shd w:val="clear" w:color="auto" w:fill="auto"/>
            <w:vAlign w:val="center"/>
          </w:tcPr>
          <w:p w:rsidR="0098614A" w:rsidRPr="0098614A" w:rsidRDefault="0098614A" w:rsidP="0023066F">
            <w:pPr>
              <w:spacing w:after="0" w:line="240" w:lineRule="auto"/>
              <w:rPr>
                <w:rFonts w:ascii="Times New Roman" w:hAnsi="Times New Roman"/>
                <w:color w:val="000000"/>
                <w:sz w:val="24"/>
                <w:szCs w:val="24"/>
              </w:rPr>
            </w:pPr>
            <w:r w:rsidRPr="0098614A">
              <w:rPr>
                <w:rFonts w:ascii="Times New Roman" w:hAnsi="Times New Roman"/>
                <w:color w:val="000000"/>
                <w:sz w:val="24"/>
                <w:szCs w:val="24"/>
              </w:rPr>
              <w:t>процентов</w:t>
            </w:r>
          </w:p>
        </w:tc>
        <w:tc>
          <w:tcPr>
            <w:tcW w:w="973" w:type="dxa"/>
            <w:tcBorders>
              <w:top w:val="nil"/>
              <w:left w:val="nil"/>
              <w:bottom w:val="single" w:sz="4" w:space="0" w:color="auto"/>
              <w:right w:val="single" w:sz="4" w:space="0" w:color="auto"/>
            </w:tcBorders>
            <w:shd w:val="clear" w:color="auto" w:fill="auto"/>
            <w:vAlign w:val="center"/>
          </w:tcPr>
          <w:p w:rsidR="0098614A" w:rsidRPr="0098614A" w:rsidRDefault="0098614A" w:rsidP="0023066F">
            <w:pPr>
              <w:spacing w:after="0" w:line="240" w:lineRule="auto"/>
              <w:jc w:val="center"/>
              <w:rPr>
                <w:rFonts w:ascii="Times New Roman" w:hAnsi="Times New Roman"/>
                <w:color w:val="000000"/>
                <w:sz w:val="24"/>
                <w:szCs w:val="24"/>
              </w:rPr>
            </w:pPr>
            <w:r w:rsidRPr="0098614A">
              <w:rPr>
                <w:rFonts w:ascii="Times New Roman" w:hAnsi="Times New Roman"/>
                <w:color w:val="000000"/>
                <w:sz w:val="24"/>
                <w:szCs w:val="24"/>
              </w:rPr>
              <w:t>98</w:t>
            </w:r>
          </w:p>
        </w:tc>
        <w:tc>
          <w:tcPr>
            <w:tcW w:w="1000" w:type="dxa"/>
            <w:tcBorders>
              <w:top w:val="nil"/>
              <w:left w:val="nil"/>
              <w:bottom w:val="single" w:sz="4" w:space="0" w:color="auto"/>
              <w:right w:val="single" w:sz="4" w:space="0" w:color="auto"/>
            </w:tcBorders>
            <w:shd w:val="clear" w:color="auto" w:fill="auto"/>
            <w:vAlign w:val="center"/>
          </w:tcPr>
          <w:p w:rsidR="0098614A" w:rsidRPr="0098614A" w:rsidRDefault="0098614A" w:rsidP="002306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p>
        </w:tc>
        <w:tc>
          <w:tcPr>
            <w:tcW w:w="4394" w:type="dxa"/>
            <w:tcBorders>
              <w:top w:val="nil"/>
              <w:left w:val="nil"/>
              <w:bottom w:val="single" w:sz="4" w:space="0" w:color="auto"/>
              <w:right w:val="single" w:sz="4" w:space="0" w:color="auto"/>
            </w:tcBorders>
            <w:shd w:val="clear" w:color="auto" w:fill="auto"/>
            <w:vAlign w:val="center"/>
          </w:tcPr>
          <w:p w:rsidR="0098614A" w:rsidRPr="0098614A" w:rsidRDefault="0098614A" w:rsidP="0023066F">
            <w:pPr>
              <w:spacing w:after="0" w:line="240" w:lineRule="auto"/>
              <w:rPr>
                <w:rFonts w:ascii="Times New Roman" w:hAnsi="Times New Roman"/>
                <w:color w:val="000000"/>
                <w:sz w:val="24"/>
                <w:szCs w:val="24"/>
              </w:rPr>
            </w:pPr>
            <w:r w:rsidRPr="0098614A">
              <w:rPr>
                <w:rFonts w:ascii="Times New Roman" w:hAnsi="Times New Roman"/>
                <w:color w:val="000000"/>
                <w:sz w:val="24"/>
                <w:szCs w:val="24"/>
              </w:rPr>
              <w:t xml:space="preserve">43 - всего организаций, 42 - частные организации. </w:t>
            </w:r>
          </w:p>
          <w:p w:rsidR="0098614A" w:rsidRPr="0098614A" w:rsidRDefault="0098614A" w:rsidP="0023066F">
            <w:pPr>
              <w:spacing w:after="0" w:line="240" w:lineRule="auto"/>
              <w:rPr>
                <w:rFonts w:ascii="Times New Roman" w:hAnsi="Times New Roman"/>
                <w:color w:val="000000"/>
                <w:sz w:val="24"/>
                <w:szCs w:val="24"/>
              </w:rPr>
            </w:pPr>
            <w:r>
              <w:rPr>
                <w:rFonts w:ascii="Times New Roman" w:hAnsi="Times New Roman"/>
                <w:color w:val="000000"/>
                <w:sz w:val="24"/>
                <w:szCs w:val="24"/>
              </w:rPr>
              <w:t>42/43*100 = 98</w:t>
            </w:r>
          </w:p>
        </w:tc>
      </w:tr>
      <w:tr w:rsidR="0098614A" w:rsidRPr="00D731F8" w:rsidTr="00D731F8">
        <w:trPr>
          <w:trHeight w:val="70"/>
        </w:trPr>
        <w:tc>
          <w:tcPr>
            <w:tcW w:w="2879" w:type="dxa"/>
            <w:vMerge/>
            <w:tcBorders>
              <w:top w:val="single" w:sz="4" w:space="0" w:color="auto"/>
              <w:left w:val="single" w:sz="4" w:space="0" w:color="auto"/>
              <w:bottom w:val="single" w:sz="4" w:space="0" w:color="auto"/>
              <w:right w:val="single" w:sz="4" w:space="0" w:color="auto"/>
            </w:tcBorders>
            <w:vAlign w:val="center"/>
          </w:tcPr>
          <w:p w:rsidR="0098614A" w:rsidRPr="0098614A" w:rsidRDefault="0098614A" w:rsidP="0023066F">
            <w:pPr>
              <w:spacing w:after="0" w:line="240" w:lineRule="auto"/>
              <w:rPr>
                <w:rFonts w:ascii="Times New Roman" w:eastAsia="Times New Roman" w:hAnsi="Times New Roman"/>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0C46FA" w:rsidRDefault="004D44E6" w:rsidP="0023066F">
            <w:pPr>
              <w:spacing w:after="0" w:line="240" w:lineRule="auto"/>
              <w:rPr>
                <w:rFonts w:ascii="Times New Roman" w:eastAsia="Times New Roman" w:hAnsi="Times New Roman"/>
                <w:color w:val="000000"/>
                <w:sz w:val="24"/>
                <w:szCs w:val="24"/>
                <w:lang w:eastAsia="ru-RU"/>
              </w:rPr>
            </w:pPr>
            <w:r w:rsidRPr="000C46FA">
              <w:rPr>
                <w:rFonts w:ascii="Times New Roman" w:hAnsi="Times New Roman"/>
                <w:color w:val="000000"/>
                <w:sz w:val="24"/>
                <w:szCs w:val="24"/>
              </w:rPr>
              <w:t>4</w:t>
            </w:r>
            <w:r w:rsidR="0098614A" w:rsidRPr="000C46FA">
              <w:rPr>
                <w:rFonts w:ascii="Times New Roman" w:hAnsi="Times New Roman"/>
                <w:color w:val="000000"/>
                <w:sz w:val="24"/>
                <w:szCs w:val="24"/>
              </w:rPr>
              <w:t>.2. 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0C46FA" w:rsidRDefault="0098614A" w:rsidP="0023066F">
            <w:pPr>
              <w:spacing w:after="0" w:line="240" w:lineRule="auto"/>
              <w:rPr>
                <w:rFonts w:ascii="Times New Roman" w:eastAsia="Times New Roman" w:hAnsi="Times New Roman"/>
                <w:color w:val="000000"/>
                <w:sz w:val="24"/>
                <w:szCs w:val="24"/>
                <w:lang w:eastAsia="ru-RU"/>
              </w:rPr>
            </w:pPr>
            <w:r w:rsidRPr="000C46FA">
              <w:rPr>
                <w:rFonts w:ascii="Times New Roman" w:hAnsi="Times New Roman"/>
                <w:color w:val="000000"/>
                <w:sz w:val="24"/>
                <w:szCs w:val="24"/>
              </w:rPr>
              <w:t>единиц</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0C46FA" w:rsidRDefault="000C46FA" w:rsidP="0023066F">
            <w:pPr>
              <w:spacing w:after="0" w:line="240" w:lineRule="auto"/>
              <w:jc w:val="center"/>
              <w:rPr>
                <w:rFonts w:ascii="Times New Roman" w:eastAsia="Times New Roman" w:hAnsi="Times New Roman"/>
                <w:color w:val="000000"/>
                <w:sz w:val="24"/>
                <w:szCs w:val="24"/>
                <w:lang w:eastAsia="ru-RU"/>
              </w:rPr>
            </w:pPr>
            <w:r w:rsidRPr="000C46FA">
              <w:rPr>
                <w:rFonts w:ascii="Times New Roman" w:hAnsi="Times New Roman"/>
                <w:color w:val="000000"/>
                <w:sz w:val="24"/>
                <w:szCs w:val="24"/>
              </w:rPr>
              <w:t>42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0C46FA" w:rsidRDefault="000C46FA" w:rsidP="0023066F">
            <w:pPr>
              <w:spacing w:after="0" w:line="240" w:lineRule="auto"/>
              <w:jc w:val="center"/>
              <w:rPr>
                <w:rFonts w:ascii="Times New Roman" w:eastAsia="Times New Roman" w:hAnsi="Times New Roman"/>
                <w:color w:val="000000"/>
                <w:sz w:val="24"/>
                <w:szCs w:val="24"/>
                <w:lang w:eastAsia="ru-RU"/>
              </w:rPr>
            </w:pPr>
            <w:r w:rsidRPr="000C46FA">
              <w:rPr>
                <w:rFonts w:ascii="Times New Roman" w:eastAsia="Times New Roman" w:hAnsi="Times New Roman"/>
                <w:color w:val="000000"/>
                <w:sz w:val="24"/>
                <w:szCs w:val="24"/>
                <w:lang w:eastAsia="ru-RU"/>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0C46FA" w:rsidRDefault="0098614A" w:rsidP="0023066F">
            <w:pPr>
              <w:spacing w:after="0" w:line="240" w:lineRule="auto"/>
              <w:rPr>
                <w:rFonts w:ascii="Times New Roman" w:eastAsia="Times New Roman" w:hAnsi="Times New Roman"/>
                <w:color w:val="000000"/>
                <w:sz w:val="24"/>
                <w:szCs w:val="24"/>
                <w:lang w:eastAsia="ru-RU"/>
              </w:rPr>
            </w:pPr>
            <w:r w:rsidRPr="000C46FA">
              <w:rPr>
                <w:rFonts w:ascii="Times New Roman" w:hAnsi="Times New Roman"/>
                <w:color w:val="000000"/>
                <w:sz w:val="24"/>
                <w:szCs w:val="24"/>
              </w:rPr>
              <w:t>Задача ГЖИ МО - уменьшение количества частных организаций</w:t>
            </w:r>
          </w:p>
        </w:tc>
      </w:tr>
      <w:tr w:rsidR="0098614A" w:rsidRPr="00D731F8" w:rsidTr="007B6511">
        <w:trPr>
          <w:trHeight w:val="2146"/>
        </w:trPr>
        <w:tc>
          <w:tcPr>
            <w:tcW w:w="2879" w:type="dxa"/>
            <w:vMerge/>
            <w:tcBorders>
              <w:top w:val="single" w:sz="4" w:space="0" w:color="auto"/>
              <w:left w:val="single" w:sz="4" w:space="0" w:color="auto"/>
              <w:bottom w:val="single" w:sz="4" w:space="0" w:color="auto"/>
              <w:right w:val="single" w:sz="4" w:space="0" w:color="auto"/>
            </w:tcBorders>
            <w:vAlign w:val="center"/>
          </w:tcPr>
          <w:p w:rsidR="0098614A" w:rsidRPr="0098614A" w:rsidRDefault="0098614A" w:rsidP="0098614A">
            <w:pPr>
              <w:spacing w:after="0" w:line="240" w:lineRule="auto"/>
              <w:rPr>
                <w:rFonts w:ascii="Times New Roman" w:eastAsia="Times New Roman" w:hAnsi="Times New Roman"/>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4D44E6" w:rsidP="0098614A">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4</w:t>
            </w:r>
            <w:r w:rsidR="0098614A" w:rsidRPr="0098614A">
              <w:rPr>
                <w:rFonts w:ascii="Times New Roman" w:hAnsi="Times New Roman"/>
                <w:color w:val="000000"/>
                <w:sz w:val="24"/>
                <w:szCs w:val="24"/>
              </w:rPr>
              <w:t>.3. Доля полезного отпуска ресурсов, реализуемых государственными и муниципальными унитарными предприятиями, в общем объеме таких ресурсов, реализуемых в муниципальном образовании Московской области в сфере водоснабжения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rPr>
                <w:rFonts w:ascii="Times New Roman" w:eastAsia="Times New Roman" w:hAnsi="Times New Roman"/>
                <w:color w:val="000000"/>
                <w:sz w:val="24"/>
                <w:szCs w:val="24"/>
                <w:lang w:eastAsia="ru-RU"/>
              </w:rPr>
            </w:pPr>
            <w:r w:rsidRPr="0098614A">
              <w:rPr>
                <w:rFonts w:ascii="Times New Roman" w:hAnsi="Times New Roman"/>
                <w:color w:val="000000"/>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jc w:val="center"/>
              <w:rPr>
                <w:rFonts w:ascii="Times New Roman" w:eastAsia="Times New Roman" w:hAnsi="Times New Roman"/>
                <w:color w:val="000000"/>
                <w:sz w:val="24"/>
                <w:szCs w:val="24"/>
                <w:lang w:eastAsia="ru-RU"/>
              </w:rPr>
            </w:pPr>
            <w:r w:rsidRPr="0098614A">
              <w:rPr>
                <w:rFonts w:ascii="Times New Roman" w:hAnsi="Times New Roman"/>
                <w:color w:val="000000"/>
                <w:sz w:val="24"/>
                <w:szCs w:val="24"/>
              </w:rPr>
              <w:t>90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23066F">
            <w:pPr>
              <w:spacing w:after="0" w:line="240" w:lineRule="auto"/>
              <w:rPr>
                <w:rFonts w:ascii="Times New Roman" w:hAnsi="Times New Roman"/>
                <w:sz w:val="24"/>
                <w:szCs w:val="24"/>
              </w:rPr>
            </w:pPr>
            <w:r w:rsidRPr="0098614A">
              <w:rPr>
                <w:rFonts w:ascii="Times New Roman" w:hAnsi="Times New Roman"/>
                <w:sz w:val="24"/>
                <w:szCs w:val="24"/>
              </w:rPr>
              <w:t>Всего ВЗУ - 32, из них 26 муниципальные:</w:t>
            </w:r>
          </w:p>
          <w:p w:rsidR="0098614A" w:rsidRPr="0098614A" w:rsidRDefault="0098614A" w:rsidP="0023066F">
            <w:pPr>
              <w:spacing w:after="0" w:line="240" w:lineRule="auto"/>
              <w:rPr>
                <w:rFonts w:ascii="Times New Roman" w:eastAsia="Times New Roman" w:hAnsi="Times New Roman"/>
                <w:sz w:val="24"/>
                <w:szCs w:val="24"/>
                <w:lang w:eastAsia="ru-RU"/>
              </w:rPr>
            </w:pPr>
            <w:r w:rsidRPr="0098614A">
              <w:rPr>
                <w:rFonts w:ascii="Times New Roman" w:hAnsi="Times New Roman"/>
                <w:sz w:val="24"/>
                <w:szCs w:val="24"/>
              </w:rPr>
              <w:t>26/32*100=81,25</w:t>
            </w:r>
          </w:p>
        </w:tc>
      </w:tr>
      <w:tr w:rsidR="0098614A" w:rsidRPr="00D731F8" w:rsidTr="007B6511">
        <w:trPr>
          <w:trHeight w:val="2119"/>
        </w:trPr>
        <w:tc>
          <w:tcPr>
            <w:tcW w:w="2879" w:type="dxa"/>
            <w:vMerge/>
            <w:tcBorders>
              <w:top w:val="single" w:sz="4" w:space="0" w:color="auto"/>
              <w:left w:val="single" w:sz="4" w:space="0" w:color="auto"/>
              <w:bottom w:val="single" w:sz="4" w:space="0" w:color="auto"/>
              <w:right w:val="single" w:sz="4" w:space="0" w:color="auto"/>
            </w:tcBorders>
            <w:vAlign w:val="center"/>
          </w:tcPr>
          <w:p w:rsidR="0098614A" w:rsidRPr="0098614A" w:rsidRDefault="0098614A" w:rsidP="0098614A">
            <w:pPr>
              <w:spacing w:after="0" w:line="240" w:lineRule="auto"/>
              <w:rPr>
                <w:rFonts w:ascii="Times New Roman" w:eastAsia="Times New Roman" w:hAnsi="Times New Roman"/>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4D44E6" w:rsidP="0098614A">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4</w:t>
            </w:r>
            <w:r w:rsidR="0098614A" w:rsidRPr="0098614A">
              <w:rPr>
                <w:rFonts w:ascii="Times New Roman" w:hAnsi="Times New Roman"/>
                <w:color w:val="000000"/>
                <w:sz w:val="24"/>
                <w:szCs w:val="24"/>
              </w:rPr>
              <w:t>.4. Доля полезного отпуска ресурсов, реализуемых государственными и муниципальными унитарными предприятиями, в общем объеме таких ресурсов, реализуемых в муниципальном образовании Московской области в сфере водоотведения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rPr>
                <w:rFonts w:ascii="Times New Roman" w:eastAsia="Times New Roman" w:hAnsi="Times New Roman"/>
                <w:color w:val="000000"/>
                <w:sz w:val="24"/>
                <w:szCs w:val="24"/>
                <w:lang w:eastAsia="ru-RU"/>
              </w:rPr>
            </w:pPr>
            <w:r w:rsidRPr="0098614A">
              <w:rPr>
                <w:rFonts w:ascii="Times New Roman" w:hAnsi="Times New Roman"/>
                <w:color w:val="000000"/>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jc w:val="center"/>
              <w:rPr>
                <w:rFonts w:ascii="Times New Roman" w:eastAsia="Times New Roman" w:hAnsi="Times New Roman"/>
                <w:color w:val="000000"/>
                <w:sz w:val="24"/>
                <w:szCs w:val="24"/>
                <w:lang w:eastAsia="ru-RU"/>
              </w:rPr>
            </w:pPr>
            <w:r w:rsidRPr="0098614A">
              <w:rPr>
                <w:rFonts w:ascii="Times New Roman" w:hAnsi="Times New Roman"/>
                <w:color w:val="000000"/>
                <w:sz w:val="24"/>
                <w:szCs w:val="24"/>
              </w:rPr>
              <w:t>90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Pr="0098614A" w:rsidRDefault="0098614A" w:rsidP="009861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8614A" w:rsidRDefault="0098614A" w:rsidP="0023066F">
            <w:pPr>
              <w:spacing w:after="0" w:line="240" w:lineRule="auto"/>
              <w:rPr>
                <w:rFonts w:ascii="Times New Roman" w:hAnsi="Times New Roman"/>
                <w:sz w:val="24"/>
                <w:szCs w:val="24"/>
              </w:rPr>
            </w:pPr>
            <w:r w:rsidRPr="0098614A">
              <w:rPr>
                <w:rFonts w:ascii="Times New Roman" w:hAnsi="Times New Roman"/>
                <w:sz w:val="24"/>
                <w:szCs w:val="24"/>
              </w:rPr>
              <w:t>Всего очистных сооружений - 9, из них 4</w:t>
            </w:r>
            <w:r>
              <w:rPr>
                <w:rFonts w:ascii="Times New Roman" w:hAnsi="Times New Roman"/>
                <w:sz w:val="24"/>
                <w:szCs w:val="24"/>
              </w:rPr>
              <w:t xml:space="preserve"> </w:t>
            </w:r>
            <w:r w:rsidRPr="0098614A">
              <w:rPr>
                <w:rFonts w:ascii="Times New Roman" w:hAnsi="Times New Roman"/>
                <w:sz w:val="24"/>
                <w:szCs w:val="24"/>
              </w:rPr>
              <w:t>- муниципальные.</w:t>
            </w:r>
          </w:p>
          <w:p w:rsidR="0098614A" w:rsidRPr="0098614A" w:rsidRDefault="0098614A" w:rsidP="0023066F">
            <w:pPr>
              <w:spacing w:after="0" w:line="240" w:lineRule="auto"/>
              <w:rPr>
                <w:rFonts w:ascii="Times New Roman" w:eastAsia="Times New Roman" w:hAnsi="Times New Roman"/>
                <w:sz w:val="24"/>
                <w:szCs w:val="24"/>
                <w:lang w:eastAsia="ru-RU"/>
              </w:rPr>
            </w:pPr>
            <w:r w:rsidRPr="0098614A">
              <w:rPr>
                <w:rFonts w:ascii="Times New Roman" w:hAnsi="Times New Roman"/>
                <w:sz w:val="24"/>
                <w:szCs w:val="24"/>
              </w:rPr>
              <w:t>4/9*100=44,44</w:t>
            </w:r>
          </w:p>
        </w:tc>
      </w:tr>
      <w:tr w:rsidR="009428E6" w:rsidRPr="00D731F8" w:rsidTr="00D731F8">
        <w:trPr>
          <w:trHeight w:val="70"/>
        </w:trPr>
        <w:tc>
          <w:tcPr>
            <w:tcW w:w="2879" w:type="dxa"/>
            <w:vMerge w:val="restart"/>
            <w:tcBorders>
              <w:top w:val="nil"/>
              <w:left w:val="single" w:sz="4" w:space="0" w:color="auto"/>
              <w:bottom w:val="single" w:sz="4" w:space="0" w:color="auto"/>
              <w:right w:val="single" w:sz="4" w:space="0" w:color="auto"/>
            </w:tcBorders>
            <w:shd w:val="clear" w:color="auto" w:fill="auto"/>
            <w:vAlign w:val="center"/>
          </w:tcPr>
          <w:p w:rsidR="009428E6" w:rsidRPr="009428E6" w:rsidRDefault="009428E6" w:rsidP="009428E6">
            <w:pPr>
              <w:rPr>
                <w:rFonts w:ascii="Times New Roman" w:hAnsi="Times New Roman"/>
                <w:color w:val="000000"/>
                <w:sz w:val="24"/>
                <w:szCs w:val="24"/>
              </w:rPr>
            </w:pPr>
            <w:r w:rsidRPr="009428E6">
              <w:rPr>
                <w:rFonts w:ascii="Times New Roman" w:hAnsi="Times New Roman"/>
                <w:color w:val="000000"/>
                <w:sz w:val="24"/>
                <w:szCs w:val="24"/>
              </w:rPr>
              <w:t xml:space="preserve">5. Рынок выполнения работ по благоустройству городской среды. </w:t>
            </w:r>
          </w:p>
        </w:tc>
        <w:tc>
          <w:tcPr>
            <w:tcW w:w="4918" w:type="dxa"/>
            <w:tcBorders>
              <w:top w:val="nil"/>
              <w:left w:val="nil"/>
              <w:bottom w:val="single" w:sz="4" w:space="0" w:color="auto"/>
              <w:right w:val="single" w:sz="4" w:space="0" w:color="auto"/>
            </w:tcBorders>
            <w:shd w:val="clear" w:color="auto" w:fill="auto"/>
            <w:vAlign w:val="center"/>
          </w:tcPr>
          <w:p w:rsidR="009428E6" w:rsidRPr="009428E6" w:rsidRDefault="004D44E6" w:rsidP="009428E6">
            <w:pPr>
              <w:rPr>
                <w:rFonts w:ascii="Times New Roman" w:hAnsi="Times New Roman"/>
                <w:color w:val="000000"/>
                <w:sz w:val="24"/>
                <w:szCs w:val="24"/>
              </w:rPr>
            </w:pPr>
            <w:r>
              <w:rPr>
                <w:rFonts w:ascii="Times New Roman" w:hAnsi="Times New Roman"/>
                <w:color w:val="000000"/>
                <w:sz w:val="24"/>
                <w:szCs w:val="24"/>
              </w:rPr>
              <w:t>5</w:t>
            </w:r>
            <w:r w:rsidR="009428E6" w:rsidRPr="009428E6">
              <w:rPr>
                <w:rFonts w:ascii="Times New Roman" w:hAnsi="Times New Roman"/>
                <w:color w:val="000000"/>
                <w:sz w:val="24"/>
                <w:szCs w:val="24"/>
              </w:rPr>
              <w:t>.1. Доля организаций частной формы собственности в сфере выполнения работ по благоустройству городской среды</w:t>
            </w:r>
          </w:p>
        </w:tc>
        <w:tc>
          <w:tcPr>
            <w:tcW w:w="1287" w:type="dxa"/>
            <w:tcBorders>
              <w:top w:val="nil"/>
              <w:left w:val="nil"/>
              <w:bottom w:val="single" w:sz="4" w:space="0" w:color="auto"/>
              <w:right w:val="single" w:sz="4" w:space="0" w:color="auto"/>
            </w:tcBorders>
            <w:shd w:val="clear" w:color="auto" w:fill="auto"/>
            <w:vAlign w:val="center"/>
          </w:tcPr>
          <w:p w:rsidR="009428E6" w:rsidRPr="009428E6" w:rsidRDefault="009428E6" w:rsidP="009428E6">
            <w:pPr>
              <w:rPr>
                <w:rFonts w:ascii="Times New Roman" w:hAnsi="Times New Roman"/>
                <w:color w:val="000000"/>
                <w:sz w:val="24"/>
                <w:szCs w:val="24"/>
              </w:rPr>
            </w:pPr>
            <w:r w:rsidRPr="009428E6">
              <w:rPr>
                <w:rFonts w:ascii="Times New Roman" w:hAnsi="Times New Roman"/>
                <w:color w:val="000000"/>
                <w:sz w:val="24"/>
                <w:szCs w:val="24"/>
              </w:rPr>
              <w:t>процентов</w:t>
            </w:r>
          </w:p>
        </w:tc>
        <w:tc>
          <w:tcPr>
            <w:tcW w:w="973" w:type="dxa"/>
            <w:tcBorders>
              <w:top w:val="nil"/>
              <w:left w:val="nil"/>
              <w:bottom w:val="single" w:sz="4" w:space="0" w:color="auto"/>
              <w:right w:val="single" w:sz="4" w:space="0" w:color="auto"/>
            </w:tcBorders>
            <w:shd w:val="clear" w:color="auto" w:fill="auto"/>
            <w:vAlign w:val="center"/>
          </w:tcPr>
          <w:p w:rsidR="009428E6" w:rsidRPr="009428E6" w:rsidRDefault="009428E6" w:rsidP="009428E6">
            <w:pPr>
              <w:jc w:val="center"/>
              <w:rPr>
                <w:rFonts w:ascii="Times New Roman" w:hAnsi="Times New Roman"/>
                <w:color w:val="000000"/>
                <w:sz w:val="24"/>
                <w:szCs w:val="24"/>
              </w:rPr>
            </w:pPr>
            <w:r w:rsidRPr="009428E6">
              <w:rPr>
                <w:rFonts w:ascii="Times New Roman" w:hAnsi="Times New Roman"/>
                <w:color w:val="000000"/>
                <w:sz w:val="24"/>
                <w:szCs w:val="24"/>
              </w:rPr>
              <w:t>96</w:t>
            </w:r>
          </w:p>
        </w:tc>
        <w:tc>
          <w:tcPr>
            <w:tcW w:w="1000" w:type="dxa"/>
            <w:tcBorders>
              <w:top w:val="nil"/>
              <w:left w:val="nil"/>
              <w:bottom w:val="single" w:sz="4" w:space="0" w:color="auto"/>
              <w:right w:val="single" w:sz="4" w:space="0" w:color="auto"/>
            </w:tcBorders>
            <w:shd w:val="clear" w:color="auto" w:fill="auto"/>
            <w:vAlign w:val="center"/>
          </w:tcPr>
          <w:p w:rsidR="009428E6" w:rsidRPr="009428E6" w:rsidRDefault="00951A1B" w:rsidP="009428E6">
            <w:pPr>
              <w:jc w:val="center"/>
              <w:rPr>
                <w:rFonts w:ascii="Times New Roman" w:hAnsi="Times New Roman"/>
                <w:color w:val="000000"/>
                <w:sz w:val="24"/>
                <w:szCs w:val="24"/>
              </w:rPr>
            </w:pPr>
            <w:r>
              <w:rPr>
                <w:rFonts w:ascii="Times New Roman" w:hAnsi="Times New Roman"/>
                <w:color w:val="000000"/>
                <w:sz w:val="24"/>
                <w:szCs w:val="24"/>
              </w:rPr>
              <w:t>97,14</w:t>
            </w:r>
          </w:p>
        </w:tc>
        <w:tc>
          <w:tcPr>
            <w:tcW w:w="4394" w:type="dxa"/>
            <w:tcBorders>
              <w:top w:val="nil"/>
              <w:left w:val="nil"/>
              <w:bottom w:val="single" w:sz="4" w:space="0" w:color="auto"/>
              <w:right w:val="single" w:sz="4" w:space="0" w:color="auto"/>
            </w:tcBorders>
            <w:shd w:val="clear" w:color="auto" w:fill="auto"/>
            <w:vAlign w:val="center"/>
          </w:tcPr>
          <w:p w:rsidR="009428E6" w:rsidRDefault="009428E6" w:rsidP="0023066F">
            <w:pPr>
              <w:spacing w:after="0" w:line="240" w:lineRule="auto"/>
              <w:rPr>
                <w:rFonts w:ascii="Times New Roman" w:hAnsi="Times New Roman"/>
                <w:color w:val="000000"/>
                <w:sz w:val="24"/>
                <w:szCs w:val="24"/>
              </w:rPr>
            </w:pPr>
            <w:r w:rsidRPr="009428E6">
              <w:rPr>
                <w:rFonts w:ascii="Times New Roman" w:hAnsi="Times New Roman"/>
                <w:color w:val="000000"/>
                <w:sz w:val="24"/>
                <w:szCs w:val="24"/>
              </w:rPr>
              <w:t>Всего 35 организаций, из них 34 организац</w:t>
            </w:r>
            <w:r>
              <w:rPr>
                <w:rFonts w:ascii="Times New Roman" w:hAnsi="Times New Roman"/>
                <w:color w:val="000000"/>
                <w:sz w:val="24"/>
                <w:szCs w:val="24"/>
              </w:rPr>
              <w:t>и</w:t>
            </w:r>
            <w:r w:rsidR="00951A1B">
              <w:rPr>
                <w:rFonts w:ascii="Times New Roman" w:hAnsi="Times New Roman"/>
                <w:color w:val="000000"/>
                <w:sz w:val="24"/>
                <w:szCs w:val="24"/>
              </w:rPr>
              <w:t>и</w:t>
            </w:r>
            <w:r>
              <w:rPr>
                <w:rFonts w:ascii="Times New Roman" w:hAnsi="Times New Roman"/>
                <w:color w:val="000000"/>
                <w:sz w:val="24"/>
                <w:szCs w:val="24"/>
              </w:rPr>
              <w:t xml:space="preserve"> частной формы собственности.</w:t>
            </w:r>
          </w:p>
          <w:p w:rsidR="009428E6" w:rsidRPr="009428E6" w:rsidRDefault="00951A1B" w:rsidP="0023066F">
            <w:pPr>
              <w:spacing w:after="0" w:line="240" w:lineRule="auto"/>
              <w:rPr>
                <w:rFonts w:ascii="Times New Roman" w:hAnsi="Times New Roman"/>
                <w:color w:val="000000"/>
                <w:sz w:val="24"/>
                <w:szCs w:val="24"/>
              </w:rPr>
            </w:pPr>
            <w:r>
              <w:rPr>
                <w:rFonts w:ascii="Times New Roman" w:hAnsi="Times New Roman"/>
                <w:color w:val="000000"/>
                <w:sz w:val="24"/>
                <w:szCs w:val="24"/>
              </w:rPr>
              <w:t>34/35*100=97,14</w:t>
            </w:r>
          </w:p>
        </w:tc>
      </w:tr>
      <w:tr w:rsidR="009428E6" w:rsidRPr="00D731F8" w:rsidTr="007B6511">
        <w:trPr>
          <w:trHeight w:val="1266"/>
        </w:trPr>
        <w:tc>
          <w:tcPr>
            <w:tcW w:w="2879" w:type="dxa"/>
            <w:vMerge/>
            <w:tcBorders>
              <w:top w:val="nil"/>
              <w:left w:val="single" w:sz="4" w:space="0" w:color="auto"/>
              <w:bottom w:val="single" w:sz="4" w:space="0" w:color="auto"/>
              <w:right w:val="single" w:sz="4" w:space="0" w:color="auto"/>
            </w:tcBorders>
            <w:vAlign w:val="center"/>
          </w:tcPr>
          <w:p w:rsidR="009428E6" w:rsidRPr="009428E6" w:rsidRDefault="009428E6" w:rsidP="009428E6">
            <w:pPr>
              <w:spacing w:after="0" w:line="240" w:lineRule="auto"/>
              <w:rPr>
                <w:rFonts w:ascii="Times New Roman" w:eastAsia="Times New Roman" w:hAnsi="Times New Roman"/>
                <w:color w:val="000000"/>
                <w:sz w:val="24"/>
                <w:szCs w:val="24"/>
                <w:lang w:eastAsia="ru-RU"/>
              </w:rPr>
            </w:pPr>
          </w:p>
        </w:tc>
        <w:tc>
          <w:tcPr>
            <w:tcW w:w="4918" w:type="dxa"/>
            <w:tcBorders>
              <w:top w:val="nil"/>
              <w:left w:val="nil"/>
              <w:bottom w:val="single" w:sz="4" w:space="0" w:color="auto"/>
              <w:right w:val="single" w:sz="4" w:space="0" w:color="auto"/>
            </w:tcBorders>
            <w:shd w:val="clear" w:color="auto" w:fill="auto"/>
            <w:vAlign w:val="center"/>
          </w:tcPr>
          <w:p w:rsidR="009428E6" w:rsidRPr="009428E6" w:rsidRDefault="004D44E6" w:rsidP="009428E6">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9428E6" w:rsidRPr="009428E6">
              <w:rPr>
                <w:rFonts w:ascii="Times New Roman" w:hAnsi="Times New Roman"/>
                <w:color w:val="000000"/>
                <w:sz w:val="24"/>
                <w:szCs w:val="24"/>
              </w:rPr>
              <w:t>.2. Увеличение количества организаций частной формы собственности в сфере выполнения работ по благоустройству городской среды</w:t>
            </w:r>
          </w:p>
        </w:tc>
        <w:tc>
          <w:tcPr>
            <w:tcW w:w="1287" w:type="dxa"/>
            <w:tcBorders>
              <w:top w:val="nil"/>
              <w:left w:val="nil"/>
              <w:bottom w:val="single" w:sz="4" w:space="0" w:color="auto"/>
              <w:right w:val="single" w:sz="4" w:space="0" w:color="auto"/>
            </w:tcBorders>
            <w:shd w:val="clear" w:color="auto" w:fill="auto"/>
            <w:vAlign w:val="center"/>
          </w:tcPr>
          <w:p w:rsidR="009428E6" w:rsidRPr="009428E6" w:rsidRDefault="009428E6" w:rsidP="009428E6">
            <w:pPr>
              <w:spacing w:after="0" w:line="240" w:lineRule="auto"/>
              <w:rPr>
                <w:rFonts w:ascii="Times New Roman" w:eastAsia="Times New Roman" w:hAnsi="Times New Roman"/>
                <w:color w:val="000000"/>
                <w:sz w:val="24"/>
                <w:szCs w:val="24"/>
                <w:lang w:eastAsia="ru-RU"/>
              </w:rPr>
            </w:pPr>
            <w:r w:rsidRPr="009428E6">
              <w:rPr>
                <w:rFonts w:ascii="Times New Roman" w:hAnsi="Times New Roman"/>
                <w:color w:val="000000"/>
                <w:sz w:val="24"/>
                <w:szCs w:val="24"/>
              </w:rPr>
              <w:t>процентов</w:t>
            </w:r>
          </w:p>
        </w:tc>
        <w:tc>
          <w:tcPr>
            <w:tcW w:w="973" w:type="dxa"/>
            <w:tcBorders>
              <w:top w:val="nil"/>
              <w:left w:val="nil"/>
              <w:bottom w:val="single" w:sz="4" w:space="0" w:color="auto"/>
              <w:right w:val="single" w:sz="4" w:space="0" w:color="auto"/>
            </w:tcBorders>
            <w:shd w:val="clear" w:color="auto" w:fill="auto"/>
            <w:vAlign w:val="center"/>
          </w:tcPr>
          <w:p w:rsidR="009428E6" w:rsidRPr="009428E6" w:rsidRDefault="009428E6" w:rsidP="009428E6">
            <w:pPr>
              <w:spacing w:after="0" w:line="240" w:lineRule="auto"/>
              <w:jc w:val="center"/>
              <w:rPr>
                <w:rFonts w:ascii="Times New Roman" w:eastAsia="Times New Roman" w:hAnsi="Times New Roman"/>
                <w:color w:val="000000"/>
                <w:sz w:val="24"/>
                <w:szCs w:val="24"/>
                <w:lang w:eastAsia="ru-RU"/>
              </w:rPr>
            </w:pPr>
            <w:r w:rsidRPr="009428E6">
              <w:rPr>
                <w:rFonts w:ascii="Times New Roman" w:hAnsi="Times New Roman"/>
                <w:color w:val="000000"/>
                <w:sz w:val="24"/>
                <w:szCs w:val="24"/>
              </w:rPr>
              <w:t>100</w:t>
            </w:r>
          </w:p>
        </w:tc>
        <w:tc>
          <w:tcPr>
            <w:tcW w:w="1000" w:type="dxa"/>
            <w:tcBorders>
              <w:top w:val="nil"/>
              <w:left w:val="nil"/>
              <w:bottom w:val="single" w:sz="4" w:space="0" w:color="auto"/>
              <w:right w:val="single" w:sz="4" w:space="0" w:color="auto"/>
            </w:tcBorders>
            <w:shd w:val="clear" w:color="auto" w:fill="auto"/>
            <w:vAlign w:val="center"/>
          </w:tcPr>
          <w:p w:rsidR="009428E6" w:rsidRPr="009428E6" w:rsidRDefault="009428E6" w:rsidP="009428E6">
            <w:pPr>
              <w:spacing w:after="0" w:line="240" w:lineRule="auto"/>
              <w:jc w:val="center"/>
              <w:rPr>
                <w:rFonts w:ascii="Times New Roman" w:eastAsia="Times New Roman" w:hAnsi="Times New Roman"/>
                <w:color w:val="000000"/>
                <w:sz w:val="24"/>
                <w:szCs w:val="24"/>
                <w:lang w:eastAsia="ru-RU"/>
              </w:rPr>
            </w:pPr>
            <w:r w:rsidRPr="009428E6">
              <w:rPr>
                <w:rFonts w:ascii="Times New Roman" w:hAnsi="Times New Roman"/>
                <w:color w:val="000000"/>
                <w:sz w:val="24"/>
                <w:szCs w:val="24"/>
              </w:rPr>
              <w:t>100</w:t>
            </w:r>
          </w:p>
        </w:tc>
        <w:tc>
          <w:tcPr>
            <w:tcW w:w="4394" w:type="dxa"/>
            <w:tcBorders>
              <w:top w:val="nil"/>
              <w:left w:val="nil"/>
              <w:bottom w:val="single" w:sz="4" w:space="0" w:color="auto"/>
              <w:right w:val="single" w:sz="4" w:space="0" w:color="auto"/>
            </w:tcBorders>
            <w:shd w:val="clear" w:color="auto" w:fill="auto"/>
            <w:vAlign w:val="center"/>
          </w:tcPr>
          <w:p w:rsidR="009428E6" w:rsidRPr="009428E6" w:rsidRDefault="009428E6" w:rsidP="0023066F">
            <w:pPr>
              <w:spacing w:after="0" w:line="240" w:lineRule="auto"/>
              <w:rPr>
                <w:rFonts w:ascii="Times New Roman" w:eastAsia="Times New Roman" w:hAnsi="Times New Roman"/>
                <w:color w:val="000000"/>
                <w:sz w:val="24"/>
                <w:szCs w:val="24"/>
                <w:lang w:eastAsia="ru-RU"/>
              </w:rPr>
            </w:pPr>
            <w:r w:rsidRPr="009428E6">
              <w:rPr>
                <w:rFonts w:ascii="Times New Roman" w:hAnsi="Times New Roman"/>
                <w:color w:val="000000"/>
                <w:sz w:val="24"/>
                <w:szCs w:val="24"/>
              </w:rPr>
              <w:t>Выполнение работ по благоустройству городской среды осуществляется частными организациями по закону 44-ФЗ</w:t>
            </w:r>
          </w:p>
        </w:tc>
      </w:tr>
      <w:tr w:rsidR="004D44E6" w:rsidRPr="00D731F8" w:rsidTr="00F14178">
        <w:trPr>
          <w:trHeight w:val="1848"/>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346D14">
              <w:rPr>
                <w:rFonts w:ascii="Times New Roman" w:hAnsi="Times New Roman"/>
                <w:color w:val="000000"/>
                <w:sz w:val="24"/>
                <w:szCs w:val="24"/>
              </w:rPr>
              <w:t xml:space="preserve">. Рынок оказания услуг по перевозке пассажиров автомобильным транспортом по муниципальным маршрутам регулярных перевозок. </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346D14">
              <w:rPr>
                <w:rFonts w:ascii="Times New Roman" w:hAnsi="Times New Roman"/>
                <w:color w:val="000000"/>
                <w:sz w:val="24"/>
                <w:szCs w:val="24"/>
              </w:rPr>
              <w:t>.1.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rPr>
                <w:rFonts w:ascii="Times New Roman" w:hAnsi="Times New Roman"/>
                <w:color w:val="000000"/>
                <w:sz w:val="24"/>
                <w:szCs w:val="24"/>
              </w:rPr>
            </w:pPr>
            <w:r w:rsidRPr="00346D14">
              <w:rPr>
                <w:rFonts w:ascii="Times New Roman" w:hAnsi="Times New Roman"/>
                <w:color w:val="000000"/>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jc w:val="center"/>
              <w:rPr>
                <w:rFonts w:ascii="Times New Roman" w:hAnsi="Times New Roman"/>
                <w:color w:val="000000"/>
                <w:sz w:val="24"/>
                <w:szCs w:val="24"/>
              </w:rPr>
            </w:pPr>
            <w:r w:rsidRPr="00346D14">
              <w:rPr>
                <w:rFonts w:ascii="Times New Roman" w:hAnsi="Times New Roman"/>
                <w:color w:val="000000"/>
                <w:sz w:val="24"/>
                <w:szCs w:val="24"/>
              </w:rPr>
              <w:t>50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D44E6" w:rsidRPr="00346D14" w:rsidRDefault="004D44E6" w:rsidP="0023066F">
            <w:pPr>
              <w:spacing w:after="0" w:line="240" w:lineRule="auto"/>
              <w:rPr>
                <w:rFonts w:ascii="Times New Roman" w:hAnsi="Times New Roman"/>
                <w:color w:val="000000"/>
                <w:sz w:val="24"/>
                <w:szCs w:val="24"/>
              </w:rPr>
            </w:pPr>
            <w:r>
              <w:rPr>
                <w:rFonts w:ascii="Times New Roman" w:hAnsi="Times New Roman"/>
                <w:color w:val="000000"/>
                <w:sz w:val="24"/>
                <w:szCs w:val="24"/>
              </w:rPr>
              <w:t>544 711</w:t>
            </w:r>
            <w:r w:rsidRPr="00346D14">
              <w:rPr>
                <w:rFonts w:ascii="Times New Roman" w:hAnsi="Times New Roman"/>
                <w:color w:val="000000"/>
                <w:sz w:val="24"/>
                <w:szCs w:val="24"/>
              </w:rPr>
              <w:t xml:space="preserve"> чел. – количество перевезенных </w:t>
            </w:r>
            <w:r>
              <w:rPr>
                <w:rFonts w:ascii="Times New Roman" w:hAnsi="Times New Roman"/>
                <w:color w:val="000000"/>
                <w:sz w:val="24"/>
                <w:szCs w:val="24"/>
              </w:rPr>
              <w:t>пассажиров частными компаниями</w:t>
            </w:r>
            <w:r w:rsidR="0023066F">
              <w:rPr>
                <w:rFonts w:ascii="Times New Roman" w:hAnsi="Times New Roman"/>
                <w:color w:val="000000"/>
                <w:sz w:val="24"/>
                <w:szCs w:val="24"/>
              </w:rPr>
              <w:t>.</w:t>
            </w:r>
            <w:r>
              <w:rPr>
                <w:rFonts w:ascii="Times New Roman" w:hAnsi="Times New Roman"/>
                <w:color w:val="000000"/>
                <w:sz w:val="24"/>
                <w:szCs w:val="24"/>
              </w:rPr>
              <w:t xml:space="preserve"> 1 089 424</w:t>
            </w:r>
            <w:r w:rsidRPr="00346D14">
              <w:rPr>
                <w:rFonts w:ascii="Times New Roman" w:hAnsi="Times New Roman"/>
                <w:color w:val="000000"/>
                <w:sz w:val="24"/>
                <w:szCs w:val="24"/>
              </w:rPr>
              <w:t xml:space="preserve"> чел. – общее количество перевезенных пассажиров.</w:t>
            </w:r>
          </w:p>
          <w:p w:rsidR="004D44E6" w:rsidRPr="00346D14" w:rsidRDefault="004D44E6" w:rsidP="0023066F">
            <w:pPr>
              <w:spacing w:after="0" w:line="240" w:lineRule="auto"/>
              <w:rPr>
                <w:rFonts w:ascii="Times New Roman" w:hAnsi="Times New Roman"/>
                <w:color w:val="000000"/>
                <w:sz w:val="24"/>
                <w:szCs w:val="24"/>
              </w:rPr>
            </w:pPr>
            <w:r w:rsidRPr="00F11136">
              <w:rPr>
                <w:rFonts w:ascii="Times New Roman" w:hAnsi="Times New Roman"/>
                <w:color w:val="000000"/>
                <w:sz w:val="24"/>
                <w:szCs w:val="24"/>
              </w:rPr>
              <w:t>544 711/1 089 424</w:t>
            </w:r>
            <w:r w:rsidR="0023066F">
              <w:rPr>
                <w:rFonts w:ascii="Times New Roman" w:hAnsi="Times New Roman"/>
                <w:color w:val="000000"/>
                <w:sz w:val="24"/>
                <w:szCs w:val="24"/>
              </w:rPr>
              <w:t>*100=50</w:t>
            </w:r>
          </w:p>
        </w:tc>
      </w:tr>
      <w:tr w:rsidR="00F14178" w:rsidRPr="00D731F8" w:rsidTr="007B6511">
        <w:trPr>
          <w:trHeight w:val="2287"/>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F14178" w:rsidRDefault="00F14178" w:rsidP="00F14178">
            <w:pPr>
              <w:spacing w:after="0" w:line="240" w:lineRule="auto"/>
              <w:rPr>
                <w:rFonts w:ascii="Times New Roman" w:eastAsia="Times New Roman" w:hAnsi="Times New Roman"/>
                <w:color w:val="000000"/>
                <w:sz w:val="24"/>
                <w:szCs w:val="24"/>
                <w:lang w:eastAsia="ru-RU"/>
              </w:rPr>
            </w:pPr>
            <w:r w:rsidRPr="00F14178">
              <w:rPr>
                <w:rFonts w:ascii="Times New Roman" w:eastAsia="Times New Roman" w:hAnsi="Times New Roman"/>
                <w:color w:val="000000"/>
                <w:sz w:val="24"/>
                <w:szCs w:val="24"/>
                <w:lang w:eastAsia="ru-RU"/>
              </w:rPr>
              <w:lastRenderedPageBreak/>
              <w:t xml:space="preserve">7. Рынок </w:t>
            </w:r>
            <w:r w:rsidRPr="00F14178">
              <w:rPr>
                <w:rFonts w:ascii="Times New Roman" w:hAnsi="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F14178" w:rsidRDefault="00F14178" w:rsidP="00F14178">
            <w:pPr>
              <w:widowControl w:val="0"/>
              <w:spacing w:line="276" w:lineRule="auto"/>
              <w:rPr>
                <w:rFonts w:ascii="Times New Roman" w:hAnsi="Times New Roman"/>
                <w:sz w:val="24"/>
                <w:szCs w:val="24"/>
              </w:rPr>
            </w:pPr>
            <w:r w:rsidRPr="00F14178">
              <w:rPr>
                <w:rFonts w:ascii="Times New Roman" w:hAnsi="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F14178" w:rsidRDefault="00F14178" w:rsidP="00F14178">
            <w:pPr>
              <w:widowControl w:val="0"/>
              <w:spacing w:line="276" w:lineRule="auto"/>
              <w:jc w:val="center"/>
              <w:rPr>
                <w:rFonts w:ascii="Times New Roman" w:hAnsi="Times New Roman"/>
                <w:sz w:val="24"/>
                <w:szCs w:val="24"/>
              </w:rPr>
            </w:pPr>
            <w:r w:rsidRPr="00F14178">
              <w:rPr>
                <w:rFonts w:ascii="Times New Roman" w:hAnsi="Times New Roman"/>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D731F8" w:rsidRDefault="00F14178" w:rsidP="00F1417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D731F8" w:rsidRDefault="00F14178" w:rsidP="00F1417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D731F8" w:rsidRDefault="008F5D46" w:rsidP="00F14178">
            <w:pPr>
              <w:spacing w:after="0" w:line="240" w:lineRule="auto"/>
              <w:rPr>
                <w:rFonts w:ascii="Times New Roman" w:eastAsia="Times New Roman" w:hAnsi="Times New Roman"/>
                <w:color w:val="000000"/>
                <w:sz w:val="24"/>
                <w:szCs w:val="24"/>
                <w:lang w:eastAsia="ru-RU"/>
              </w:rPr>
            </w:pPr>
            <w:r w:rsidRPr="008705A6">
              <w:rPr>
                <w:rFonts w:ascii="Times New Roman" w:eastAsia="Times New Roman" w:hAnsi="Times New Roman"/>
                <w:color w:val="000000"/>
                <w:sz w:val="24"/>
                <w:szCs w:val="24"/>
                <w:lang w:eastAsia="ru-RU"/>
              </w:rPr>
              <w:t>Все объекты используются операторами связи для размещения и строительства сетей и сооружений связи</w:t>
            </w:r>
          </w:p>
        </w:tc>
      </w:tr>
      <w:tr w:rsidR="00F14178" w:rsidRPr="00D731F8" w:rsidTr="008F5D46">
        <w:trPr>
          <w:trHeight w:val="169"/>
        </w:trPr>
        <w:tc>
          <w:tcPr>
            <w:tcW w:w="2879" w:type="dxa"/>
            <w:vMerge w:val="restart"/>
            <w:tcBorders>
              <w:top w:val="single" w:sz="4" w:space="0" w:color="auto"/>
              <w:left w:val="single" w:sz="4" w:space="0" w:color="auto"/>
              <w:right w:val="single" w:sz="4" w:space="0" w:color="auto"/>
            </w:tcBorders>
            <w:vAlign w:val="center"/>
          </w:tcPr>
          <w:p w:rsidR="00F14178" w:rsidRPr="00F14178" w:rsidRDefault="00F14178" w:rsidP="00F14178">
            <w:pPr>
              <w:spacing w:after="0" w:line="240" w:lineRule="auto"/>
              <w:rPr>
                <w:rFonts w:ascii="Times New Roman" w:eastAsia="Times New Roman" w:hAnsi="Times New Roman"/>
                <w:color w:val="000000"/>
                <w:sz w:val="24"/>
                <w:szCs w:val="24"/>
                <w:lang w:eastAsia="ru-RU"/>
              </w:rPr>
            </w:pPr>
            <w:r w:rsidRPr="00F14178">
              <w:rPr>
                <w:rFonts w:ascii="Times New Roman" w:eastAsia="Times New Roman" w:hAnsi="Times New Roman"/>
                <w:color w:val="000000"/>
                <w:sz w:val="24"/>
                <w:szCs w:val="24"/>
                <w:lang w:eastAsia="ru-RU"/>
              </w:rPr>
              <w:t xml:space="preserve">8. Рынок </w:t>
            </w:r>
            <w:r w:rsidRPr="00F14178">
              <w:rPr>
                <w:rFonts w:ascii="Times New Roman" w:hAnsi="Times New Roman"/>
                <w:sz w:val="24"/>
                <w:szCs w:val="24"/>
              </w:rPr>
              <w:t>наружной рекламы</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8F5D46" w:rsidRDefault="00F14178" w:rsidP="00F14178">
            <w:pPr>
              <w:widowControl w:val="0"/>
              <w:rPr>
                <w:rFonts w:ascii="Times New Roman" w:hAnsi="Times New Roman"/>
                <w:sz w:val="24"/>
                <w:szCs w:val="24"/>
              </w:rPr>
            </w:pPr>
            <w:r w:rsidRPr="008F5D46">
              <w:rPr>
                <w:rFonts w:ascii="Times New Roman" w:hAnsi="Times New Roman"/>
                <w:sz w:val="24"/>
                <w:szCs w:val="24"/>
              </w:rPr>
              <w:t>Доля организаций частной формы собственности в сфере наружной рекламы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8F5D46" w:rsidRDefault="00F14178" w:rsidP="00F14178">
            <w:pPr>
              <w:widowControl w:val="0"/>
              <w:jc w:val="center"/>
              <w:rPr>
                <w:rFonts w:ascii="Times New Roman" w:hAnsi="Times New Roman"/>
                <w:sz w:val="24"/>
                <w:szCs w:val="24"/>
              </w:rPr>
            </w:pPr>
            <w:r w:rsidRPr="008F5D46">
              <w:rPr>
                <w:rFonts w:ascii="Times New Roman" w:hAnsi="Times New Roman"/>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8F5D46" w:rsidRDefault="00F14178" w:rsidP="00F14178">
            <w:pPr>
              <w:widowControl w:val="0"/>
              <w:jc w:val="center"/>
              <w:rPr>
                <w:rFonts w:ascii="Times New Roman" w:hAnsi="Times New Roman"/>
                <w:sz w:val="24"/>
                <w:szCs w:val="24"/>
              </w:rPr>
            </w:pPr>
            <w:r w:rsidRPr="008F5D46">
              <w:rPr>
                <w:rFonts w:ascii="Times New Roman" w:hAnsi="Times New Roman"/>
                <w:sz w:val="24"/>
                <w:szCs w:val="24"/>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8F5D46" w:rsidRDefault="00F14178" w:rsidP="00F14178">
            <w:pPr>
              <w:widowControl w:val="0"/>
              <w:jc w:val="center"/>
              <w:rPr>
                <w:rFonts w:ascii="Times New Roman" w:hAnsi="Times New Roman"/>
                <w:sz w:val="24"/>
                <w:szCs w:val="24"/>
              </w:rPr>
            </w:pPr>
            <w:r w:rsidRPr="008F5D46">
              <w:rPr>
                <w:rFonts w:ascii="Times New Roman" w:hAnsi="Times New Roman"/>
                <w:sz w:val="24"/>
                <w:szCs w:val="24"/>
              </w:rPr>
              <w:t>100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14178" w:rsidRPr="00D731F8" w:rsidRDefault="008F5D46" w:rsidP="00F1417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организации частной формы собственности</w:t>
            </w:r>
          </w:p>
        </w:tc>
      </w:tr>
      <w:tr w:rsidR="008F5D46" w:rsidRPr="00D731F8" w:rsidTr="008F5D46">
        <w:trPr>
          <w:trHeight w:val="74"/>
        </w:trPr>
        <w:tc>
          <w:tcPr>
            <w:tcW w:w="2879" w:type="dxa"/>
            <w:vMerge/>
            <w:tcBorders>
              <w:left w:val="single" w:sz="4" w:space="0" w:color="auto"/>
              <w:bottom w:val="single" w:sz="4" w:space="0" w:color="auto"/>
              <w:right w:val="single" w:sz="4" w:space="0" w:color="auto"/>
            </w:tcBorders>
            <w:vAlign w:val="center"/>
          </w:tcPr>
          <w:p w:rsidR="008F5D46" w:rsidRPr="00D731F8" w:rsidRDefault="008F5D46" w:rsidP="008F5D46">
            <w:pPr>
              <w:spacing w:after="0" w:line="240" w:lineRule="auto"/>
              <w:rPr>
                <w:rFonts w:ascii="Times New Roman" w:eastAsia="Times New Roman" w:hAnsi="Times New Roman"/>
                <w:color w:val="000000"/>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8F5D46" w:rsidRPr="008F5D46" w:rsidRDefault="008F5D46" w:rsidP="008F5D46">
            <w:pPr>
              <w:widowControl w:val="0"/>
              <w:rPr>
                <w:rFonts w:ascii="Times New Roman" w:hAnsi="Times New Roman"/>
                <w:sz w:val="24"/>
                <w:szCs w:val="24"/>
              </w:rPr>
            </w:pPr>
            <w:r w:rsidRPr="008F5D46">
              <w:rPr>
                <w:rFonts w:ascii="Times New Roman" w:hAnsi="Times New Roman"/>
                <w:sz w:val="24"/>
                <w:szCs w:val="24"/>
              </w:rPr>
              <w:t>Доля рекламных конструкций, установленных в соответствии с действующими разрешениями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8F5D46" w:rsidRPr="008F5D46" w:rsidRDefault="008F5D46" w:rsidP="008F5D46">
            <w:pPr>
              <w:widowControl w:val="0"/>
              <w:jc w:val="center"/>
              <w:rPr>
                <w:rFonts w:ascii="Times New Roman" w:hAnsi="Times New Roman"/>
                <w:sz w:val="24"/>
                <w:szCs w:val="24"/>
              </w:rPr>
            </w:pPr>
            <w:r w:rsidRPr="008F5D46">
              <w:rPr>
                <w:rFonts w:ascii="Times New Roman" w:hAnsi="Times New Roman"/>
                <w:sz w:val="24"/>
                <w:szCs w:val="24"/>
              </w:rPr>
              <w:t>процентов</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8F5D46" w:rsidRPr="008F5D46" w:rsidRDefault="008F5D46" w:rsidP="008F5D46">
            <w:pPr>
              <w:widowControl w:val="0"/>
              <w:jc w:val="center"/>
              <w:rPr>
                <w:rFonts w:ascii="Times New Roman" w:hAnsi="Times New Roman"/>
                <w:sz w:val="24"/>
                <w:szCs w:val="24"/>
              </w:rPr>
            </w:pPr>
            <w:r w:rsidRPr="008F5D46">
              <w:rPr>
                <w:rFonts w:ascii="Times New Roman" w:hAnsi="Times New Roman"/>
                <w:sz w:val="24"/>
                <w:szCs w:val="24"/>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F5D46" w:rsidRPr="008F5D46" w:rsidRDefault="008F5D46" w:rsidP="008F5D46">
            <w:pPr>
              <w:widowControl w:val="0"/>
              <w:jc w:val="center"/>
              <w:rPr>
                <w:rFonts w:ascii="Times New Roman" w:hAnsi="Times New Roman"/>
                <w:sz w:val="24"/>
                <w:szCs w:val="24"/>
              </w:rPr>
            </w:pPr>
            <w:r w:rsidRPr="008F5D46">
              <w:rPr>
                <w:rFonts w:ascii="Times New Roman" w:hAnsi="Times New Roman"/>
                <w:sz w:val="24"/>
                <w:szCs w:val="24"/>
              </w:rPr>
              <w:t>100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5D46" w:rsidRPr="00D731F8" w:rsidRDefault="008F5D46" w:rsidP="008F5D46">
            <w:pPr>
              <w:spacing w:after="0" w:line="240" w:lineRule="auto"/>
              <w:rPr>
                <w:rFonts w:ascii="Times New Roman" w:eastAsia="Times New Roman" w:hAnsi="Times New Roman"/>
                <w:color w:val="000000"/>
                <w:sz w:val="24"/>
                <w:szCs w:val="24"/>
                <w:lang w:eastAsia="ru-RU"/>
              </w:rPr>
            </w:pPr>
          </w:p>
        </w:tc>
      </w:tr>
      <w:tr w:rsidR="00C720FD" w:rsidRPr="00D731F8" w:rsidTr="00D731F8">
        <w:trPr>
          <w:trHeight w:val="266"/>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720FD" w:rsidRPr="00C720FD" w:rsidRDefault="00C720FD" w:rsidP="00C720FD">
            <w:pPr>
              <w:rPr>
                <w:rFonts w:ascii="Times New Roman" w:hAnsi="Times New Roman"/>
                <w:color w:val="000000"/>
                <w:sz w:val="24"/>
                <w:szCs w:val="24"/>
              </w:rPr>
            </w:pPr>
            <w:r>
              <w:rPr>
                <w:rFonts w:ascii="Times New Roman" w:hAnsi="Times New Roman"/>
                <w:color w:val="000000"/>
                <w:sz w:val="24"/>
                <w:szCs w:val="24"/>
              </w:rPr>
              <w:t>9</w:t>
            </w:r>
            <w:r w:rsidRPr="00C720FD">
              <w:rPr>
                <w:rFonts w:ascii="Times New Roman" w:hAnsi="Times New Roman"/>
                <w:color w:val="000000"/>
                <w:sz w:val="24"/>
                <w:szCs w:val="24"/>
              </w:rPr>
              <w:t xml:space="preserve">. Рынок услуг туризма и отдыха. </w:t>
            </w:r>
          </w:p>
        </w:tc>
        <w:tc>
          <w:tcPr>
            <w:tcW w:w="4918" w:type="dxa"/>
            <w:tcBorders>
              <w:top w:val="single" w:sz="4" w:space="0" w:color="auto"/>
              <w:left w:val="nil"/>
              <w:bottom w:val="single" w:sz="4" w:space="0" w:color="auto"/>
              <w:right w:val="single" w:sz="4" w:space="0" w:color="auto"/>
            </w:tcBorders>
            <w:shd w:val="clear" w:color="auto" w:fill="auto"/>
            <w:vAlign w:val="center"/>
          </w:tcPr>
          <w:p w:rsidR="00C720FD" w:rsidRPr="00C720FD" w:rsidRDefault="00C720FD" w:rsidP="00C720FD">
            <w:pPr>
              <w:rPr>
                <w:rFonts w:ascii="Times New Roman" w:hAnsi="Times New Roman"/>
                <w:color w:val="000000"/>
                <w:sz w:val="24"/>
                <w:szCs w:val="24"/>
              </w:rPr>
            </w:pPr>
            <w:r>
              <w:rPr>
                <w:rFonts w:ascii="Times New Roman" w:hAnsi="Times New Roman"/>
                <w:color w:val="000000"/>
                <w:sz w:val="24"/>
                <w:szCs w:val="24"/>
              </w:rPr>
              <w:t>9</w:t>
            </w:r>
            <w:r w:rsidRPr="00C720FD">
              <w:rPr>
                <w:rFonts w:ascii="Times New Roman" w:hAnsi="Times New Roman"/>
                <w:color w:val="000000"/>
                <w:sz w:val="24"/>
                <w:szCs w:val="24"/>
              </w:rPr>
              <w:t>.1. Увеличение туристского и экскурсионного потока</w:t>
            </w:r>
          </w:p>
        </w:tc>
        <w:tc>
          <w:tcPr>
            <w:tcW w:w="1287" w:type="dxa"/>
            <w:tcBorders>
              <w:top w:val="single" w:sz="4" w:space="0" w:color="auto"/>
              <w:left w:val="nil"/>
              <w:bottom w:val="single" w:sz="4" w:space="0" w:color="auto"/>
              <w:right w:val="single" w:sz="4" w:space="0" w:color="auto"/>
            </w:tcBorders>
            <w:shd w:val="clear" w:color="auto" w:fill="auto"/>
            <w:vAlign w:val="center"/>
          </w:tcPr>
          <w:p w:rsidR="00C720FD" w:rsidRPr="00C720FD" w:rsidRDefault="00C720FD" w:rsidP="00C720FD">
            <w:pPr>
              <w:jc w:val="center"/>
              <w:rPr>
                <w:rFonts w:ascii="Times New Roman" w:hAnsi="Times New Roman"/>
                <w:color w:val="000000"/>
                <w:sz w:val="24"/>
                <w:szCs w:val="24"/>
              </w:rPr>
            </w:pPr>
            <w:r w:rsidRPr="00C720FD">
              <w:rPr>
                <w:rFonts w:ascii="Times New Roman" w:hAnsi="Times New Roman"/>
                <w:color w:val="000000"/>
                <w:sz w:val="24"/>
                <w:szCs w:val="24"/>
              </w:rPr>
              <w:t>тыс. чел.</w:t>
            </w:r>
          </w:p>
        </w:tc>
        <w:tc>
          <w:tcPr>
            <w:tcW w:w="973" w:type="dxa"/>
            <w:tcBorders>
              <w:top w:val="single" w:sz="4" w:space="0" w:color="auto"/>
              <w:left w:val="nil"/>
              <w:bottom w:val="single" w:sz="4" w:space="0" w:color="auto"/>
              <w:right w:val="single" w:sz="4" w:space="0" w:color="auto"/>
            </w:tcBorders>
            <w:shd w:val="clear" w:color="auto" w:fill="auto"/>
            <w:vAlign w:val="center"/>
          </w:tcPr>
          <w:p w:rsidR="00C720FD" w:rsidRPr="00C720FD" w:rsidRDefault="00C720FD" w:rsidP="00C720FD">
            <w:pPr>
              <w:jc w:val="center"/>
              <w:rPr>
                <w:rFonts w:ascii="Times New Roman" w:hAnsi="Times New Roman"/>
                <w:color w:val="000000"/>
                <w:sz w:val="24"/>
                <w:szCs w:val="24"/>
              </w:rPr>
            </w:pPr>
            <w:r w:rsidRPr="00C720FD">
              <w:rPr>
                <w:rFonts w:ascii="Times New Roman" w:hAnsi="Times New Roman"/>
                <w:color w:val="000000"/>
                <w:sz w:val="24"/>
                <w:szCs w:val="24"/>
              </w:rPr>
              <w:t>260</w:t>
            </w:r>
          </w:p>
        </w:tc>
        <w:tc>
          <w:tcPr>
            <w:tcW w:w="1000" w:type="dxa"/>
            <w:tcBorders>
              <w:top w:val="single" w:sz="4" w:space="0" w:color="auto"/>
              <w:left w:val="nil"/>
              <w:bottom w:val="single" w:sz="4" w:space="0" w:color="auto"/>
              <w:right w:val="single" w:sz="4" w:space="0" w:color="auto"/>
            </w:tcBorders>
            <w:shd w:val="clear" w:color="auto" w:fill="auto"/>
            <w:vAlign w:val="center"/>
          </w:tcPr>
          <w:p w:rsidR="00C720FD" w:rsidRPr="00C720FD" w:rsidRDefault="00C720FD" w:rsidP="00C720FD">
            <w:pPr>
              <w:jc w:val="center"/>
              <w:rPr>
                <w:rFonts w:ascii="Times New Roman" w:hAnsi="Times New Roman"/>
                <w:color w:val="000000"/>
                <w:sz w:val="24"/>
                <w:szCs w:val="24"/>
              </w:rPr>
            </w:pPr>
            <w:r w:rsidRPr="00C720FD">
              <w:rPr>
                <w:rFonts w:ascii="Times New Roman" w:hAnsi="Times New Roman"/>
                <w:color w:val="000000"/>
                <w:sz w:val="24"/>
                <w:szCs w:val="24"/>
              </w:rPr>
              <w:t>311</w:t>
            </w:r>
          </w:p>
        </w:tc>
        <w:tc>
          <w:tcPr>
            <w:tcW w:w="4394" w:type="dxa"/>
            <w:tcBorders>
              <w:top w:val="single" w:sz="4" w:space="0" w:color="auto"/>
              <w:left w:val="nil"/>
              <w:bottom w:val="single" w:sz="4" w:space="0" w:color="auto"/>
              <w:right w:val="single" w:sz="4" w:space="0" w:color="auto"/>
            </w:tcBorders>
            <w:shd w:val="clear" w:color="auto" w:fill="auto"/>
            <w:vAlign w:val="center"/>
          </w:tcPr>
          <w:p w:rsidR="00C720FD" w:rsidRPr="00C720FD" w:rsidRDefault="00C720FD" w:rsidP="00C720FD">
            <w:pPr>
              <w:rPr>
                <w:rFonts w:ascii="Times New Roman" w:hAnsi="Times New Roman"/>
                <w:color w:val="000000"/>
                <w:sz w:val="24"/>
                <w:szCs w:val="24"/>
              </w:rPr>
            </w:pPr>
            <w:r w:rsidRPr="00C720FD">
              <w:rPr>
                <w:rFonts w:ascii="Times New Roman" w:hAnsi="Times New Roman"/>
                <w:color w:val="000000"/>
                <w:sz w:val="24"/>
                <w:szCs w:val="24"/>
              </w:rPr>
              <w:t>На основании мониторинга заселения в гостиницах туристов и посещение музеев</w:t>
            </w:r>
          </w:p>
        </w:tc>
      </w:tr>
    </w:tbl>
    <w:p w:rsidR="006E30B0" w:rsidRPr="00747DF2" w:rsidRDefault="006E30B0" w:rsidP="00452466">
      <w:pPr>
        <w:tabs>
          <w:tab w:val="left" w:pos="993"/>
        </w:tabs>
        <w:spacing w:after="0" w:line="276" w:lineRule="auto"/>
        <w:ind w:firstLine="709"/>
        <w:jc w:val="center"/>
        <w:rPr>
          <w:rFonts w:ascii="Times New Roman" w:hAnsi="Times New Roman"/>
          <w:sz w:val="26"/>
          <w:szCs w:val="26"/>
          <w:highlight w:val="yellow"/>
        </w:rPr>
      </w:pPr>
    </w:p>
    <w:p w:rsidR="006E30B0" w:rsidRPr="00747DF2" w:rsidRDefault="006E30B0" w:rsidP="00452466">
      <w:pPr>
        <w:tabs>
          <w:tab w:val="left" w:pos="993"/>
        </w:tabs>
        <w:spacing w:after="0" w:line="276" w:lineRule="auto"/>
        <w:ind w:firstLine="709"/>
        <w:jc w:val="center"/>
        <w:rPr>
          <w:rFonts w:ascii="Times New Roman" w:hAnsi="Times New Roman"/>
          <w:sz w:val="26"/>
          <w:szCs w:val="26"/>
          <w:highlight w:val="yellow"/>
        </w:rPr>
      </w:pPr>
    </w:p>
    <w:p w:rsidR="008705A6" w:rsidRPr="00747DF2" w:rsidRDefault="008705A6" w:rsidP="003E611C">
      <w:pPr>
        <w:tabs>
          <w:tab w:val="left" w:pos="0"/>
          <w:tab w:val="left" w:pos="993"/>
          <w:tab w:val="left" w:pos="1080"/>
        </w:tabs>
        <w:spacing w:after="0" w:line="276" w:lineRule="auto"/>
        <w:ind w:firstLine="709"/>
        <w:jc w:val="both"/>
        <w:rPr>
          <w:rFonts w:ascii="Times New Roman" w:hAnsi="Times New Roman"/>
          <w:sz w:val="26"/>
          <w:szCs w:val="26"/>
          <w:highlight w:val="yellow"/>
        </w:rPr>
        <w:sectPr w:rsidR="008705A6" w:rsidRPr="00747DF2" w:rsidSect="008705A6">
          <w:pgSz w:w="16838" w:h="11906" w:orient="landscape"/>
          <w:pgMar w:top="1134" w:right="709" w:bottom="851" w:left="709" w:header="709" w:footer="709" w:gutter="0"/>
          <w:cols w:space="708"/>
          <w:titlePg/>
          <w:docGrid w:linePitch="360"/>
        </w:sectPr>
      </w:pPr>
    </w:p>
    <w:p w:rsidR="009E39CB" w:rsidRPr="00207A6B" w:rsidRDefault="00BC79FB" w:rsidP="009E39CB">
      <w:pPr>
        <w:tabs>
          <w:tab w:val="left" w:pos="0"/>
          <w:tab w:val="left" w:pos="993"/>
          <w:tab w:val="left" w:pos="1080"/>
        </w:tabs>
        <w:spacing w:after="0" w:line="276" w:lineRule="auto"/>
        <w:ind w:firstLine="709"/>
        <w:jc w:val="center"/>
        <w:rPr>
          <w:rFonts w:ascii="Times New Roman" w:hAnsi="Times New Roman"/>
          <w:b/>
          <w:sz w:val="26"/>
          <w:szCs w:val="26"/>
        </w:rPr>
      </w:pPr>
      <w:r w:rsidRPr="00207A6B">
        <w:rPr>
          <w:rFonts w:ascii="Times New Roman" w:hAnsi="Times New Roman"/>
          <w:b/>
          <w:sz w:val="26"/>
          <w:szCs w:val="26"/>
        </w:rPr>
        <w:lastRenderedPageBreak/>
        <w:t>Раздел 6. Муниципальные</w:t>
      </w:r>
      <w:r w:rsidR="009E39CB" w:rsidRPr="00207A6B">
        <w:rPr>
          <w:rFonts w:ascii="Times New Roman" w:hAnsi="Times New Roman"/>
          <w:b/>
          <w:sz w:val="26"/>
          <w:szCs w:val="26"/>
        </w:rPr>
        <w:t xml:space="preserve"> практики</w:t>
      </w:r>
      <w:r w:rsidRPr="00207A6B">
        <w:rPr>
          <w:rFonts w:ascii="Times New Roman" w:hAnsi="Times New Roman"/>
          <w:b/>
          <w:sz w:val="26"/>
          <w:szCs w:val="26"/>
        </w:rPr>
        <w:t>, направленные на качественное развитие и улучшение бизнес-среды.</w:t>
      </w:r>
    </w:p>
    <w:p w:rsidR="00BC79FB" w:rsidRPr="00207A6B" w:rsidRDefault="00BC79FB" w:rsidP="009E39CB">
      <w:pPr>
        <w:tabs>
          <w:tab w:val="left" w:pos="0"/>
          <w:tab w:val="left" w:pos="993"/>
          <w:tab w:val="left" w:pos="1080"/>
        </w:tabs>
        <w:spacing w:after="0" w:line="276" w:lineRule="auto"/>
        <w:ind w:firstLine="709"/>
        <w:jc w:val="center"/>
        <w:rPr>
          <w:rFonts w:ascii="Times New Roman" w:hAnsi="Times New Roman"/>
          <w:sz w:val="16"/>
          <w:szCs w:val="16"/>
          <w:highlight w:val="yellow"/>
        </w:rPr>
      </w:pP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№768-р, в Подмосковье реализуются мероприятия, направленные на поддержку предпринимательства и снижение административных барьеров.</w:t>
      </w:r>
    </w:p>
    <w:p w:rsidR="00505C5A" w:rsidRPr="00505C5A" w:rsidRDefault="00505C5A" w:rsidP="00505C5A">
      <w:pPr>
        <w:pStyle w:val="ad"/>
        <w:numPr>
          <w:ilvl w:val="0"/>
          <w:numId w:val="29"/>
        </w:numPr>
        <w:shd w:val="clear" w:color="auto" w:fill="FFFFFF"/>
        <w:spacing w:line="276" w:lineRule="auto"/>
        <w:jc w:val="both"/>
        <w:rPr>
          <w:rFonts w:ascii="Times New Roman" w:hAnsi="Times New Roman"/>
          <w:b/>
          <w:sz w:val="26"/>
          <w:szCs w:val="26"/>
        </w:rPr>
      </w:pPr>
      <w:r w:rsidRPr="00505C5A">
        <w:rPr>
          <w:rFonts w:ascii="Times New Roman" w:hAnsi="Times New Roman"/>
          <w:b/>
          <w:sz w:val="26"/>
          <w:szCs w:val="26"/>
        </w:rPr>
        <w:t>Финансовая поддержка субъектов малого и среднего предпринимательства.</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В рамках реализации мероприятий по финансовой поддержке субъектов малого и среднего предпринимательства муниципальной программы «Предпринимательство» в Ленинском городском округе Московской области администрация ежегодно проводит конкурсы на предоставление субсидий по частичной компенсации произведенных затрат субъектов малого и среднего предпринимательства.</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Предпринимателям компенсируются затраты на приобретение оборудования, ремонт и аренду помещений, коммунальные услуги.</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Основными условиями для участия в конкурсах являются:</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 регистрация и осуществление деятельности предприятия или ИП на территории Ленинского городского округа;</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 отсутствие задолженности по налоговым и неналоговым платежам в бюджетную систему Российской Федерации;</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 осуществление деятельности в приоритетных отраслях экономики (производство, сельское хозяйство, оказание услуг, социальное предпринимательство).</w:t>
      </w:r>
    </w:p>
    <w:p w:rsidR="001D6FC4" w:rsidRPr="003971E6" w:rsidRDefault="001D6FC4" w:rsidP="009A21C1">
      <w:pPr>
        <w:pStyle w:val="ad"/>
        <w:shd w:val="clear" w:color="auto" w:fill="FFFFFF"/>
        <w:spacing w:line="276" w:lineRule="auto"/>
        <w:ind w:firstLine="567"/>
        <w:jc w:val="both"/>
        <w:rPr>
          <w:rFonts w:ascii="Times New Roman" w:hAnsi="Times New Roman"/>
          <w:sz w:val="26"/>
          <w:szCs w:val="26"/>
        </w:rPr>
      </w:pPr>
      <w:r w:rsidRPr="003971E6">
        <w:rPr>
          <w:rFonts w:ascii="Times New Roman" w:hAnsi="Times New Roman"/>
          <w:sz w:val="26"/>
          <w:szCs w:val="26"/>
        </w:rPr>
        <w:t>Информация о конкурсах размещается на официальном сайте администрации Ленинского городского округа в разделе «Предпринимательство» и Едином Портале Бюджетной Системы (ЕПБС).</w:t>
      </w:r>
    </w:p>
    <w:p w:rsidR="001D6FC4" w:rsidRPr="003971E6" w:rsidRDefault="001D6FC4" w:rsidP="009A21C1">
      <w:pPr>
        <w:pStyle w:val="af2"/>
        <w:shd w:val="clear" w:color="auto" w:fill="FFFFFF"/>
        <w:spacing w:before="0" w:beforeAutospacing="0" w:after="0" w:afterAutospacing="0" w:line="276" w:lineRule="auto"/>
        <w:ind w:firstLine="567"/>
        <w:jc w:val="both"/>
        <w:rPr>
          <w:sz w:val="26"/>
          <w:szCs w:val="26"/>
        </w:rPr>
      </w:pPr>
      <w:r w:rsidRPr="003971E6">
        <w:rPr>
          <w:sz w:val="26"/>
          <w:szCs w:val="26"/>
        </w:rPr>
        <w:t>В 202</w:t>
      </w:r>
      <w:r w:rsidR="003971E6" w:rsidRPr="003971E6">
        <w:rPr>
          <w:sz w:val="26"/>
          <w:szCs w:val="26"/>
        </w:rPr>
        <w:t>3</w:t>
      </w:r>
      <w:r w:rsidRPr="003971E6">
        <w:rPr>
          <w:sz w:val="26"/>
          <w:szCs w:val="26"/>
        </w:rPr>
        <w:t xml:space="preserve"> году финансовая поддержка субъектам малого и среднего предпринимательства в рамках реализации мероприятий подпрограммы </w:t>
      </w:r>
      <w:r w:rsidRPr="003971E6">
        <w:rPr>
          <w:sz w:val="26"/>
          <w:szCs w:val="26"/>
          <w:lang w:val="en-US"/>
        </w:rPr>
        <w:t>III</w:t>
      </w:r>
      <w:r w:rsidRPr="003971E6">
        <w:rPr>
          <w:sz w:val="26"/>
          <w:szCs w:val="26"/>
        </w:rPr>
        <w:t xml:space="preserve"> «Развитие малого и среднего предпринимательства» составила 2500 тыс. рублей. </w:t>
      </w:r>
      <w:r w:rsidRPr="003971E6">
        <w:rPr>
          <w:sz w:val="26"/>
          <w:szCs w:val="26"/>
          <w:shd w:val="clear" w:color="auto" w:fill="FFFFFF"/>
        </w:rPr>
        <w:t>Конкурсные процедуры среди субъектов малого и среднего предпринимательства на право получения субсидий из бюджета проводятся в электронном виде через Региональный портал государственных услуг (РПГУ).</w:t>
      </w:r>
    </w:p>
    <w:p w:rsidR="001D6FC4" w:rsidRPr="003971E6" w:rsidRDefault="001D6FC4" w:rsidP="009A21C1">
      <w:pPr>
        <w:pStyle w:val="af2"/>
        <w:shd w:val="clear" w:color="auto" w:fill="FFFFFF"/>
        <w:spacing w:before="0" w:beforeAutospacing="0" w:after="0" w:afterAutospacing="0" w:line="276" w:lineRule="auto"/>
        <w:ind w:firstLine="567"/>
        <w:jc w:val="both"/>
        <w:rPr>
          <w:sz w:val="26"/>
          <w:szCs w:val="26"/>
        </w:rPr>
      </w:pPr>
      <w:r w:rsidRPr="003971E6">
        <w:rPr>
          <w:sz w:val="26"/>
          <w:szCs w:val="26"/>
        </w:rPr>
        <w:t>В целях снижения административных барьеров, развития предпринимательской деятельности и улучшения инвестиционного климата на территории Ленинского городского округа на регулярной основе Главой ведется еженедельный личный прием представителей бизнес сообщества для решения проблемных вопросов.</w:t>
      </w:r>
    </w:p>
    <w:p w:rsidR="001D6FC4" w:rsidRPr="003971E6" w:rsidRDefault="001D6FC4" w:rsidP="009A21C1">
      <w:pPr>
        <w:pStyle w:val="af2"/>
        <w:shd w:val="clear" w:color="auto" w:fill="FFFFFF"/>
        <w:spacing w:before="0" w:beforeAutospacing="0" w:after="0" w:afterAutospacing="0" w:line="276" w:lineRule="auto"/>
        <w:ind w:firstLine="567"/>
        <w:jc w:val="both"/>
        <w:rPr>
          <w:sz w:val="26"/>
          <w:szCs w:val="26"/>
        </w:rPr>
      </w:pPr>
      <w:r w:rsidRPr="003971E6">
        <w:rPr>
          <w:sz w:val="26"/>
          <w:szCs w:val="26"/>
        </w:rPr>
        <w:t>На официальном сайте и других СМИ регулярно публикуется информация в сфере нового законодательства, мероприятиях и мерах поддержки для бизнеса, в период пандемии коронавирусной инфекции.</w:t>
      </w:r>
    </w:p>
    <w:p w:rsidR="001D6FC4" w:rsidRPr="0067268D" w:rsidRDefault="0067268D" w:rsidP="009A21C1">
      <w:pPr>
        <w:pStyle w:val="af2"/>
        <w:shd w:val="clear" w:color="auto" w:fill="FFFFFF"/>
        <w:spacing w:before="0" w:beforeAutospacing="0" w:after="0" w:afterAutospacing="0" w:line="276" w:lineRule="auto"/>
        <w:ind w:firstLine="567"/>
        <w:jc w:val="both"/>
        <w:rPr>
          <w:sz w:val="26"/>
          <w:szCs w:val="26"/>
        </w:rPr>
      </w:pPr>
      <w:r w:rsidRPr="0067268D">
        <w:rPr>
          <w:sz w:val="26"/>
          <w:szCs w:val="26"/>
        </w:rPr>
        <w:t>Филиал</w:t>
      </w:r>
      <w:r w:rsidR="001D6FC4" w:rsidRPr="0067268D">
        <w:rPr>
          <w:sz w:val="26"/>
          <w:szCs w:val="26"/>
        </w:rPr>
        <w:t xml:space="preserve"> Торгово-промышленной палаты Московской области Ленинского городского округа совместно с администрацией Ленинского городского округа проводит широкий спектр обучающих мероприятий – бизнес-тренингов, семинаров, вебинаров, курсов подготовки и повышения квалификации по наиболее востребованным на рынке сферам деятельности.</w:t>
      </w:r>
    </w:p>
    <w:p w:rsidR="001D6FC4" w:rsidRPr="00F56C23" w:rsidRDefault="001D6FC4" w:rsidP="00F56C23">
      <w:pPr>
        <w:pStyle w:val="af2"/>
        <w:shd w:val="clear" w:color="auto" w:fill="FFFFFF"/>
        <w:spacing w:before="0" w:beforeAutospacing="0" w:after="0" w:afterAutospacing="0" w:line="276" w:lineRule="auto"/>
        <w:ind w:firstLine="567"/>
        <w:jc w:val="both"/>
        <w:rPr>
          <w:sz w:val="26"/>
          <w:szCs w:val="26"/>
        </w:rPr>
      </w:pPr>
      <w:r w:rsidRPr="00F56C23">
        <w:rPr>
          <w:sz w:val="26"/>
          <w:szCs w:val="26"/>
        </w:rPr>
        <w:lastRenderedPageBreak/>
        <w:t>Активные ссылки на проведенные мероприятия:</w:t>
      </w:r>
    </w:p>
    <w:p w:rsidR="00F56C23" w:rsidRPr="00F56C23" w:rsidRDefault="002648F4" w:rsidP="00F56C23">
      <w:pPr>
        <w:spacing w:after="0" w:line="276" w:lineRule="auto"/>
        <w:ind w:firstLine="709"/>
        <w:rPr>
          <w:rFonts w:ascii="Times New Roman" w:hAnsi="Times New Roman"/>
          <w:sz w:val="26"/>
          <w:szCs w:val="26"/>
          <w:lang w:eastAsia="ru-RU"/>
        </w:rPr>
      </w:pPr>
      <w:hyperlink r:id="rId28" w:tgtFrame="_blank" w:history="1">
        <w:r w:rsidR="00F56C23" w:rsidRPr="00F56C23">
          <w:rPr>
            <w:rStyle w:val="af"/>
            <w:rFonts w:ascii="Times New Roman" w:hAnsi="Times New Roman"/>
            <w:color w:val="auto"/>
            <w:sz w:val="26"/>
            <w:szCs w:val="26"/>
            <w:u w:val="none"/>
          </w:rPr>
          <w:t>https://vk.com/wall-211322290_1127</w:t>
        </w:r>
      </w:hyperlink>
    </w:p>
    <w:p w:rsidR="00F56C23" w:rsidRPr="00F56C23" w:rsidRDefault="002648F4" w:rsidP="00F56C23">
      <w:pPr>
        <w:spacing w:after="0" w:line="276" w:lineRule="auto"/>
        <w:ind w:firstLine="709"/>
        <w:rPr>
          <w:rFonts w:ascii="Times New Roman" w:hAnsi="Times New Roman"/>
          <w:sz w:val="26"/>
          <w:szCs w:val="26"/>
        </w:rPr>
      </w:pPr>
      <w:hyperlink r:id="rId29" w:tgtFrame="_blank" w:history="1">
        <w:r w:rsidR="00F56C23" w:rsidRPr="00F56C23">
          <w:rPr>
            <w:rStyle w:val="af"/>
            <w:rFonts w:ascii="Times New Roman" w:hAnsi="Times New Roman"/>
            <w:color w:val="auto"/>
            <w:sz w:val="26"/>
            <w:szCs w:val="26"/>
            <w:u w:val="none"/>
          </w:rPr>
          <w:t>https://vk.com/wall-211322290_1041</w:t>
        </w:r>
      </w:hyperlink>
    </w:p>
    <w:p w:rsidR="00F56C23" w:rsidRPr="00F56C23" w:rsidRDefault="002648F4" w:rsidP="00F56C23">
      <w:pPr>
        <w:spacing w:after="0" w:line="276" w:lineRule="auto"/>
        <w:ind w:firstLine="709"/>
        <w:rPr>
          <w:rFonts w:ascii="Times New Roman" w:hAnsi="Times New Roman"/>
          <w:sz w:val="26"/>
          <w:szCs w:val="26"/>
        </w:rPr>
      </w:pPr>
      <w:hyperlink r:id="rId30" w:tgtFrame="_blank" w:history="1">
        <w:r w:rsidR="00F56C23" w:rsidRPr="00F56C23">
          <w:rPr>
            <w:rStyle w:val="af"/>
            <w:rFonts w:ascii="Times New Roman" w:hAnsi="Times New Roman"/>
            <w:color w:val="auto"/>
            <w:sz w:val="26"/>
            <w:szCs w:val="26"/>
            <w:u w:val="none"/>
          </w:rPr>
          <w:t>https://vk.com/wall-211322290_975</w:t>
        </w:r>
      </w:hyperlink>
    </w:p>
    <w:p w:rsidR="00F56C23" w:rsidRPr="00F56C23" w:rsidRDefault="002648F4" w:rsidP="00F56C23">
      <w:pPr>
        <w:spacing w:after="0" w:line="276" w:lineRule="auto"/>
        <w:ind w:firstLine="709"/>
        <w:rPr>
          <w:rFonts w:ascii="Times New Roman" w:hAnsi="Times New Roman"/>
          <w:sz w:val="26"/>
          <w:szCs w:val="26"/>
        </w:rPr>
      </w:pPr>
      <w:hyperlink r:id="rId31" w:tgtFrame="_blank" w:history="1">
        <w:r w:rsidR="00F56C23" w:rsidRPr="00F56C23">
          <w:rPr>
            <w:rStyle w:val="af"/>
            <w:rFonts w:ascii="Times New Roman" w:hAnsi="Times New Roman"/>
            <w:color w:val="auto"/>
            <w:sz w:val="26"/>
            <w:szCs w:val="26"/>
            <w:u w:val="none"/>
          </w:rPr>
          <w:t>https://vk.com/wall-211322290_959</w:t>
        </w:r>
      </w:hyperlink>
    </w:p>
    <w:p w:rsidR="00F56C23" w:rsidRPr="00F56C23" w:rsidRDefault="002648F4" w:rsidP="00F56C23">
      <w:pPr>
        <w:spacing w:after="0" w:line="276" w:lineRule="auto"/>
        <w:ind w:firstLine="709"/>
        <w:rPr>
          <w:rFonts w:ascii="Times New Roman" w:hAnsi="Times New Roman"/>
          <w:sz w:val="26"/>
          <w:szCs w:val="26"/>
        </w:rPr>
      </w:pPr>
      <w:hyperlink r:id="rId32" w:tgtFrame="_blank" w:history="1">
        <w:r w:rsidR="00F56C23" w:rsidRPr="00F56C23">
          <w:rPr>
            <w:rStyle w:val="af"/>
            <w:rFonts w:ascii="Times New Roman" w:hAnsi="Times New Roman"/>
            <w:color w:val="auto"/>
            <w:sz w:val="26"/>
            <w:szCs w:val="26"/>
            <w:u w:val="none"/>
          </w:rPr>
          <w:t>https://vk.com/wall-211322290_951</w:t>
        </w:r>
      </w:hyperlink>
    </w:p>
    <w:p w:rsidR="00F56C23" w:rsidRPr="00F56C23" w:rsidRDefault="002648F4" w:rsidP="00F56C23">
      <w:pPr>
        <w:spacing w:after="0" w:line="276" w:lineRule="auto"/>
        <w:ind w:firstLine="709"/>
        <w:rPr>
          <w:rFonts w:ascii="Times New Roman" w:hAnsi="Times New Roman"/>
          <w:sz w:val="26"/>
          <w:szCs w:val="26"/>
        </w:rPr>
      </w:pPr>
      <w:hyperlink r:id="rId33" w:tgtFrame="_blank" w:history="1">
        <w:r w:rsidR="00F56C23" w:rsidRPr="00F56C23">
          <w:rPr>
            <w:rStyle w:val="af"/>
            <w:rFonts w:ascii="Times New Roman" w:hAnsi="Times New Roman"/>
            <w:color w:val="auto"/>
            <w:sz w:val="26"/>
            <w:szCs w:val="26"/>
            <w:u w:val="none"/>
          </w:rPr>
          <w:t>https://vk.com/wall-211322290_695</w:t>
        </w:r>
      </w:hyperlink>
    </w:p>
    <w:p w:rsidR="00F56C23" w:rsidRPr="00F56C23" w:rsidRDefault="002648F4" w:rsidP="00F56C23">
      <w:pPr>
        <w:spacing w:after="0" w:line="276" w:lineRule="auto"/>
        <w:ind w:firstLine="709"/>
        <w:rPr>
          <w:rFonts w:ascii="Times New Roman" w:hAnsi="Times New Roman"/>
          <w:sz w:val="26"/>
          <w:szCs w:val="26"/>
        </w:rPr>
      </w:pPr>
      <w:hyperlink r:id="rId34" w:tgtFrame="_blank" w:history="1">
        <w:r w:rsidR="00F56C23" w:rsidRPr="00F56C23">
          <w:rPr>
            <w:rStyle w:val="af"/>
            <w:rFonts w:ascii="Times New Roman" w:hAnsi="Times New Roman"/>
            <w:color w:val="auto"/>
            <w:sz w:val="26"/>
            <w:szCs w:val="26"/>
            <w:u w:val="none"/>
          </w:rPr>
          <w:t>https://vk.com/wall-211322290_594</w:t>
        </w:r>
      </w:hyperlink>
    </w:p>
    <w:p w:rsidR="00F56C23" w:rsidRPr="00F56C23" w:rsidRDefault="002648F4" w:rsidP="00F56C23">
      <w:pPr>
        <w:spacing w:after="0" w:line="276" w:lineRule="auto"/>
        <w:ind w:firstLine="709"/>
        <w:rPr>
          <w:rFonts w:ascii="Times New Roman" w:hAnsi="Times New Roman"/>
          <w:sz w:val="26"/>
          <w:szCs w:val="26"/>
        </w:rPr>
      </w:pPr>
      <w:hyperlink r:id="rId35" w:tgtFrame="_blank" w:history="1">
        <w:r w:rsidR="00F56C23" w:rsidRPr="00F56C23">
          <w:rPr>
            <w:rStyle w:val="af"/>
            <w:rFonts w:ascii="Times New Roman" w:hAnsi="Times New Roman"/>
            <w:color w:val="auto"/>
            <w:sz w:val="26"/>
            <w:szCs w:val="26"/>
            <w:u w:val="none"/>
          </w:rPr>
          <w:t>https://vk.com/wall-211322290_996</w:t>
        </w:r>
      </w:hyperlink>
    </w:p>
    <w:p w:rsidR="00F56C23" w:rsidRPr="00F56C23" w:rsidRDefault="002648F4" w:rsidP="00F56C23">
      <w:pPr>
        <w:spacing w:after="0" w:line="276" w:lineRule="auto"/>
        <w:ind w:firstLine="709"/>
        <w:rPr>
          <w:rFonts w:ascii="Times New Roman" w:hAnsi="Times New Roman"/>
          <w:sz w:val="26"/>
          <w:szCs w:val="26"/>
        </w:rPr>
      </w:pPr>
      <w:hyperlink r:id="rId36" w:tgtFrame="_blank" w:history="1">
        <w:r w:rsidR="00F56C23" w:rsidRPr="00F56C23">
          <w:rPr>
            <w:rStyle w:val="af"/>
            <w:rFonts w:ascii="Times New Roman" w:hAnsi="Times New Roman"/>
            <w:color w:val="auto"/>
            <w:sz w:val="26"/>
            <w:szCs w:val="26"/>
            <w:u w:val="none"/>
          </w:rPr>
          <w:t>https://vk.com/wall-211322290_954</w:t>
        </w:r>
      </w:hyperlink>
    </w:p>
    <w:p w:rsidR="00F56C23" w:rsidRPr="00F56C23" w:rsidRDefault="002648F4" w:rsidP="00F56C23">
      <w:pPr>
        <w:spacing w:after="0" w:line="276" w:lineRule="auto"/>
        <w:ind w:firstLine="709"/>
        <w:rPr>
          <w:rFonts w:ascii="Times New Roman" w:hAnsi="Times New Roman"/>
          <w:sz w:val="26"/>
          <w:szCs w:val="26"/>
        </w:rPr>
      </w:pPr>
      <w:hyperlink r:id="rId37" w:tgtFrame="_blank" w:history="1">
        <w:r w:rsidR="00F56C23" w:rsidRPr="00F56C23">
          <w:rPr>
            <w:rStyle w:val="af"/>
            <w:rFonts w:ascii="Times New Roman" w:hAnsi="Times New Roman"/>
            <w:color w:val="auto"/>
            <w:sz w:val="26"/>
            <w:szCs w:val="26"/>
            <w:u w:val="none"/>
          </w:rPr>
          <w:t>https://vk.com/wall-211322290_845</w:t>
        </w:r>
      </w:hyperlink>
    </w:p>
    <w:p w:rsidR="00F56C23" w:rsidRPr="00F56C23" w:rsidRDefault="002648F4" w:rsidP="00F56C23">
      <w:pPr>
        <w:spacing w:after="0" w:line="276" w:lineRule="auto"/>
        <w:ind w:firstLine="709"/>
        <w:rPr>
          <w:rFonts w:ascii="Times New Roman" w:hAnsi="Times New Roman"/>
          <w:sz w:val="26"/>
          <w:szCs w:val="26"/>
        </w:rPr>
      </w:pPr>
      <w:hyperlink r:id="rId38" w:tgtFrame="_blank" w:history="1">
        <w:r w:rsidR="00F56C23" w:rsidRPr="00F56C23">
          <w:rPr>
            <w:rStyle w:val="af"/>
            <w:rFonts w:ascii="Times New Roman" w:hAnsi="Times New Roman"/>
            <w:color w:val="auto"/>
            <w:sz w:val="26"/>
            <w:szCs w:val="26"/>
            <w:u w:val="none"/>
          </w:rPr>
          <w:t>https://vk.com/wall-211322290_894</w:t>
        </w:r>
      </w:hyperlink>
    </w:p>
    <w:p w:rsidR="00F56C23" w:rsidRPr="00F56C23" w:rsidRDefault="002648F4" w:rsidP="00F56C23">
      <w:pPr>
        <w:spacing w:after="0" w:line="276" w:lineRule="auto"/>
        <w:ind w:firstLine="709"/>
        <w:rPr>
          <w:rFonts w:ascii="Times New Roman" w:hAnsi="Times New Roman"/>
          <w:sz w:val="26"/>
          <w:szCs w:val="26"/>
        </w:rPr>
      </w:pPr>
      <w:hyperlink r:id="rId39" w:tgtFrame="_blank" w:history="1">
        <w:r w:rsidR="00F56C23" w:rsidRPr="00F56C23">
          <w:rPr>
            <w:rStyle w:val="af"/>
            <w:rFonts w:ascii="Times New Roman" w:hAnsi="Times New Roman"/>
            <w:color w:val="auto"/>
            <w:sz w:val="26"/>
            <w:szCs w:val="26"/>
            <w:u w:val="none"/>
          </w:rPr>
          <w:t>https://vk.com/wall-211322290_878</w:t>
        </w:r>
      </w:hyperlink>
    </w:p>
    <w:p w:rsidR="00B246FC" w:rsidRPr="00505C5A" w:rsidRDefault="00B246FC" w:rsidP="00505C5A">
      <w:pPr>
        <w:shd w:val="clear" w:color="auto" w:fill="FFFFFF"/>
        <w:spacing w:after="0" w:line="276" w:lineRule="auto"/>
        <w:jc w:val="both"/>
        <w:rPr>
          <w:rFonts w:ascii="Times New Roman" w:hAnsi="Times New Roman"/>
          <w:sz w:val="16"/>
          <w:szCs w:val="16"/>
        </w:rPr>
      </w:pPr>
    </w:p>
    <w:p w:rsidR="00505C5A" w:rsidRPr="00505C5A" w:rsidRDefault="00505C5A" w:rsidP="00505C5A">
      <w:pPr>
        <w:pStyle w:val="a5"/>
        <w:numPr>
          <w:ilvl w:val="0"/>
          <w:numId w:val="4"/>
        </w:numPr>
        <w:shd w:val="clear" w:color="auto" w:fill="FFFFFF"/>
        <w:tabs>
          <w:tab w:val="left" w:pos="851"/>
          <w:tab w:val="left" w:pos="993"/>
        </w:tabs>
        <w:spacing w:after="0" w:line="276" w:lineRule="auto"/>
        <w:ind w:left="0" w:firstLine="709"/>
        <w:jc w:val="both"/>
        <w:rPr>
          <w:rFonts w:ascii="Times New Roman" w:hAnsi="Times New Roman"/>
          <w:sz w:val="26"/>
          <w:szCs w:val="26"/>
        </w:rPr>
      </w:pPr>
      <w:r w:rsidRPr="007B6511">
        <w:rPr>
          <w:rFonts w:ascii="Times New Roman" w:hAnsi="Times New Roman"/>
          <w:b/>
          <w:sz w:val="26"/>
          <w:szCs w:val="26"/>
        </w:rPr>
        <w:t>Привлечение инвестиций в экономику Ленинского городского округа,</w:t>
      </w:r>
      <w:r w:rsidRPr="00505C5A">
        <w:rPr>
          <w:rFonts w:ascii="Times New Roman" w:hAnsi="Times New Roman"/>
          <w:b/>
          <w:sz w:val="26"/>
          <w:szCs w:val="26"/>
        </w:rPr>
        <w:t xml:space="preserve"> реализация крупных инвестиционный проектов округа</w:t>
      </w:r>
      <w:r>
        <w:rPr>
          <w:rFonts w:ascii="Times New Roman" w:hAnsi="Times New Roman"/>
          <w:b/>
          <w:sz w:val="26"/>
          <w:szCs w:val="26"/>
        </w:rPr>
        <w:t>.</w:t>
      </w:r>
    </w:p>
    <w:p w:rsidR="00505C5A" w:rsidRPr="00505C5A" w:rsidRDefault="00505C5A" w:rsidP="00505C5A">
      <w:pPr>
        <w:pStyle w:val="af2"/>
        <w:tabs>
          <w:tab w:val="left" w:pos="0"/>
        </w:tabs>
        <w:spacing w:before="0" w:beforeAutospacing="0" w:after="0" w:afterAutospacing="0" w:line="276" w:lineRule="auto"/>
        <w:ind w:firstLine="567"/>
        <w:jc w:val="both"/>
        <w:rPr>
          <w:sz w:val="26"/>
          <w:szCs w:val="26"/>
        </w:rPr>
      </w:pPr>
      <w:r w:rsidRPr="00505C5A">
        <w:rPr>
          <w:sz w:val="26"/>
          <w:szCs w:val="26"/>
        </w:rPr>
        <w:t>Инвестиционная политика Ленинского городского округа направлена как на решение текущих и перспективных задач развития округа, так и на стимулирование общей деловой и инвестиционной активности, формирование положительных инвестиционных и потребительских ожиданий. Мероприятия по улучшению делового климата и развитию конкуренции, снижению административных барьеров и цифровизация госуслуг, а также меры поддержки инвесторов и действующего бизнеса в реальном секторе экономики способствуют росту инвестиционной активности.</w:t>
      </w:r>
    </w:p>
    <w:p w:rsidR="00505C5A" w:rsidRPr="00505C5A" w:rsidRDefault="00505C5A" w:rsidP="00505C5A">
      <w:pPr>
        <w:tabs>
          <w:tab w:val="left" w:pos="0"/>
        </w:tabs>
        <w:spacing w:after="0" w:line="276" w:lineRule="auto"/>
        <w:ind w:firstLine="567"/>
        <w:jc w:val="both"/>
        <w:rPr>
          <w:rFonts w:ascii="Times New Roman" w:eastAsia="Times New Roman" w:hAnsi="Times New Roman"/>
          <w:sz w:val="26"/>
          <w:szCs w:val="26"/>
        </w:rPr>
      </w:pPr>
      <w:r w:rsidRPr="00505C5A">
        <w:rPr>
          <w:rFonts w:ascii="Times New Roman" w:eastAsia="Times New Roman" w:hAnsi="Times New Roman"/>
          <w:sz w:val="26"/>
          <w:szCs w:val="26"/>
        </w:rPr>
        <w:t>Для обеспечения на территории Ленинского городского округа благоприятного инвестиционного климата создана система сопровождения и инфраструктурного обеспечения значимых для округа инвестиционных проектов, поддержки реального сектора экономики и инновационной деятельности.</w:t>
      </w:r>
    </w:p>
    <w:p w:rsidR="00505C5A" w:rsidRPr="00505C5A"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eastAsia="Times New Roman" w:hAnsi="Times New Roman"/>
          <w:sz w:val="26"/>
          <w:szCs w:val="26"/>
        </w:rPr>
        <w:t xml:space="preserve">Инвестиционную привлекательность Ленинского городского округа кроме выгодного географического положения определяет и наличие </w:t>
      </w:r>
      <w:r w:rsidRPr="00505C5A">
        <w:rPr>
          <w:rFonts w:ascii="Times New Roman" w:hAnsi="Times New Roman"/>
          <w:sz w:val="26"/>
          <w:szCs w:val="26"/>
        </w:rPr>
        <w:t>индустриальных парков, промышленных площадок с инфраструктурой.</w:t>
      </w:r>
    </w:p>
    <w:p w:rsidR="00B246FC"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hAnsi="Times New Roman"/>
          <w:sz w:val="26"/>
          <w:szCs w:val="26"/>
        </w:rPr>
        <w:t>В настоящее время на территории округа осуществляют деятельность:</w:t>
      </w:r>
      <w:r w:rsidR="00B246FC">
        <w:rPr>
          <w:rFonts w:ascii="Times New Roman" w:hAnsi="Times New Roman"/>
          <w:sz w:val="26"/>
          <w:szCs w:val="26"/>
        </w:rPr>
        <w:t xml:space="preserve"> </w:t>
      </w:r>
    </w:p>
    <w:p w:rsidR="00505C5A" w:rsidRPr="00505C5A" w:rsidRDefault="00B246FC" w:rsidP="00505C5A">
      <w:pPr>
        <w:tabs>
          <w:tab w:val="left" w:pos="0"/>
        </w:tabs>
        <w:spacing w:after="0" w:line="276" w:lineRule="auto"/>
        <w:ind w:firstLine="567"/>
        <w:jc w:val="both"/>
        <w:rPr>
          <w:rFonts w:ascii="Times New Roman" w:hAnsi="Times New Roman"/>
          <w:sz w:val="26"/>
          <w:szCs w:val="26"/>
        </w:rPr>
      </w:pPr>
      <w:r>
        <w:rPr>
          <w:rFonts w:ascii="Times New Roman" w:hAnsi="Times New Roman"/>
          <w:sz w:val="26"/>
          <w:szCs w:val="26"/>
        </w:rPr>
        <w:t>-</w:t>
      </w:r>
      <w:r w:rsidR="00505C5A" w:rsidRPr="00505C5A">
        <w:rPr>
          <w:rFonts w:ascii="Times New Roman" w:hAnsi="Times New Roman"/>
          <w:sz w:val="26"/>
          <w:szCs w:val="26"/>
        </w:rPr>
        <w:t xml:space="preserve"> «Технопарк «М-4»,</w:t>
      </w:r>
    </w:p>
    <w:p w:rsidR="00505C5A" w:rsidRPr="00505C5A"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hAnsi="Times New Roman"/>
          <w:sz w:val="26"/>
          <w:szCs w:val="26"/>
        </w:rPr>
        <w:t>- «Горки-1»,</w:t>
      </w:r>
    </w:p>
    <w:p w:rsidR="00505C5A" w:rsidRPr="00505C5A"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hAnsi="Times New Roman"/>
          <w:sz w:val="26"/>
          <w:szCs w:val="26"/>
        </w:rPr>
        <w:t>- промышленная площадка «Андреевское»,</w:t>
      </w:r>
    </w:p>
    <w:p w:rsidR="00505C5A" w:rsidRPr="00505C5A"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hAnsi="Times New Roman"/>
          <w:sz w:val="26"/>
          <w:szCs w:val="26"/>
        </w:rPr>
        <w:t>- промышленные площадки: «PNK Парк МКАД – М4» в районе д. Ближние Прудищи и д. Коробово.</w:t>
      </w:r>
    </w:p>
    <w:p w:rsidR="00505C5A" w:rsidRPr="00505C5A" w:rsidRDefault="00505C5A" w:rsidP="00505C5A">
      <w:pPr>
        <w:tabs>
          <w:tab w:val="left" w:pos="0"/>
        </w:tabs>
        <w:spacing w:after="0" w:line="276" w:lineRule="auto"/>
        <w:ind w:firstLine="567"/>
        <w:jc w:val="both"/>
        <w:rPr>
          <w:rFonts w:ascii="Times New Roman" w:hAnsi="Times New Roman"/>
          <w:sz w:val="26"/>
          <w:szCs w:val="26"/>
        </w:rPr>
      </w:pPr>
      <w:r w:rsidRPr="00505C5A">
        <w:rPr>
          <w:rFonts w:ascii="Times New Roman" w:hAnsi="Times New Roman"/>
          <w:sz w:val="26"/>
          <w:szCs w:val="26"/>
        </w:rPr>
        <w:t>В стадии реализации находятся такие крупные инвестиционные проекты как:</w:t>
      </w:r>
    </w:p>
    <w:p w:rsidR="00505C5A" w:rsidRPr="00505C5A" w:rsidRDefault="00505C5A" w:rsidP="00505C5A">
      <w:pPr>
        <w:pStyle w:val="a5"/>
        <w:numPr>
          <w:ilvl w:val="0"/>
          <w:numId w:val="28"/>
        </w:numPr>
        <w:tabs>
          <w:tab w:val="left" w:pos="0"/>
          <w:tab w:val="left" w:pos="709"/>
          <w:tab w:val="left" w:pos="851"/>
        </w:tabs>
        <w:spacing w:after="0" w:line="276" w:lineRule="auto"/>
        <w:ind w:left="0" w:firstLine="567"/>
        <w:jc w:val="both"/>
        <w:rPr>
          <w:rFonts w:ascii="Times New Roman" w:hAnsi="Times New Roman"/>
          <w:sz w:val="26"/>
          <w:szCs w:val="26"/>
        </w:rPr>
      </w:pPr>
      <w:r w:rsidRPr="00505C5A">
        <w:rPr>
          <w:rFonts w:ascii="Times New Roman" w:hAnsi="Times New Roman"/>
          <w:sz w:val="26"/>
          <w:szCs w:val="26"/>
        </w:rPr>
        <w:t>Производственно-логистический комплекс «</w:t>
      </w:r>
      <w:proofErr w:type="spellStart"/>
      <w:r w:rsidRPr="00505C5A">
        <w:rPr>
          <w:rFonts w:ascii="Times New Roman" w:hAnsi="Times New Roman"/>
          <w:sz w:val="26"/>
          <w:szCs w:val="26"/>
        </w:rPr>
        <w:t>Gorki</w:t>
      </w:r>
      <w:proofErr w:type="spellEnd"/>
      <w:r w:rsidRPr="00505C5A">
        <w:rPr>
          <w:rFonts w:ascii="Times New Roman" w:hAnsi="Times New Roman"/>
          <w:sz w:val="26"/>
          <w:szCs w:val="26"/>
        </w:rPr>
        <w:t xml:space="preserve"> </w:t>
      </w:r>
      <w:proofErr w:type="spellStart"/>
      <w:r w:rsidRPr="00505C5A">
        <w:rPr>
          <w:rFonts w:ascii="Times New Roman" w:hAnsi="Times New Roman"/>
          <w:sz w:val="26"/>
          <w:szCs w:val="26"/>
        </w:rPr>
        <w:t>Light</w:t>
      </w:r>
      <w:proofErr w:type="spellEnd"/>
      <w:r w:rsidRPr="00505C5A">
        <w:rPr>
          <w:rFonts w:ascii="Times New Roman" w:hAnsi="Times New Roman"/>
          <w:sz w:val="26"/>
          <w:szCs w:val="26"/>
        </w:rPr>
        <w:t xml:space="preserve"> </w:t>
      </w:r>
      <w:proofErr w:type="spellStart"/>
      <w:r w:rsidRPr="00505C5A">
        <w:rPr>
          <w:rFonts w:ascii="Times New Roman" w:hAnsi="Times New Roman"/>
          <w:sz w:val="26"/>
          <w:szCs w:val="26"/>
        </w:rPr>
        <w:t>Industrial</w:t>
      </w:r>
      <w:proofErr w:type="spellEnd"/>
      <w:r w:rsidRPr="00505C5A">
        <w:rPr>
          <w:rFonts w:ascii="Times New Roman" w:hAnsi="Times New Roman"/>
          <w:sz w:val="26"/>
          <w:szCs w:val="26"/>
        </w:rPr>
        <w:t xml:space="preserve"> </w:t>
      </w:r>
      <w:proofErr w:type="spellStart"/>
      <w:r w:rsidRPr="00505C5A">
        <w:rPr>
          <w:rFonts w:ascii="Times New Roman" w:hAnsi="Times New Roman"/>
          <w:sz w:val="26"/>
          <w:szCs w:val="26"/>
        </w:rPr>
        <w:t>Park</w:t>
      </w:r>
      <w:proofErr w:type="spellEnd"/>
      <w:r w:rsidRPr="00505C5A">
        <w:rPr>
          <w:rFonts w:ascii="Times New Roman" w:hAnsi="Times New Roman"/>
          <w:sz w:val="26"/>
          <w:szCs w:val="26"/>
        </w:rPr>
        <w:t xml:space="preserve">», «Горки </w:t>
      </w:r>
      <w:proofErr w:type="spellStart"/>
      <w:r w:rsidRPr="00505C5A">
        <w:rPr>
          <w:rFonts w:ascii="Times New Roman" w:hAnsi="Times New Roman"/>
          <w:sz w:val="26"/>
          <w:szCs w:val="26"/>
        </w:rPr>
        <w:t>Лайт</w:t>
      </w:r>
      <w:proofErr w:type="spellEnd"/>
      <w:r w:rsidRPr="00505C5A">
        <w:rPr>
          <w:rFonts w:ascii="Times New Roman" w:hAnsi="Times New Roman"/>
          <w:sz w:val="26"/>
          <w:szCs w:val="26"/>
        </w:rPr>
        <w:t xml:space="preserve"> </w:t>
      </w:r>
      <w:proofErr w:type="spellStart"/>
      <w:r w:rsidRPr="00505C5A">
        <w:rPr>
          <w:rFonts w:ascii="Times New Roman" w:hAnsi="Times New Roman"/>
          <w:sz w:val="26"/>
          <w:szCs w:val="26"/>
        </w:rPr>
        <w:t>Индастриал</w:t>
      </w:r>
      <w:proofErr w:type="spellEnd"/>
      <w:r w:rsidRPr="00505C5A">
        <w:rPr>
          <w:rFonts w:ascii="Times New Roman" w:hAnsi="Times New Roman"/>
          <w:sz w:val="26"/>
          <w:szCs w:val="26"/>
        </w:rPr>
        <w:t xml:space="preserve"> Парк» общей площадью 48 000 кв.м. На территории предполагается размещение до 29 производственно-складских корпусов площадью 1651 кв.м. “</w:t>
      </w:r>
      <w:proofErr w:type="spellStart"/>
      <w:r w:rsidRPr="00505C5A">
        <w:rPr>
          <w:rFonts w:ascii="Times New Roman" w:hAnsi="Times New Roman"/>
          <w:sz w:val="26"/>
          <w:szCs w:val="26"/>
        </w:rPr>
        <w:t>Лайт</w:t>
      </w:r>
      <w:proofErr w:type="spellEnd"/>
      <w:r w:rsidRPr="00505C5A">
        <w:rPr>
          <w:rFonts w:ascii="Times New Roman" w:hAnsi="Times New Roman"/>
          <w:sz w:val="26"/>
          <w:szCs w:val="26"/>
        </w:rPr>
        <w:t xml:space="preserve"> </w:t>
      </w:r>
      <w:proofErr w:type="spellStart"/>
      <w:r w:rsidRPr="00505C5A">
        <w:rPr>
          <w:rFonts w:ascii="Times New Roman" w:hAnsi="Times New Roman"/>
          <w:sz w:val="26"/>
          <w:szCs w:val="26"/>
        </w:rPr>
        <w:t>индастриал</w:t>
      </w:r>
      <w:proofErr w:type="spellEnd"/>
      <w:r w:rsidRPr="00505C5A">
        <w:rPr>
          <w:rFonts w:ascii="Times New Roman" w:hAnsi="Times New Roman"/>
          <w:sz w:val="26"/>
          <w:szCs w:val="26"/>
        </w:rPr>
        <w:t xml:space="preserve">” - это многофункциональный комплекс, который включает в себя </w:t>
      </w:r>
      <w:proofErr w:type="spellStart"/>
      <w:r w:rsidRPr="00505C5A">
        <w:rPr>
          <w:rFonts w:ascii="Times New Roman" w:hAnsi="Times New Roman"/>
          <w:sz w:val="26"/>
          <w:szCs w:val="26"/>
        </w:rPr>
        <w:t>интернет-</w:t>
      </w:r>
      <w:r w:rsidRPr="00505C5A">
        <w:rPr>
          <w:rFonts w:ascii="Times New Roman" w:hAnsi="Times New Roman"/>
          <w:sz w:val="26"/>
          <w:szCs w:val="26"/>
        </w:rPr>
        <w:lastRenderedPageBreak/>
        <w:t>торговлю</w:t>
      </w:r>
      <w:proofErr w:type="spellEnd"/>
      <w:r w:rsidRPr="00505C5A">
        <w:rPr>
          <w:rFonts w:ascii="Times New Roman" w:hAnsi="Times New Roman"/>
          <w:sz w:val="26"/>
          <w:szCs w:val="26"/>
        </w:rPr>
        <w:t xml:space="preserve">, производство, </w:t>
      </w:r>
      <w:proofErr w:type="spellStart"/>
      <w:r w:rsidRPr="00505C5A">
        <w:rPr>
          <w:rFonts w:ascii="Times New Roman" w:hAnsi="Times New Roman"/>
          <w:sz w:val="26"/>
          <w:szCs w:val="26"/>
        </w:rPr>
        <w:t>шоурум</w:t>
      </w:r>
      <w:proofErr w:type="spellEnd"/>
      <w:r w:rsidRPr="00505C5A">
        <w:rPr>
          <w:rFonts w:ascii="Times New Roman" w:hAnsi="Times New Roman"/>
          <w:sz w:val="26"/>
          <w:szCs w:val="26"/>
        </w:rPr>
        <w:t>, склад, офис и сферу услуг, логистику. Планируется создание 500 рабочих мест. Срок сдачи в эксплуатацию июль 2024 года;</w:t>
      </w:r>
    </w:p>
    <w:p w:rsidR="00505C5A" w:rsidRPr="00505C5A" w:rsidRDefault="00505C5A" w:rsidP="00505C5A">
      <w:pPr>
        <w:pStyle w:val="a5"/>
        <w:numPr>
          <w:ilvl w:val="0"/>
          <w:numId w:val="28"/>
        </w:numPr>
        <w:tabs>
          <w:tab w:val="left" w:pos="0"/>
          <w:tab w:val="left" w:pos="851"/>
        </w:tabs>
        <w:spacing w:after="0" w:line="276" w:lineRule="auto"/>
        <w:ind w:left="0" w:firstLine="567"/>
        <w:jc w:val="both"/>
        <w:rPr>
          <w:rFonts w:ascii="Times New Roman" w:hAnsi="Times New Roman"/>
          <w:sz w:val="26"/>
          <w:szCs w:val="26"/>
        </w:rPr>
      </w:pPr>
      <w:r w:rsidRPr="00505C5A">
        <w:rPr>
          <w:rFonts w:ascii="Times New Roman" w:hAnsi="Times New Roman"/>
          <w:sz w:val="26"/>
          <w:szCs w:val="26"/>
        </w:rPr>
        <w:t xml:space="preserve">Многофункциональное производственно-складское, торговое здание на пересечении МКАД – 21 </w:t>
      </w:r>
      <w:proofErr w:type="gramStart"/>
      <w:r w:rsidRPr="00505C5A">
        <w:rPr>
          <w:rFonts w:ascii="Times New Roman" w:hAnsi="Times New Roman"/>
          <w:sz w:val="26"/>
          <w:szCs w:val="26"/>
        </w:rPr>
        <w:t>км.,</w:t>
      </w:r>
      <w:proofErr w:type="gramEnd"/>
      <w:r w:rsidRPr="00505C5A">
        <w:rPr>
          <w:rFonts w:ascii="Times New Roman" w:hAnsi="Times New Roman"/>
          <w:sz w:val="26"/>
          <w:szCs w:val="26"/>
        </w:rPr>
        <w:t xml:space="preserve"> Варшавского и Симферопольского шоссе на земельном участке площадью 8 га. Площадь объекта составит более 130 тыс. кв.м., рабочих мест – 1800. Планируется две очереди строительства. Срок реализации проекта 2026 год;</w:t>
      </w:r>
    </w:p>
    <w:p w:rsidR="00505C5A" w:rsidRPr="00505C5A" w:rsidRDefault="00505C5A" w:rsidP="00505C5A">
      <w:pPr>
        <w:shd w:val="clear" w:color="auto" w:fill="FFFFFF"/>
        <w:spacing w:after="0" w:line="276" w:lineRule="auto"/>
        <w:jc w:val="both"/>
        <w:rPr>
          <w:rFonts w:ascii="Times New Roman" w:hAnsi="Times New Roman"/>
          <w:sz w:val="26"/>
          <w:szCs w:val="26"/>
        </w:rPr>
      </w:pPr>
      <w:r w:rsidRPr="00505C5A">
        <w:rPr>
          <w:rFonts w:ascii="Times New Roman" w:hAnsi="Times New Roman"/>
          <w:sz w:val="26"/>
          <w:szCs w:val="26"/>
        </w:rPr>
        <w:t>Производственно-складская база АО «Сантехкомплект». Складской корпус №3, по адресу: Московская обл., г. Видное, Белокаменное шоссе, д. 1, площадь застройки 16 500 кв.м, рабочих мест - 232.</w:t>
      </w:r>
    </w:p>
    <w:p w:rsidR="00505C5A" w:rsidRPr="00505C5A" w:rsidRDefault="00505C5A" w:rsidP="00505C5A">
      <w:pPr>
        <w:pStyle w:val="a5"/>
        <w:tabs>
          <w:tab w:val="left" w:pos="0"/>
        </w:tabs>
        <w:spacing w:after="0" w:line="276" w:lineRule="auto"/>
        <w:ind w:left="0" w:firstLine="567"/>
        <w:jc w:val="both"/>
        <w:rPr>
          <w:rFonts w:ascii="Times New Roman" w:hAnsi="Times New Roman"/>
          <w:sz w:val="26"/>
          <w:szCs w:val="26"/>
        </w:rPr>
      </w:pPr>
      <w:r w:rsidRPr="00505C5A">
        <w:rPr>
          <w:rFonts w:ascii="Times New Roman" w:hAnsi="Times New Roman"/>
          <w:sz w:val="26"/>
          <w:szCs w:val="26"/>
        </w:rPr>
        <w:t>В период с 2023 по 2027 годы планируются к реализации 64 инвестиционных проектов. Общий объем инвестиций – 26,1 млрд. руб.</w:t>
      </w:r>
    </w:p>
    <w:p w:rsidR="00505C5A" w:rsidRDefault="00505C5A" w:rsidP="00505C5A">
      <w:pPr>
        <w:shd w:val="clear" w:color="auto" w:fill="FFFFFF"/>
        <w:spacing w:after="0" w:line="276" w:lineRule="auto"/>
        <w:jc w:val="both"/>
        <w:rPr>
          <w:rFonts w:ascii="Times New Roman" w:hAnsi="Times New Roman"/>
          <w:sz w:val="26"/>
          <w:szCs w:val="26"/>
        </w:rPr>
      </w:pPr>
      <w:r w:rsidRPr="00505C5A">
        <w:rPr>
          <w:rFonts w:ascii="Times New Roman" w:hAnsi="Times New Roman"/>
          <w:sz w:val="26"/>
          <w:szCs w:val="26"/>
        </w:rPr>
        <w:t>Реализация данных инвестиционных проектов позволит создать 6 500 рабочих мест.</w:t>
      </w:r>
    </w:p>
    <w:p w:rsidR="00505C5A" w:rsidRPr="00505C5A" w:rsidRDefault="00505C5A" w:rsidP="00505C5A">
      <w:pPr>
        <w:shd w:val="clear" w:color="auto" w:fill="FFFFFF"/>
        <w:spacing w:after="0" w:line="276" w:lineRule="auto"/>
        <w:jc w:val="both"/>
        <w:rPr>
          <w:rFonts w:ascii="Times New Roman" w:hAnsi="Times New Roman"/>
          <w:sz w:val="16"/>
          <w:szCs w:val="16"/>
        </w:rPr>
      </w:pPr>
    </w:p>
    <w:p w:rsidR="00505C5A" w:rsidRPr="00505C5A" w:rsidRDefault="00505C5A" w:rsidP="00505C5A">
      <w:pPr>
        <w:pStyle w:val="a5"/>
        <w:numPr>
          <w:ilvl w:val="0"/>
          <w:numId w:val="28"/>
        </w:numPr>
        <w:shd w:val="clear" w:color="auto" w:fill="FFFFFF"/>
        <w:tabs>
          <w:tab w:val="left" w:pos="709"/>
          <w:tab w:val="left" w:pos="993"/>
        </w:tabs>
        <w:spacing w:after="0" w:line="276" w:lineRule="auto"/>
        <w:ind w:left="0" w:firstLine="709"/>
        <w:jc w:val="both"/>
        <w:rPr>
          <w:rFonts w:ascii="Times New Roman" w:hAnsi="Times New Roman"/>
          <w:b/>
          <w:sz w:val="26"/>
          <w:szCs w:val="26"/>
        </w:rPr>
      </w:pPr>
      <w:r w:rsidRPr="00505C5A">
        <w:rPr>
          <w:rFonts w:ascii="Times New Roman" w:hAnsi="Times New Roman"/>
          <w:b/>
          <w:sz w:val="26"/>
          <w:szCs w:val="26"/>
        </w:rPr>
        <w:t>Промышленность Ленинского городского округа и поддержка проектов импортозамещения.</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Ленинский городской округ обладает развитой промышленностью, которая представлена разнообразием видов экономической деятельности, основные из них:</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производство кокса,</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производство строительных металлических конструкций и изделий,</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производство гипса, конструкций и деталей из водостойкого гипса и пазогребневых плит,</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производство пищевых продуктов,</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производство полиграфической продукции,</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w:t>
      </w:r>
      <w:r w:rsidRPr="00505C5A">
        <w:rPr>
          <w:rFonts w:ascii="Times New Roman" w:eastAsia="Times New Roman" w:hAnsi="Times New Roman"/>
          <w:sz w:val="26"/>
          <w:szCs w:val="26"/>
        </w:rPr>
        <w:tab/>
        <w:t xml:space="preserve">производство косметической продукции и бумажных изделий </w:t>
      </w:r>
      <w:r w:rsidRPr="00505C5A">
        <w:rPr>
          <w:rFonts w:ascii="Times New Roman" w:hAnsi="Times New Roman"/>
          <w:sz w:val="26"/>
          <w:szCs w:val="26"/>
          <w:shd w:val="clear" w:color="auto" w:fill="FFFFFF"/>
        </w:rPr>
        <w:t>хозяйственно - бытового и санитарно-гигиенического назначения.</w:t>
      </w:r>
    </w:p>
    <w:p w:rsidR="00505C5A" w:rsidRPr="00505C5A" w:rsidRDefault="00505C5A" w:rsidP="00505C5A">
      <w:pPr>
        <w:pStyle w:val="a5"/>
        <w:tabs>
          <w:tab w:val="left" w:pos="0"/>
        </w:tabs>
        <w:spacing w:after="0" w:line="276" w:lineRule="auto"/>
        <w:ind w:left="0" w:firstLine="709"/>
        <w:jc w:val="both"/>
        <w:rPr>
          <w:rFonts w:ascii="Times New Roman" w:eastAsia="Times New Roman" w:hAnsi="Times New Roman"/>
          <w:sz w:val="26"/>
          <w:szCs w:val="26"/>
        </w:rPr>
      </w:pPr>
      <w:r w:rsidRPr="00505C5A">
        <w:rPr>
          <w:rFonts w:ascii="Times New Roman" w:eastAsia="Times New Roman" w:hAnsi="Times New Roman"/>
          <w:sz w:val="26"/>
          <w:szCs w:val="26"/>
        </w:rPr>
        <w:t xml:space="preserve">Основа промышленного производства обеспечивается 24 крупными и средними предприятиями. Ведущими промышленными предприятиями округа являются: </w:t>
      </w:r>
      <w:r w:rsidR="00B246FC">
        <w:rPr>
          <w:rFonts w:ascii="Times New Roman" w:eastAsia="Times New Roman" w:hAnsi="Times New Roman"/>
          <w:sz w:val="26"/>
          <w:szCs w:val="26"/>
        </w:rPr>
        <w:br/>
      </w:r>
      <w:r w:rsidRPr="00505C5A">
        <w:rPr>
          <w:rFonts w:ascii="Times New Roman" w:eastAsia="Times New Roman" w:hAnsi="Times New Roman"/>
          <w:sz w:val="26"/>
          <w:szCs w:val="26"/>
        </w:rPr>
        <w:t>АО «Москокс», ООО "Албес Мет", АО "Эдас Пак", ООО "Мегапак", АО "</w:t>
      </w:r>
      <w:proofErr w:type="spellStart"/>
      <w:r w:rsidRPr="00505C5A">
        <w:rPr>
          <w:rFonts w:ascii="Times New Roman" w:eastAsia="Times New Roman" w:hAnsi="Times New Roman"/>
          <w:sz w:val="26"/>
          <w:szCs w:val="26"/>
        </w:rPr>
        <w:t>Твинс</w:t>
      </w:r>
      <w:proofErr w:type="spellEnd"/>
      <w:r w:rsidRPr="00505C5A">
        <w:rPr>
          <w:rFonts w:ascii="Times New Roman" w:eastAsia="Times New Roman" w:hAnsi="Times New Roman"/>
          <w:sz w:val="26"/>
          <w:szCs w:val="26"/>
        </w:rPr>
        <w:t xml:space="preserve"> </w:t>
      </w:r>
      <w:proofErr w:type="spellStart"/>
      <w:r w:rsidRPr="00505C5A">
        <w:rPr>
          <w:rFonts w:ascii="Times New Roman" w:eastAsia="Times New Roman" w:hAnsi="Times New Roman"/>
          <w:sz w:val="26"/>
          <w:szCs w:val="26"/>
        </w:rPr>
        <w:t>Тэк</w:t>
      </w:r>
      <w:proofErr w:type="spellEnd"/>
      <w:r w:rsidRPr="00505C5A">
        <w:rPr>
          <w:rFonts w:ascii="Times New Roman" w:eastAsia="Times New Roman" w:hAnsi="Times New Roman"/>
          <w:sz w:val="26"/>
          <w:szCs w:val="26"/>
        </w:rPr>
        <w:t xml:space="preserve">», </w:t>
      </w:r>
      <w:r w:rsidR="00B246FC">
        <w:rPr>
          <w:rFonts w:ascii="Times New Roman" w:eastAsia="Times New Roman" w:hAnsi="Times New Roman"/>
          <w:sz w:val="26"/>
          <w:szCs w:val="26"/>
        </w:rPr>
        <w:br/>
      </w:r>
      <w:r w:rsidRPr="00505C5A">
        <w:rPr>
          <w:rFonts w:ascii="Times New Roman" w:eastAsia="Times New Roman" w:hAnsi="Times New Roman"/>
          <w:sz w:val="26"/>
          <w:szCs w:val="26"/>
        </w:rPr>
        <w:t>АО «Московский газоперерабатывающий завод», АО «Гипсобетон», АО "</w:t>
      </w:r>
      <w:proofErr w:type="spellStart"/>
      <w:r w:rsidRPr="00505C5A">
        <w:rPr>
          <w:rFonts w:ascii="Times New Roman" w:eastAsia="Times New Roman" w:hAnsi="Times New Roman"/>
          <w:sz w:val="26"/>
          <w:szCs w:val="26"/>
        </w:rPr>
        <w:t>Олтекс</w:t>
      </w:r>
      <w:proofErr w:type="spellEnd"/>
      <w:r w:rsidRPr="00505C5A">
        <w:rPr>
          <w:rFonts w:ascii="Times New Roman" w:eastAsia="Times New Roman" w:hAnsi="Times New Roman"/>
          <w:sz w:val="26"/>
          <w:szCs w:val="26"/>
        </w:rPr>
        <w:t xml:space="preserve"> С.А.", АО «</w:t>
      </w:r>
      <w:proofErr w:type="spellStart"/>
      <w:r w:rsidRPr="00505C5A">
        <w:rPr>
          <w:rFonts w:ascii="Times New Roman" w:eastAsia="Times New Roman" w:hAnsi="Times New Roman"/>
          <w:sz w:val="26"/>
          <w:szCs w:val="26"/>
        </w:rPr>
        <w:t>Хайдженик</w:t>
      </w:r>
      <w:proofErr w:type="spellEnd"/>
      <w:r w:rsidRPr="00505C5A">
        <w:rPr>
          <w:rFonts w:ascii="Times New Roman" w:eastAsia="Times New Roman" w:hAnsi="Times New Roman"/>
          <w:sz w:val="26"/>
          <w:szCs w:val="26"/>
        </w:rPr>
        <w:t>», АО "Газдевайс", ООО "Канц-Эксмо", ООО "</w:t>
      </w:r>
      <w:proofErr w:type="spellStart"/>
      <w:r w:rsidRPr="00505C5A">
        <w:rPr>
          <w:rFonts w:ascii="Times New Roman" w:eastAsia="Times New Roman" w:hAnsi="Times New Roman"/>
          <w:sz w:val="26"/>
          <w:szCs w:val="26"/>
        </w:rPr>
        <w:t>Харменс</w:t>
      </w:r>
      <w:proofErr w:type="spellEnd"/>
      <w:r w:rsidRPr="00505C5A">
        <w:rPr>
          <w:rFonts w:ascii="Times New Roman" w:eastAsia="Times New Roman" w:hAnsi="Times New Roman"/>
          <w:sz w:val="26"/>
          <w:szCs w:val="26"/>
        </w:rPr>
        <w:t xml:space="preserve"> Молоково", ТОСП ООО "ПКБК B&amp;B". </w:t>
      </w:r>
    </w:p>
    <w:p w:rsidR="00505C5A" w:rsidRPr="00505C5A" w:rsidRDefault="00505C5A" w:rsidP="00505C5A">
      <w:pPr>
        <w:pStyle w:val="a5"/>
        <w:tabs>
          <w:tab w:val="left" w:pos="0"/>
        </w:tabs>
        <w:spacing w:after="0" w:line="276" w:lineRule="auto"/>
        <w:ind w:left="0" w:firstLine="709"/>
        <w:jc w:val="both"/>
        <w:rPr>
          <w:rFonts w:ascii="Times New Roman" w:hAnsi="Times New Roman"/>
          <w:sz w:val="26"/>
          <w:szCs w:val="26"/>
        </w:rPr>
      </w:pPr>
      <w:r w:rsidRPr="00505C5A">
        <w:rPr>
          <w:rFonts w:ascii="Times New Roman" w:hAnsi="Times New Roman"/>
          <w:sz w:val="26"/>
          <w:szCs w:val="26"/>
        </w:rPr>
        <w:t xml:space="preserve">Предприятия работают стабильно, наращивают объемы производства в связи с уходом с внутреннего рынка многих зарубежных компаний и необходимостью замещения «ушедшей» продукции. На положительную динамику объемов производства оказывают предприятия, реализовавшие проекты по импортозамещению в следующих видах деятельности: пищевое производство, производство металлических строительных изделий, производство бумажных изделий хозяйственно-бытового и санитарно-гигиенического назначения, производство парфюмерных и косметических средств. </w:t>
      </w:r>
    </w:p>
    <w:p w:rsidR="00505C5A" w:rsidRPr="00505C5A" w:rsidRDefault="00505C5A" w:rsidP="00505C5A">
      <w:pPr>
        <w:pStyle w:val="a5"/>
        <w:tabs>
          <w:tab w:val="left" w:pos="0"/>
        </w:tabs>
        <w:spacing w:after="0" w:line="276" w:lineRule="auto"/>
        <w:ind w:left="0" w:firstLine="709"/>
        <w:jc w:val="both"/>
        <w:rPr>
          <w:rFonts w:ascii="Times New Roman" w:hAnsi="Times New Roman"/>
          <w:sz w:val="26"/>
          <w:szCs w:val="26"/>
        </w:rPr>
      </w:pPr>
      <w:r w:rsidRPr="00505C5A">
        <w:rPr>
          <w:rFonts w:ascii="Times New Roman" w:hAnsi="Times New Roman"/>
          <w:sz w:val="26"/>
          <w:szCs w:val="26"/>
        </w:rPr>
        <w:t>Проводится работа с ключевыми предприятиями по поиску и поддержке проектов импортозамещения. В 2023 году ряд промышленных компаний, работающих на территории Ленинского городского округа, приступили к реализации проектов в рамках импортозамещения:</w:t>
      </w:r>
    </w:p>
    <w:p w:rsidR="00505C5A" w:rsidRPr="00505C5A" w:rsidRDefault="00505C5A" w:rsidP="00505C5A">
      <w:pPr>
        <w:pStyle w:val="a5"/>
        <w:tabs>
          <w:tab w:val="left" w:pos="0"/>
        </w:tabs>
        <w:spacing w:after="0" w:line="276" w:lineRule="auto"/>
        <w:ind w:left="0" w:firstLine="709"/>
        <w:jc w:val="both"/>
        <w:rPr>
          <w:rFonts w:ascii="Times New Roman" w:hAnsi="Times New Roman"/>
          <w:sz w:val="26"/>
          <w:szCs w:val="26"/>
        </w:rPr>
      </w:pPr>
      <w:r w:rsidRPr="00505C5A">
        <w:rPr>
          <w:rFonts w:ascii="Times New Roman" w:hAnsi="Times New Roman"/>
          <w:sz w:val="26"/>
          <w:szCs w:val="26"/>
        </w:rPr>
        <w:lastRenderedPageBreak/>
        <w:t>- ГК «ЕКС» ООО «ПСК Видное» реализует проект по созданию современного производства готовых металлических изделий с применением современных технологий металлообработки и обеспечения потребности изделий на территории Московской области и за ее пределами. Проект реализуется в г. Видное, Южная промзона, уч. №1/13. Компании предоставлен земельный участок в рамках реализации программы поддержки Правительства Московской области «Земля за 1 рубль».</w:t>
      </w:r>
    </w:p>
    <w:p w:rsidR="00505C5A" w:rsidRPr="00505C5A" w:rsidRDefault="00505C5A" w:rsidP="00505C5A">
      <w:pPr>
        <w:pStyle w:val="TableParagraph"/>
        <w:tabs>
          <w:tab w:val="left" w:pos="0"/>
        </w:tabs>
        <w:spacing w:line="276" w:lineRule="auto"/>
        <w:ind w:firstLine="709"/>
        <w:jc w:val="both"/>
        <w:rPr>
          <w:sz w:val="26"/>
          <w:szCs w:val="26"/>
        </w:rPr>
      </w:pPr>
      <w:r w:rsidRPr="00505C5A">
        <w:rPr>
          <w:sz w:val="26"/>
          <w:szCs w:val="26"/>
        </w:rPr>
        <w:t>- ООО «Рота-Рост» приступило к строительству комплекса для производства сыров, в Технопарке «Горки-1» по адресу: Московская область, Ленинский городской округ, городское поселение Горки Ленинские.</w:t>
      </w:r>
    </w:p>
    <w:p w:rsidR="00505C5A" w:rsidRPr="00505C5A" w:rsidRDefault="00505C5A" w:rsidP="00505C5A">
      <w:pPr>
        <w:pStyle w:val="a5"/>
        <w:tabs>
          <w:tab w:val="left" w:pos="0"/>
        </w:tabs>
        <w:spacing w:after="0" w:line="276" w:lineRule="auto"/>
        <w:ind w:left="0" w:firstLine="709"/>
        <w:jc w:val="both"/>
        <w:rPr>
          <w:rFonts w:ascii="Times New Roman" w:hAnsi="Times New Roman"/>
          <w:sz w:val="26"/>
          <w:szCs w:val="26"/>
        </w:rPr>
      </w:pPr>
      <w:r w:rsidRPr="00505C5A">
        <w:rPr>
          <w:rFonts w:ascii="Times New Roman" w:hAnsi="Times New Roman"/>
          <w:sz w:val="26"/>
          <w:szCs w:val="26"/>
        </w:rPr>
        <w:t xml:space="preserve">- ООО «Петровский и К» в рамках расширения действующего производства начало строительство завода по переработке мясной продукции в пос. Развилка. Компании предоставлена субсидия из бюджета Московской области на закупку оборудования. </w:t>
      </w:r>
    </w:p>
    <w:p w:rsidR="00505C5A" w:rsidRPr="00505C5A" w:rsidRDefault="00505C5A" w:rsidP="00505C5A">
      <w:pPr>
        <w:pStyle w:val="a5"/>
        <w:tabs>
          <w:tab w:val="left" w:pos="0"/>
        </w:tabs>
        <w:autoSpaceDE w:val="0"/>
        <w:autoSpaceDN w:val="0"/>
        <w:adjustRightInd w:val="0"/>
        <w:spacing w:after="0" w:line="276" w:lineRule="auto"/>
        <w:ind w:left="0" w:firstLine="709"/>
        <w:jc w:val="both"/>
        <w:rPr>
          <w:rFonts w:ascii="Times New Roman" w:hAnsi="Times New Roman"/>
          <w:sz w:val="26"/>
          <w:szCs w:val="26"/>
        </w:rPr>
      </w:pPr>
      <w:r w:rsidRPr="00505C5A">
        <w:rPr>
          <w:rFonts w:ascii="Times New Roman" w:hAnsi="Times New Roman"/>
          <w:sz w:val="26"/>
          <w:szCs w:val="26"/>
        </w:rPr>
        <w:t>- ООО «</w:t>
      </w:r>
      <w:proofErr w:type="spellStart"/>
      <w:r w:rsidRPr="00505C5A">
        <w:rPr>
          <w:rFonts w:ascii="Times New Roman" w:hAnsi="Times New Roman"/>
          <w:sz w:val="26"/>
          <w:szCs w:val="26"/>
        </w:rPr>
        <w:t>Салимекс</w:t>
      </w:r>
      <w:proofErr w:type="spellEnd"/>
      <w:r w:rsidRPr="00505C5A">
        <w:rPr>
          <w:rFonts w:ascii="Times New Roman" w:hAnsi="Times New Roman"/>
          <w:sz w:val="26"/>
          <w:szCs w:val="26"/>
        </w:rPr>
        <w:t>» приступило к строительству предприятия по переработке рыбы в пос. Булатниково.</w:t>
      </w:r>
    </w:p>
    <w:p w:rsidR="00505C5A" w:rsidRPr="00505C5A" w:rsidRDefault="00505C5A" w:rsidP="00505C5A">
      <w:pPr>
        <w:pStyle w:val="a5"/>
        <w:tabs>
          <w:tab w:val="left" w:pos="0"/>
        </w:tabs>
        <w:autoSpaceDE w:val="0"/>
        <w:autoSpaceDN w:val="0"/>
        <w:adjustRightInd w:val="0"/>
        <w:spacing w:after="0" w:line="276" w:lineRule="auto"/>
        <w:ind w:left="0" w:firstLine="709"/>
        <w:jc w:val="both"/>
        <w:rPr>
          <w:rFonts w:ascii="Times New Roman" w:hAnsi="Times New Roman"/>
          <w:sz w:val="26"/>
          <w:szCs w:val="26"/>
        </w:rPr>
      </w:pPr>
      <w:r w:rsidRPr="00505C5A">
        <w:rPr>
          <w:rFonts w:ascii="Times New Roman" w:hAnsi="Times New Roman"/>
          <w:sz w:val="26"/>
          <w:szCs w:val="26"/>
        </w:rPr>
        <w:t>Ведется работа по формированию перспективных точек инвестиционного роста территории Ленинского городского округа. В результате проведенной работы с владельцами наиболее перспективных земельных участков Ленинского городского округа по разработке проектов развития их территории сформирован банк свободных земельных участков частной формы собственности</w:t>
      </w:r>
      <w:r w:rsidRPr="00505C5A">
        <w:rPr>
          <w:rFonts w:ascii="Times New Roman" w:hAnsi="Times New Roman"/>
          <w:b/>
          <w:bCs/>
          <w:sz w:val="26"/>
          <w:szCs w:val="26"/>
        </w:rPr>
        <w:t xml:space="preserve"> </w:t>
      </w:r>
      <w:r w:rsidRPr="00505C5A">
        <w:rPr>
          <w:rFonts w:ascii="Times New Roman" w:hAnsi="Times New Roman"/>
          <w:sz w:val="26"/>
          <w:szCs w:val="26"/>
        </w:rPr>
        <w:t xml:space="preserve">(9 земельных участков общей площадью 9,65 га). </w:t>
      </w:r>
    </w:p>
    <w:p w:rsidR="00505C5A" w:rsidRDefault="00505C5A" w:rsidP="00505C5A">
      <w:pPr>
        <w:pStyle w:val="a5"/>
        <w:shd w:val="clear" w:color="auto" w:fill="FFFFFF"/>
        <w:tabs>
          <w:tab w:val="left" w:pos="993"/>
        </w:tabs>
        <w:spacing w:after="0" w:line="276" w:lineRule="auto"/>
        <w:ind w:left="0" w:firstLine="709"/>
        <w:jc w:val="both"/>
        <w:rPr>
          <w:rFonts w:ascii="Times New Roman" w:hAnsi="Times New Roman"/>
          <w:sz w:val="26"/>
          <w:szCs w:val="26"/>
        </w:rPr>
      </w:pPr>
      <w:r w:rsidRPr="00505C5A">
        <w:rPr>
          <w:rFonts w:ascii="Times New Roman" w:hAnsi="Times New Roman"/>
          <w:sz w:val="26"/>
          <w:szCs w:val="26"/>
        </w:rPr>
        <w:t>Информация о свободных земельных участках и объектах муниципальной собственности реализуемых или предоставляемых в аренду, в том числе по льготной ставке, отражены на Инвестиционном портале Ленинского городского округа по ссылке: https:/</w:t>
      </w:r>
      <w:r w:rsidRPr="00505C5A">
        <w:rPr>
          <w:rFonts w:ascii="Times New Roman" w:hAnsi="Times New Roman"/>
          <w:sz w:val="26"/>
          <w:szCs w:val="26"/>
          <w:lang w:val="en-US"/>
        </w:rPr>
        <w:t>adm</w:t>
      </w:r>
      <w:r w:rsidRPr="00505C5A">
        <w:rPr>
          <w:rFonts w:ascii="Times New Roman" w:hAnsi="Times New Roman"/>
          <w:sz w:val="26"/>
          <w:szCs w:val="26"/>
        </w:rPr>
        <w:t>-</w:t>
      </w:r>
      <w:r w:rsidRPr="00505C5A">
        <w:rPr>
          <w:rFonts w:ascii="Times New Roman" w:hAnsi="Times New Roman"/>
          <w:sz w:val="26"/>
          <w:szCs w:val="26"/>
          <w:lang w:val="en-US"/>
        </w:rPr>
        <w:t>vidnoe</w:t>
      </w:r>
      <w:r w:rsidRPr="00505C5A">
        <w:rPr>
          <w:rFonts w:ascii="Times New Roman" w:hAnsi="Times New Roman"/>
          <w:sz w:val="26"/>
          <w:szCs w:val="26"/>
        </w:rPr>
        <w:t>.ru/.</w:t>
      </w:r>
    </w:p>
    <w:p w:rsidR="00871F5D" w:rsidRPr="00505C5A" w:rsidRDefault="00871F5D" w:rsidP="00505C5A">
      <w:pPr>
        <w:pStyle w:val="a5"/>
        <w:shd w:val="clear" w:color="auto" w:fill="FFFFFF"/>
        <w:tabs>
          <w:tab w:val="left" w:pos="993"/>
        </w:tabs>
        <w:spacing w:after="0" w:line="276" w:lineRule="auto"/>
        <w:ind w:left="0" w:firstLine="709"/>
        <w:jc w:val="both"/>
        <w:rPr>
          <w:rFonts w:ascii="Times New Roman" w:hAnsi="Times New Roman"/>
          <w:sz w:val="26"/>
          <w:szCs w:val="26"/>
          <w:highlight w:val="yellow"/>
        </w:rPr>
      </w:pPr>
      <w:r>
        <w:rPr>
          <w:rFonts w:ascii="Times New Roman" w:hAnsi="Times New Roman"/>
          <w:sz w:val="26"/>
          <w:szCs w:val="26"/>
        </w:rPr>
        <w:t>Результат:</w:t>
      </w:r>
    </w:p>
    <w:p w:rsidR="00871F5D" w:rsidRPr="00871F5D" w:rsidRDefault="00871F5D" w:rsidP="00871F5D">
      <w:pPr>
        <w:tabs>
          <w:tab w:val="left" w:pos="0"/>
        </w:tabs>
        <w:autoSpaceDE w:val="0"/>
        <w:autoSpaceDN w:val="0"/>
        <w:adjustRightInd w:val="0"/>
        <w:spacing w:after="0" w:line="276" w:lineRule="auto"/>
        <w:ind w:firstLine="709"/>
        <w:jc w:val="both"/>
        <w:rPr>
          <w:rFonts w:ascii="Times New Roman" w:hAnsi="Times New Roman"/>
          <w:sz w:val="26"/>
          <w:szCs w:val="26"/>
        </w:rPr>
      </w:pPr>
      <w:r w:rsidRPr="00871F5D">
        <w:rPr>
          <w:rFonts w:ascii="Times New Roman" w:hAnsi="Times New Roman"/>
          <w:sz w:val="26"/>
          <w:szCs w:val="26"/>
        </w:rPr>
        <w:t>- развитие и поддержка проектов импортозамещения в Ленинском городском округе;</w:t>
      </w:r>
    </w:p>
    <w:p w:rsidR="00871F5D" w:rsidRPr="00871F5D" w:rsidRDefault="00871F5D" w:rsidP="00871F5D">
      <w:pPr>
        <w:tabs>
          <w:tab w:val="left" w:pos="0"/>
        </w:tabs>
        <w:autoSpaceDE w:val="0"/>
        <w:autoSpaceDN w:val="0"/>
        <w:adjustRightInd w:val="0"/>
        <w:spacing w:after="0" w:line="276" w:lineRule="auto"/>
        <w:ind w:firstLine="709"/>
        <w:jc w:val="both"/>
        <w:rPr>
          <w:rFonts w:ascii="Times New Roman" w:hAnsi="Times New Roman"/>
          <w:sz w:val="26"/>
          <w:szCs w:val="26"/>
        </w:rPr>
      </w:pPr>
      <w:r w:rsidRPr="00871F5D">
        <w:rPr>
          <w:rFonts w:ascii="Times New Roman" w:hAnsi="Times New Roman"/>
          <w:sz w:val="26"/>
          <w:szCs w:val="26"/>
        </w:rPr>
        <w:t>- темп роста объема отгруженной продукции по всем видам экономической деятельности за 11 месяцев 2023 года составил 114%;</w:t>
      </w:r>
    </w:p>
    <w:p w:rsidR="00871F5D" w:rsidRPr="00871F5D" w:rsidRDefault="00871F5D" w:rsidP="00871F5D">
      <w:pPr>
        <w:tabs>
          <w:tab w:val="left" w:pos="0"/>
        </w:tabs>
        <w:autoSpaceDE w:val="0"/>
        <w:autoSpaceDN w:val="0"/>
        <w:adjustRightInd w:val="0"/>
        <w:spacing w:after="0" w:line="276" w:lineRule="auto"/>
        <w:ind w:firstLine="709"/>
        <w:jc w:val="both"/>
        <w:rPr>
          <w:rFonts w:ascii="Times New Roman" w:hAnsi="Times New Roman"/>
          <w:sz w:val="26"/>
          <w:szCs w:val="26"/>
        </w:rPr>
      </w:pPr>
      <w:r w:rsidRPr="00871F5D">
        <w:rPr>
          <w:rFonts w:ascii="Times New Roman" w:hAnsi="Times New Roman"/>
          <w:sz w:val="26"/>
          <w:szCs w:val="26"/>
        </w:rPr>
        <w:t>- темп роста объема отгруженной продукции по промышленным видам экономической деятельности за 11 месяцев 2023 года вырос на 105,3%;</w:t>
      </w:r>
    </w:p>
    <w:p w:rsidR="00871F5D" w:rsidRPr="00871F5D" w:rsidRDefault="00871F5D" w:rsidP="00871F5D">
      <w:pPr>
        <w:tabs>
          <w:tab w:val="left" w:pos="0"/>
        </w:tabs>
        <w:autoSpaceDE w:val="0"/>
        <w:autoSpaceDN w:val="0"/>
        <w:adjustRightInd w:val="0"/>
        <w:spacing w:after="0" w:line="276" w:lineRule="auto"/>
        <w:ind w:firstLine="709"/>
        <w:jc w:val="both"/>
        <w:rPr>
          <w:rFonts w:ascii="Times New Roman" w:hAnsi="Times New Roman"/>
          <w:sz w:val="26"/>
          <w:szCs w:val="26"/>
        </w:rPr>
      </w:pPr>
      <w:r w:rsidRPr="00871F5D">
        <w:rPr>
          <w:rFonts w:ascii="Times New Roman" w:hAnsi="Times New Roman"/>
          <w:sz w:val="26"/>
          <w:szCs w:val="26"/>
        </w:rPr>
        <w:t>- создано более 3 223 новых рабочих мест;</w:t>
      </w:r>
    </w:p>
    <w:p w:rsidR="00505C5A" w:rsidRPr="00871F5D" w:rsidRDefault="00871F5D" w:rsidP="00871F5D">
      <w:pPr>
        <w:shd w:val="clear" w:color="auto" w:fill="FFFFFF"/>
        <w:spacing w:after="0" w:line="276" w:lineRule="auto"/>
        <w:ind w:firstLine="709"/>
        <w:jc w:val="both"/>
        <w:rPr>
          <w:rFonts w:ascii="Times New Roman" w:hAnsi="Times New Roman"/>
          <w:sz w:val="26"/>
          <w:szCs w:val="26"/>
          <w:highlight w:val="yellow"/>
        </w:rPr>
      </w:pPr>
      <w:r w:rsidRPr="00871F5D">
        <w:rPr>
          <w:rFonts w:ascii="Times New Roman" w:hAnsi="Times New Roman"/>
          <w:sz w:val="26"/>
          <w:szCs w:val="26"/>
        </w:rPr>
        <w:t>- средняя заработная плата по Ленинскому городскому округу за 11 месяцев 2023 года составила 97,8 тыс. рублей, рост на 110,6% к соответствующему периоду 2022 года.</w:t>
      </w:r>
    </w:p>
    <w:p w:rsidR="00505C5A" w:rsidRPr="00871F5D" w:rsidRDefault="00505C5A" w:rsidP="00505C5A">
      <w:pPr>
        <w:shd w:val="clear" w:color="auto" w:fill="FFFFFF"/>
        <w:spacing w:after="0" w:line="276" w:lineRule="auto"/>
        <w:ind w:firstLine="709"/>
        <w:jc w:val="both"/>
        <w:rPr>
          <w:rFonts w:ascii="Times New Roman" w:hAnsi="Times New Roman"/>
          <w:sz w:val="16"/>
          <w:szCs w:val="16"/>
          <w:highlight w:val="yellow"/>
        </w:rPr>
      </w:pPr>
    </w:p>
    <w:p w:rsidR="00871F5D" w:rsidRPr="00871F5D" w:rsidRDefault="007420C4" w:rsidP="00871F5D">
      <w:pPr>
        <w:pStyle w:val="a5"/>
        <w:numPr>
          <w:ilvl w:val="0"/>
          <w:numId w:val="28"/>
        </w:numPr>
        <w:tabs>
          <w:tab w:val="left" w:pos="993"/>
        </w:tabs>
        <w:spacing w:after="0" w:line="276" w:lineRule="auto"/>
        <w:ind w:left="0" w:firstLine="709"/>
        <w:jc w:val="both"/>
        <w:rPr>
          <w:rFonts w:ascii="Times New Roman" w:hAnsi="Times New Roman"/>
          <w:b/>
          <w:sz w:val="26"/>
          <w:szCs w:val="26"/>
        </w:rPr>
      </w:pPr>
      <w:r>
        <w:rPr>
          <w:rFonts w:ascii="Times New Roman" w:hAnsi="Times New Roman"/>
          <w:b/>
          <w:sz w:val="26"/>
          <w:szCs w:val="26"/>
        </w:rPr>
        <w:t xml:space="preserve">Образование. Развитие частных </w:t>
      </w:r>
      <w:r w:rsidR="00871F5D" w:rsidRPr="00871F5D">
        <w:rPr>
          <w:rFonts w:ascii="Times New Roman" w:hAnsi="Times New Roman"/>
          <w:b/>
          <w:sz w:val="26"/>
          <w:szCs w:val="26"/>
        </w:rPr>
        <w:t>дошкольных</w:t>
      </w:r>
      <w:r w:rsidR="00871F5D" w:rsidRPr="00871F5D">
        <w:rPr>
          <w:rFonts w:ascii="Times New Roman" w:hAnsi="Times New Roman"/>
          <w:b/>
          <w:spacing w:val="-4"/>
          <w:sz w:val="26"/>
          <w:szCs w:val="26"/>
        </w:rPr>
        <w:t xml:space="preserve"> </w:t>
      </w:r>
      <w:r w:rsidR="00871F5D" w:rsidRPr="00871F5D">
        <w:rPr>
          <w:rFonts w:ascii="Times New Roman" w:hAnsi="Times New Roman"/>
          <w:b/>
          <w:sz w:val="26"/>
          <w:szCs w:val="26"/>
        </w:rPr>
        <w:t>образовательных</w:t>
      </w:r>
      <w:r w:rsidR="00871F5D" w:rsidRPr="00871F5D">
        <w:rPr>
          <w:rFonts w:ascii="Times New Roman" w:hAnsi="Times New Roman"/>
          <w:b/>
          <w:spacing w:val="-5"/>
          <w:sz w:val="26"/>
          <w:szCs w:val="26"/>
        </w:rPr>
        <w:t xml:space="preserve"> </w:t>
      </w:r>
      <w:r w:rsidR="00871F5D" w:rsidRPr="00871F5D">
        <w:rPr>
          <w:rFonts w:ascii="Times New Roman" w:hAnsi="Times New Roman"/>
          <w:b/>
          <w:sz w:val="26"/>
          <w:szCs w:val="26"/>
        </w:rPr>
        <w:t>организаций.</w:t>
      </w:r>
    </w:p>
    <w:p w:rsidR="00F53F49" w:rsidRPr="00871F5D" w:rsidRDefault="00F53F49" w:rsidP="00F53F49">
      <w:pPr>
        <w:spacing w:after="0" w:line="276" w:lineRule="auto"/>
        <w:ind w:firstLine="709"/>
        <w:jc w:val="both"/>
        <w:rPr>
          <w:rFonts w:ascii="Times New Roman" w:hAnsi="Times New Roman"/>
          <w:color w:val="000000"/>
          <w:sz w:val="26"/>
          <w:szCs w:val="26"/>
          <w:shd w:val="clear" w:color="auto" w:fill="FFFFFF"/>
        </w:rPr>
      </w:pPr>
      <w:r w:rsidRPr="00871F5D">
        <w:rPr>
          <w:rFonts w:ascii="Times New Roman" w:hAnsi="Times New Roman"/>
          <w:sz w:val="26"/>
          <w:szCs w:val="26"/>
        </w:rPr>
        <w:t>Н</w:t>
      </w:r>
      <w:r w:rsidRPr="00871F5D">
        <w:rPr>
          <w:rFonts w:ascii="Times New Roman" w:hAnsi="Times New Roman"/>
          <w:color w:val="000000"/>
          <w:sz w:val="26"/>
          <w:szCs w:val="26"/>
          <w:shd w:val="clear" w:color="auto" w:fill="FFFFFF"/>
        </w:rPr>
        <w:t>а территории Ленинского городского округа в 202</w:t>
      </w:r>
      <w:r w:rsidR="00871F5D">
        <w:rPr>
          <w:rFonts w:ascii="Times New Roman" w:hAnsi="Times New Roman"/>
          <w:color w:val="000000"/>
          <w:sz w:val="26"/>
          <w:szCs w:val="26"/>
          <w:shd w:val="clear" w:color="auto" w:fill="FFFFFF"/>
        </w:rPr>
        <w:t>3</w:t>
      </w:r>
      <w:r w:rsidRPr="00871F5D">
        <w:rPr>
          <w:rFonts w:ascii="Times New Roman" w:hAnsi="Times New Roman"/>
          <w:color w:val="000000"/>
          <w:sz w:val="26"/>
          <w:szCs w:val="26"/>
          <w:shd w:val="clear" w:color="auto" w:fill="FFFFFF"/>
        </w:rPr>
        <w:t xml:space="preserve"> году функционировали </w:t>
      </w:r>
      <w:r w:rsidRPr="00871F5D">
        <w:rPr>
          <w:rFonts w:ascii="Times New Roman" w:hAnsi="Times New Roman"/>
          <w:color w:val="000000"/>
          <w:sz w:val="26"/>
          <w:szCs w:val="26"/>
          <w:shd w:val="clear" w:color="auto" w:fill="FFFFFF"/>
        </w:rPr>
        <w:br/>
        <w:t>2 частных учреждения дошкольного образования: ЧУДО «Детский сад «Замок Детства» и ЧУДО «Детский сад «Гулливер-Суханово», которые посещали 568 детей.</w:t>
      </w:r>
    </w:p>
    <w:p w:rsidR="00F53F49" w:rsidRPr="00871F5D" w:rsidRDefault="00F53F49" w:rsidP="00F53F49">
      <w:pPr>
        <w:spacing w:after="0" w:line="276" w:lineRule="auto"/>
        <w:ind w:firstLine="709"/>
        <w:jc w:val="both"/>
        <w:rPr>
          <w:rFonts w:ascii="Times New Roman" w:hAnsi="Times New Roman"/>
          <w:sz w:val="26"/>
          <w:szCs w:val="26"/>
        </w:rPr>
      </w:pPr>
      <w:r w:rsidRPr="00871F5D">
        <w:rPr>
          <w:rFonts w:ascii="Times New Roman" w:hAnsi="Times New Roman"/>
          <w:sz w:val="26"/>
          <w:szCs w:val="26"/>
        </w:rPr>
        <w:t xml:space="preserve">Между </w:t>
      </w:r>
      <w:r w:rsidRPr="00C03D03">
        <w:rPr>
          <w:rFonts w:ascii="Times New Roman" w:hAnsi="Times New Roman"/>
          <w:sz w:val="26"/>
          <w:szCs w:val="26"/>
        </w:rPr>
        <w:t xml:space="preserve">Управлением образования администрации Ленинского городского округа и </w:t>
      </w:r>
      <w:r w:rsidRPr="00C03D03">
        <w:rPr>
          <w:rFonts w:ascii="Times New Roman" w:hAnsi="Times New Roman"/>
          <w:color w:val="000000"/>
          <w:sz w:val="26"/>
          <w:szCs w:val="26"/>
          <w:shd w:val="clear" w:color="auto" w:fill="FFFFFF"/>
        </w:rPr>
        <w:t>учреждениями на 202</w:t>
      </w:r>
      <w:r w:rsidR="00871F5D" w:rsidRPr="00C03D03">
        <w:rPr>
          <w:rFonts w:ascii="Times New Roman" w:hAnsi="Times New Roman"/>
          <w:color w:val="000000"/>
          <w:sz w:val="26"/>
          <w:szCs w:val="26"/>
          <w:shd w:val="clear" w:color="auto" w:fill="FFFFFF"/>
        </w:rPr>
        <w:t>3</w:t>
      </w:r>
      <w:r w:rsidRPr="00C03D03">
        <w:rPr>
          <w:rFonts w:ascii="Times New Roman" w:hAnsi="Times New Roman"/>
          <w:color w:val="000000"/>
          <w:sz w:val="26"/>
          <w:szCs w:val="26"/>
          <w:shd w:val="clear" w:color="auto" w:fill="FFFFFF"/>
        </w:rPr>
        <w:t xml:space="preserve"> год </w:t>
      </w:r>
      <w:r w:rsidRPr="00C03D03">
        <w:rPr>
          <w:rFonts w:ascii="Times New Roman" w:hAnsi="Times New Roman"/>
          <w:sz w:val="26"/>
          <w:szCs w:val="26"/>
        </w:rPr>
        <w:t>заключены соглашения:</w:t>
      </w:r>
    </w:p>
    <w:p w:rsidR="00F53F49" w:rsidRPr="00871F5D" w:rsidRDefault="00F53F49" w:rsidP="00F53F49">
      <w:pPr>
        <w:spacing w:after="0" w:line="276" w:lineRule="auto"/>
        <w:ind w:firstLine="709"/>
        <w:jc w:val="both"/>
        <w:rPr>
          <w:rFonts w:ascii="Times New Roman" w:hAnsi="Times New Roman"/>
          <w:sz w:val="26"/>
          <w:szCs w:val="26"/>
        </w:rPr>
      </w:pPr>
      <w:r w:rsidRPr="00871F5D">
        <w:rPr>
          <w:rFonts w:ascii="Times New Roman" w:hAnsi="Times New Roman"/>
          <w:sz w:val="26"/>
          <w:szCs w:val="26"/>
        </w:rPr>
        <w:lastRenderedPageBreak/>
        <w:t>- соглашение</w:t>
      </w:r>
      <w:r w:rsidRPr="00871F5D">
        <w:rPr>
          <w:rFonts w:ascii="Times New Roman" w:hAnsi="Times New Roman"/>
          <w:spacing w:val="-3"/>
          <w:sz w:val="26"/>
          <w:szCs w:val="26"/>
        </w:rPr>
        <w:t xml:space="preserve"> </w:t>
      </w:r>
      <w:r w:rsidRPr="00871F5D">
        <w:rPr>
          <w:rFonts w:ascii="Times New Roman" w:hAnsi="Times New Roman"/>
          <w:sz w:val="26"/>
          <w:szCs w:val="26"/>
        </w:rPr>
        <w:t xml:space="preserve">о предоставлении субсидии на государственную поддержку </w:t>
      </w:r>
      <w:r w:rsidRPr="00871F5D">
        <w:rPr>
          <w:rFonts w:ascii="Times New Roman" w:hAnsi="Times New Roman"/>
          <w:spacing w:val="1"/>
          <w:sz w:val="26"/>
          <w:szCs w:val="26"/>
        </w:rPr>
        <w:t>частных</w:t>
      </w:r>
      <w:r w:rsidRPr="00871F5D">
        <w:rPr>
          <w:rFonts w:ascii="Times New Roman" w:hAnsi="Times New Roman"/>
          <w:spacing w:val="-5"/>
          <w:sz w:val="26"/>
          <w:szCs w:val="26"/>
        </w:rPr>
        <w:t xml:space="preserve"> </w:t>
      </w:r>
      <w:r w:rsidRPr="00871F5D">
        <w:rPr>
          <w:rFonts w:ascii="Times New Roman" w:hAnsi="Times New Roman"/>
          <w:sz w:val="26"/>
          <w:szCs w:val="26"/>
        </w:rPr>
        <w:t>дошкольных</w:t>
      </w:r>
      <w:r w:rsidRPr="00871F5D">
        <w:rPr>
          <w:rFonts w:ascii="Times New Roman" w:hAnsi="Times New Roman"/>
          <w:spacing w:val="-4"/>
          <w:sz w:val="26"/>
          <w:szCs w:val="26"/>
        </w:rPr>
        <w:t xml:space="preserve"> </w:t>
      </w:r>
      <w:r w:rsidRPr="00871F5D">
        <w:rPr>
          <w:rFonts w:ascii="Times New Roman" w:hAnsi="Times New Roman"/>
          <w:sz w:val="26"/>
          <w:szCs w:val="26"/>
        </w:rPr>
        <w:t>образовательных</w:t>
      </w:r>
      <w:r w:rsidRPr="00871F5D">
        <w:rPr>
          <w:rFonts w:ascii="Times New Roman" w:hAnsi="Times New Roman"/>
          <w:spacing w:val="-5"/>
          <w:sz w:val="26"/>
          <w:szCs w:val="26"/>
        </w:rPr>
        <w:t xml:space="preserve"> </w:t>
      </w:r>
      <w:r w:rsidRPr="00871F5D">
        <w:rPr>
          <w:rFonts w:ascii="Times New Roman" w:hAnsi="Times New Roman"/>
          <w:sz w:val="26"/>
          <w:szCs w:val="26"/>
        </w:rPr>
        <w:t>организаций,</w:t>
      </w:r>
      <w:r w:rsidRPr="00871F5D">
        <w:rPr>
          <w:rFonts w:ascii="Times New Roman" w:hAnsi="Times New Roman"/>
          <w:spacing w:val="-5"/>
          <w:sz w:val="26"/>
          <w:szCs w:val="26"/>
        </w:rPr>
        <w:t xml:space="preserve"> р</w:t>
      </w:r>
      <w:r w:rsidRPr="00871F5D">
        <w:rPr>
          <w:rFonts w:ascii="Times New Roman" w:hAnsi="Times New Roman"/>
          <w:sz w:val="26"/>
          <w:szCs w:val="26"/>
        </w:rPr>
        <w:t>еализующих основную</w:t>
      </w:r>
      <w:r w:rsidRPr="00871F5D">
        <w:rPr>
          <w:rFonts w:ascii="Times New Roman" w:hAnsi="Times New Roman"/>
          <w:spacing w:val="15"/>
          <w:sz w:val="26"/>
          <w:szCs w:val="26"/>
        </w:rPr>
        <w:t xml:space="preserve"> </w:t>
      </w:r>
      <w:r w:rsidRPr="00871F5D">
        <w:rPr>
          <w:rFonts w:ascii="Times New Roman" w:hAnsi="Times New Roman"/>
          <w:sz w:val="26"/>
          <w:szCs w:val="26"/>
        </w:rPr>
        <w:t>общеобразовательную</w:t>
      </w:r>
      <w:r w:rsidRPr="00871F5D">
        <w:rPr>
          <w:rFonts w:ascii="Times New Roman" w:hAnsi="Times New Roman"/>
          <w:spacing w:val="16"/>
          <w:sz w:val="26"/>
          <w:szCs w:val="26"/>
        </w:rPr>
        <w:t xml:space="preserve"> </w:t>
      </w:r>
      <w:r w:rsidRPr="00871F5D">
        <w:rPr>
          <w:rFonts w:ascii="Times New Roman" w:hAnsi="Times New Roman"/>
          <w:sz w:val="26"/>
          <w:szCs w:val="26"/>
        </w:rPr>
        <w:t>программу</w:t>
      </w:r>
      <w:r w:rsidRPr="00871F5D">
        <w:rPr>
          <w:rFonts w:ascii="Times New Roman" w:hAnsi="Times New Roman"/>
          <w:spacing w:val="11"/>
          <w:sz w:val="26"/>
          <w:szCs w:val="26"/>
        </w:rPr>
        <w:t xml:space="preserve"> </w:t>
      </w:r>
      <w:r w:rsidRPr="00871F5D">
        <w:rPr>
          <w:rFonts w:ascii="Times New Roman" w:hAnsi="Times New Roman"/>
          <w:sz w:val="26"/>
          <w:szCs w:val="26"/>
        </w:rPr>
        <w:t>дошкольного</w:t>
      </w:r>
      <w:r w:rsidRPr="00871F5D">
        <w:rPr>
          <w:rFonts w:ascii="Times New Roman" w:hAnsi="Times New Roman"/>
          <w:spacing w:val="16"/>
          <w:sz w:val="26"/>
          <w:szCs w:val="26"/>
        </w:rPr>
        <w:t xml:space="preserve"> </w:t>
      </w:r>
      <w:r w:rsidRPr="00871F5D">
        <w:rPr>
          <w:rFonts w:ascii="Times New Roman" w:hAnsi="Times New Roman"/>
          <w:sz w:val="26"/>
          <w:szCs w:val="26"/>
        </w:rPr>
        <w:t>образования,</w:t>
      </w:r>
      <w:r w:rsidRPr="00871F5D">
        <w:rPr>
          <w:rFonts w:ascii="Times New Roman" w:hAnsi="Times New Roman"/>
          <w:spacing w:val="1"/>
          <w:sz w:val="26"/>
          <w:szCs w:val="26"/>
        </w:rPr>
        <w:t xml:space="preserve"> </w:t>
      </w:r>
      <w:r w:rsidRPr="00871F5D">
        <w:rPr>
          <w:rFonts w:ascii="Times New Roman" w:hAnsi="Times New Roman"/>
          <w:sz w:val="26"/>
          <w:szCs w:val="26"/>
        </w:rPr>
        <w:t>с целью возмещения расходов на присмотр и уход, содержание имущества</w:t>
      </w:r>
      <w:r w:rsidRPr="00871F5D">
        <w:rPr>
          <w:rFonts w:ascii="Times New Roman" w:hAnsi="Times New Roman"/>
          <w:spacing w:val="-57"/>
          <w:sz w:val="26"/>
          <w:szCs w:val="26"/>
        </w:rPr>
        <w:t xml:space="preserve"> </w:t>
      </w:r>
      <w:r w:rsidRPr="00871F5D">
        <w:rPr>
          <w:rFonts w:ascii="Times New Roman" w:hAnsi="Times New Roman"/>
          <w:sz w:val="26"/>
          <w:szCs w:val="26"/>
        </w:rPr>
        <w:t>и</w:t>
      </w:r>
      <w:r w:rsidRPr="00871F5D">
        <w:rPr>
          <w:rFonts w:ascii="Times New Roman" w:hAnsi="Times New Roman"/>
          <w:spacing w:val="-2"/>
          <w:sz w:val="26"/>
          <w:szCs w:val="26"/>
        </w:rPr>
        <w:t xml:space="preserve"> </w:t>
      </w:r>
      <w:r w:rsidRPr="00871F5D">
        <w:rPr>
          <w:rFonts w:ascii="Times New Roman" w:hAnsi="Times New Roman"/>
          <w:sz w:val="26"/>
          <w:szCs w:val="26"/>
        </w:rPr>
        <w:t>арендную</w:t>
      </w:r>
      <w:r w:rsidRPr="00871F5D">
        <w:rPr>
          <w:rFonts w:ascii="Times New Roman" w:hAnsi="Times New Roman"/>
          <w:spacing w:val="-2"/>
          <w:sz w:val="26"/>
          <w:szCs w:val="26"/>
        </w:rPr>
        <w:t xml:space="preserve"> </w:t>
      </w:r>
      <w:r w:rsidRPr="00871F5D">
        <w:rPr>
          <w:rFonts w:ascii="Times New Roman" w:hAnsi="Times New Roman"/>
          <w:sz w:val="26"/>
          <w:szCs w:val="26"/>
        </w:rPr>
        <w:t>плату</w:t>
      </w:r>
      <w:r w:rsidRPr="00871F5D">
        <w:rPr>
          <w:rFonts w:ascii="Times New Roman" w:hAnsi="Times New Roman"/>
          <w:spacing w:val="-6"/>
          <w:sz w:val="26"/>
          <w:szCs w:val="26"/>
        </w:rPr>
        <w:t xml:space="preserve"> </w:t>
      </w:r>
      <w:r w:rsidRPr="00871F5D">
        <w:rPr>
          <w:rFonts w:ascii="Times New Roman" w:hAnsi="Times New Roman"/>
          <w:sz w:val="26"/>
          <w:szCs w:val="26"/>
        </w:rPr>
        <w:t>за</w:t>
      </w:r>
      <w:r w:rsidRPr="00871F5D">
        <w:rPr>
          <w:rFonts w:ascii="Times New Roman" w:hAnsi="Times New Roman"/>
          <w:spacing w:val="-3"/>
          <w:sz w:val="26"/>
          <w:szCs w:val="26"/>
        </w:rPr>
        <w:t xml:space="preserve"> </w:t>
      </w:r>
      <w:r w:rsidRPr="00871F5D">
        <w:rPr>
          <w:rFonts w:ascii="Times New Roman" w:hAnsi="Times New Roman"/>
          <w:sz w:val="26"/>
          <w:szCs w:val="26"/>
        </w:rPr>
        <w:t>использование</w:t>
      </w:r>
      <w:r w:rsidRPr="00871F5D">
        <w:rPr>
          <w:rFonts w:ascii="Times New Roman" w:hAnsi="Times New Roman"/>
          <w:spacing w:val="-3"/>
          <w:sz w:val="26"/>
          <w:szCs w:val="26"/>
        </w:rPr>
        <w:t xml:space="preserve"> </w:t>
      </w:r>
      <w:r w:rsidRPr="00871F5D">
        <w:rPr>
          <w:rFonts w:ascii="Times New Roman" w:hAnsi="Times New Roman"/>
          <w:sz w:val="26"/>
          <w:szCs w:val="26"/>
        </w:rPr>
        <w:t>помещений</w:t>
      </w:r>
      <w:r w:rsidRPr="00871F5D">
        <w:rPr>
          <w:rFonts w:ascii="Times New Roman" w:hAnsi="Times New Roman"/>
          <w:spacing w:val="-1"/>
          <w:sz w:val="26"/>
          <w:szCs w:val="26"/>
        </w:rPr>
        <w:t xml:space="preserve"> </w:t>
      </w:r>
      <w:r w:rsidRPr="00871F5D">
        <w:rPr>
          <w:rFonts w:ascii="Times New Roman" w:hAnsi="Times New Roman"/>
          <w:sz w:val="26"/>
          <w:szCs w:val="26"/>
        </w:rPr>
        <w:t>за</w:t>
      </w:r>
      <w:r w:rsidRPr="00871F5D">
        <w:rPr>
          <w:rFonts w:ascii="Times New Roman" w:hAnsi="Times New Roman"/>
          <w:spacing w:val="-3"/>
          <w:sz w:val="26"/>
          <w:szCs w:val="26"/>
        </w:rPr>
        <w:t xml:space="preserve"> </w:t>
      </w:r>
      <w:r w:rsidRPr="00871F5D">
        <w:rPr>
          <w:rFonts w:ascii="Times New Roman" w:hAnsi="Times New Roman"/>
          <w:sz w:val="26"/>
          <w:szCs w:val="26"/>
        </w:rPr>
        <w:t>счет</w:t>
      </w:r>
      <w:r w:rsidRPr="00871F5D">
        <w:rPr>
          <w:rFonts w:ascii="Times New Roman" w:hAnsi="Times New Roman"/>
          <w:spacing w:val="-2"/>
          <w:sz w:val="26"/>
          <w:szCs w:val="26"/>
        </w:rPr>
        <w:t xml:space="preserve"> </w:t>
      </w:r>
      <w:r w:rsidRPr="00871F5D">
        <w:rPr>
          <w:rFonts w:ascii="Times New Roman" w:hAnsi="Times New Roman"/>
          <w:sz w:val="26"/>
          <w:szCs w:val="26"/>
        </w:rPr>
        <w:t>средств</w:t>
      </w:r>
      <w:r w:rsidRPr="00871F5D">
        <w:rPr>
          <w:rFonts w:ascii="Times New Roman" w:hAnsi="Times New Roman"/>
          <w:spacing w:val="-1"/>
          <w:sz w:val="26"/>
          <w:szCs w:val="26"/>
        </w:rPr>
        <w:t xml:space="preserve"> </w:t>
      </w:r>
      <w:r w:rsidRPr="00871F5D">
        <w:rPr>
          <w:rFonts w:ascii="Times New Roman" w:hAnsi="Times New Roman"/>
          <w:sz w:val="26"/>
          <w:szCs w:val="26"/>
        </w:rPr>
        <w:t>бюджетов Московской</w:t>
      </w:r>
      <w:r w:rsidRPr="00871F5D">
        <w:rPr>
          <w:rFonts w:ascii="Times New Roman" w:hAnsi="Times New Roman"/>
          <w:spacing w:val="-4"/>
          <w:sz w:val="26"/>
          <w:szCs w:val="26"/>
        </w:rPr>
        <w:t xml:space="preserve"> </w:t>
      </w:r>
      <w:r w:rsidRPr="00871F5D">
        <w:rPr>
          <w:rFonts w:ascii="Times New Roman" w:hAnsi="Times New Roman"/>
          <w:sz w:val="26"/>
          <w:szCs w:val="26"/>
        </w:rPr>
        <w:t>области</w:t>
      </w:r>
      <w:r w:rsidRPr="00871F5D">
        <w:rPr>
          <w:rFonts w:ascii="Times New Roman" w:hAnsi="Times New Roman"/>
          <w:spacing w:val="-2"/>
          <w:sz w:val="26"/>
          <w:szCs w:val="26"/>
        </w:rPr>
        <w:t xml:space="preserve"> </w:t>
      </w:r>
      <w:r w:rsidRPr="00871F5D">
        <w:rPr>
          <w:rFonts w:ascii="Times New Roman" w:hAnsi="Times New Roman"/>
          <w:sz w:val="26"/>
          <w:szCs w:val="26"/>
        </w:rPr>
        <w:t>и</w:t>
      </w:r>
      <w:r w:rsidRPr="00871F5D">
        <w:rPr>
          <w:rFonts w:ascii="Times New Roman" w:hAnsi="Times New Roman"/>
          <w:spacing w:val="-6"/>
          <w:sz w:val="26"/>
          <w:szCs w:val="26"/>
        </w:rPr>
        <w:t xml:space="preserve"> </w:t>
      </w:r>
      <w:r w:rsidRPr="00871F5D">
        <w:rPr>
          <w:rFonts w:ascii="Times New Roman" w:hAnsi="Times New Roman"/>
          <w:sz w:val="26"/>
          <w:szCs w:val="26"/>
        </w:rPr>
        <w:t>Ленинского</w:t>
      </w:r>
      <w:r w:rsidRPr="00871F5D">
        <w:rPr>
          <w:rFonts w:ascii="Times New Roman" w:hAnsi="Times New Roman"/>
          <w:spacing w:val="-3"/>
          <w:sz w:val="26"/>
          <w:szCs w:val="26"/>
        </w:rPr>
        <w:t xml:space="preserve"> </w:t>
      </w:r>
      <w:r w:rsidRPr="00871F5D">
        <w:rPr>
          <w:rFonts w:ascii="Times New Roman" w:hAnsi="Times New Roman"/>
          <w:sz w:val="26"/>
          <w:szCs w:val="26"/>
        </w:rPr>
        <w:t>городского округа</w:t>
      </w:r>
      <w:r w:rsidRPr="00871F5D">
        <w:rPr>
          <w:rFonts w:ascii="Times New Roman" w:hAnsi="Times New Roman"/>
          <w:spacing w:val="-5"/>
          <w:sz w:val="26"/>
          <w:szCs w:val="26"/>
        </w:rPr>
        <w:t xml:space="preserve"> </w:t>
      </w:r>
      <w:r w:rsidRPr="00871F5D">
        <w:rPr>
          <w:rFonts w:ascii="Times New Roman" w:hAnsi="Times New Roman"/>
          <w:sz w:val="26"/>
          <w:szCs w:val="26"/>
        </w:rPr>
        <w:t>Московской</w:t>
      </w:r>
      <w:r w:rsidRPr="00871F5D">
        <w:rPr>
          <w:rFonts w:ascii="Times New Roman" w:hAnsi="Times New Roman"/>
          <w:spacing w:val="-3"/>
          <w:sz w:val="26"/>
          <w:szCs w:val="26"/>
        </w:rPr>
        <w:t xml:space="preserve"> </w:t>
      </w:r>
      <w:r w:rsidRPr="00871F5D">
        <w:rPr>
          <w:rFonts w:ascii="Times New Roman" w:hAnsi="Times New Roman"/>
          <w:sz w:val="26"/>
          <w:szCs w:val="26"/>
        </w:rPr>
        <w:t>области;</w:t>
      </w:r>
    </w:p>
    <w:p w:rsidR="00F53F49" w:rsidRDefault="00F53F49" w:rsidP="00F53F49">
      <w:pPr>
        <w:spacing w:after="0" w:line="276" w:lineRule="auto"/>
        <w:ind w:firstLine="709"/>
        <w:jc w:val="both"/>
        <w:rPr>
          <w:rFonts w:ascii="Times New Roman" w:hAnsi="Times New Roman"/>
          <w:sz w:val="26"/>
          <w:szCs w:val="26"/>
        </w:rPr>
      </w:pPr>
      <w:r w:rsidRPr="00871F5D">
        <w:rPr>
          <w:rFonts w:ascii="Times New Roman" w:hAnsi="Times New Roman"/>
          <w:sz w:val="26"/>
          <w:szCs w:val="26"/>
        </w:rPr>
        <w:t>- соглашение</w:t>
      </w:r>
      <w:r w:rsidRPr="00871F5D">
        <w:rPr>
          <w:rFonts w:ascii="Times New Roman" w:hAnsi="Times New Roman"/>
          <w:spacing w:val="-3"/>
          <w:sz w:val="26"/>
          <w:szCs w:val="26"/>
        </w:rPr>
        <w:t xml:space="preserve"> </w:t>
      </w:r>
      <w:r w:rsidRPr="00871F5D">
        <w:rPr>
          <w:rFonts w:ascii="Times New Roman" w:hAnsi="Times New Roman"/>
          <w:sz w:val="26"/>
          <w:szCs w:val="26"/>
        </w:rPr>
        <w:t>о предоставлении субсидии на возмещение затрат частным образовательным организациям на финансовое обеспечение получения гражданами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расположенных на территории Ленинского городского округа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946A0B" w:rsidRPr="00946A0B" w:rsidRDefault="00946A0B" w:rsidP="00F53F49">
      <w:pPr>
        <w:spacing w:after="0" w:line="276" w:lineRule="auto"/>
        <w:ind w:firstLine="709"/>
        <w:jc w:val="both"/>
        <w:rPr>
          <w:rFonts w:ascii="Times New Roman" w:hAnsi="Times New Roman"/>
          <w:sz w:val="16"/>
          <w:szCs w:val="16"/>
        </w:rPr>
      </w:pPr>
    </w:p>
    <w:p w:rsidR="00871F5D" w:rsidRPr="00946A0B" w:rsidRDefault="00946A0B" w:rsidP="00F53F49">
      <w:pPr>
        <w:spacing w:after="0" w:line="276" w:lineRule="auto"/>
        <w:ind w:firstLine="709"/>
        <w:jc w:val="both"/>
        <w:rPr>
          <w:rFonts w:ascii="Times New Roman" w:hAnsi="Times New Roman"/>
          <w:b/>
          <w:sz w:val="26"/>
          <w:szCs w:val="26"/>
        </w:rPr>
      </w:pPr>
      <w:r w:rsidRPr="00946A0B">
        <w:rPr>
          <w:rFonts w:ascii="Times New Roman" w:hAnsi="Times New Roman"/>
          <w:b/>
          <w:sz w:val="26"/>
          <w:szCs w:val="26"/>
        </w:rPr>
        <w:t>5. Обеспечение конкуренции при осуществлении закупок для нужд заказчиков.</w:t>
      </w:r>
    </w:p>
    <w:p w:rsidR="00AF32C8" w:rsidRPr="00AF32C8" w:rsidRDefault="00AF32C8" w:rsidP="00AF32C8">
      <w:pPr>
        <w:spacing w:after="0" w:line="276" w:lineRule="auto"/>
        <w:ind w:firstLine="720"/>
        <w:jc w:val="both"/>
        <w:rPr>
          <w:rFonts w:ascii="Times New Roman" w:hAnsi="Times New Roman"/>
          <w:sz w:val="26"/>
          <w:szCs w:val="26"/>
        </w:rPr>
      </w:pPr>
      <w:r w:rsidRPr="00AF32C8">
        <w:rPr>
          <w:rFonts w:ascii="Times New Roman" w:hAnsi="Times New Roman"/>
          <w:sz w:val="26"/>
          <w:szCs w:val="26"/>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Ленинского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AF32C8" w:rsidRPr="00AF32C8" w:rsidRDefault="00AF32C8" w:rsidP="00AF32C8">
      <w:pPr>
        <w:pStyle w:val="ConsPlusNormal"/>
        <w:spacing w:line="276" w:lineRule="auto"/>
        <w:jc w:val="both"/>
        <w:rPr>
          <w:rFonts w:ascii="Times New Roman" w:hAnsi="Times New Roman"/>
          <w:sz w:val="26"/>
          <w:szCs w:val="26"/>
        </w:rPr>
      </w:pPr>
      <w:r w:rsidRPr="00AF32C8">
        <w:rPr>
          <w:rFonts w:ascii="Times New Roman" w:hAnsi="Times New Roman"/>
          <w:sz w:val="26"/>
          <w:szCs w:val="26"/>
        </w:rPr>
        <w:t>Развитие конкуренции является необходимым условием развития экономики Ленинского городского округа. Одним из важнейших направлений развития конкуренции является обеспечение конкуренции при осуществлении закупок для нужд заказчиков Ленинского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F32C8" w:rsidRPr="00AF32C8" w:rsidRDefault="00AF32C8" w:rsidP="00AF32C8">
      <w:pPr>
        <w:spacing w:after="0" w:line="276" w:lineRule="auto"/>
        <w:ind w:firstLine="720"/>
        <w:jc w:val="both"/>
        <w:rPr>
          <w:rFonts w:ascii="Times New Roman" w:hAnsi="Times New Roman"/>
          <w:sz w:val="26"/>
          <w:szCs w:val="26"/>
        </w:rPr>
      </w:pPr>
      <w:r w:rsidRPr="00AF32C8">
        <w:rPr>
          <w:rFonts w:ascii="Times New Roman" w:hAnsi="Times New Roman"/>
          <w:sz w:val="26"/>
          <w:szCs w:val="26"/>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Ленинского городского округа. С этой целью создано Муниципальное казенное учреждение Ленинского городского округа Московской области "Центр торгов"</w:t>
      </w:r>
      <w:r w:rsidRPr="00AF32C8">
        <w:rPr>
          <w:rFonts w:ascii="Times New Roman" w:hAnsi="Times New Roman"/>
          <w:i/>
          <w:sz w:val="26"/>
          <w:szCs w:val="26"/>
        </w:rPr>
        <w:t xml:space="preserve">, </w:t>
      </w:r>
      <w:r w:rsidRPr="00AF32C8">
        <w:rPr>
          <w:rFonts w:ascii="Times New Roman" w:hAnsi="Times New Roman"/>
          <w:sz w:val="26"/>
          <w:szCs w:val="26"/>
        </w:rPr>
        <w:t xml:space="preserve">уполномоченное на определение поставщиков (подрядчиков, исполнителей) для муниципальных заказчиков и бюджетных учреждений Ленинского городского округа. </w:t>
      </w:r>
    </w:p>
    <w:p w:rsidR="00AF32C8" w:rsidRPr="00AF32C8" w:rsidRDefault="00AF32C8" w:rsidP="00AF32C8">
      <w:pPr>
        <w:spacing w:after="0" w:line="276" w:lineRule="auto"/>
        <w:ind w:firstLine="709"/>
        <w:jc w:val="both"/>
        <w:rPr>
          <w:rFonts w:ascii="Times New Roman" w:hAnsi="Times New Roman"/>
          <w:sz w:val="26"/>
          <w:szCs w:val="26"/>
        </w:rPr>
      </w:pPr>
      <w:r w:rsidRPr="00AF32C8">
        <w:rPr>
          <w:rFonts w:ascii="Times New Roman" w:hAnsi="Times New Roman"/>
          <w:sz w:val="26"/>
          <w:szCs w:val="26"/>
        </w:rPr>
        <w:t>В своей деятельности МКУ «ЦТ Ленинского округа» руководствуется Гражданским кодексом РФ, Федеральным законом от 05.04.2013 N 44-ФЗ (далее – 44-ФЗ), Федеральным законом от 18.07.2011 N 223-ФЗ (далее – 223-ФЗ) и другими нормативно правовыми актами Российской Федерации, Московской области и Ленинского городского округа.</w:t>
      </w:r>
    </w:p>
    <w:p w:rsidR="00AF32C8" w:rsidRPr="00AF32C8" w:rsidRDefault="00AF32C8" w:rsidP="00AF32C8">
      <w:pPr>
        <w:spacing w:after="0" w:line="276" w:lineRule="auto"/>
        <w:ind w:firstLine="709"/>
        <w:jc w:val="both"/>
        <w:rPr>
          <w:rFonts w:ascii="Times New Roman" w:hAnsi="Times New Roman"/>
          <w:sz w:val="26"/>
          <w:szCs w:val="26"/>
        </w:rPr>
      </w:pPr>
      <w:r w:rsidRPr="00AF32C8">
        <w:rPr>
          <w:rFonts w:ascii="Times New Roman" w:hAnsi="Times New Roman"/>
          <w:sz w:val="26"/>
          <w:szCs w:val="26"/>
        </w:rPr>
        <w:lastRenderedPageBreak/>
        <w:t>МКУ «ЦТ Ленинского округа», в соответствии с требованиями ст.7 Федерального закона от 05.04.2013 N 44-ФЗ обеспечивается открытость и прозрачность информации контрактной системы в сфере закупок, в частности, путем ее размещения на официальном сайте единой информационной системы в сфере закупок в информационно-телекоммуникационной сети Интернет средствами Единой автоматизированной системы управления закупками Московской области,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AF32C8" w:rsidRPr="00AF32C8" w:rsidRDefault="00AF32C8" w:rsidP="00AF32C8">
      <w:pPr>
        <w:spacing w:after="0" w:line="276" w:lineRule="auto"/>
        <w:ind w:firstLine="709"/>
        <w:jc w:val="both"/>
        <w:rPr>
          <w:rFonts w:ascii="Times New Roman" w:hAnsi="Times New Roman"/>
          <w:sz w:val="26"/>
          <w:szCs w:val="26"/>
        </w:rPr>
      </w:pPr>
      <w:r w:rsidRPr="00AF32C8">
        <w:rPr>
          <w:rFonts w:ascii="Times New Roman" w:hAnsi="Times New Roman"/>
          <w:sz w:val="26"/>
          <w:szCs w:val="26"/>
        </w:rPr>
        <w:t xml:space="preserve">МКУ «ЦТ Ленинского округа» проводится проверка представленных документов для проведения закупок на предмет соответствия нормам действующего законодательства, в целях недопущения ограничения конкуренции при проведении закупок. </w:t>
      </w:r>
    </w:p>
    <w:p w:rsidR="00AF32C8" w:rsidRPr="00AF32C8" w:rsidRDefault="00AF32C8" w:rsidP="00AF32C8">
      <w:pPr>
        <w:spacing w:after="0" w:line="276" w:lineRule="auto"/>
        <w:ind w:firstLine="709"/>
        <w:jc w:val="both"/>
        <w:rPr>
          <w:rFonts w:ascii="Times New Roman" w:hAnsi="Times New Roman"/>
          <w:sz w:val="26"/>
          <w:szCs w:val="26"/>
        </w:rPr>
      </w:pPr>
      <w:r w:rsidRPr="00AF32C8">
        <w:rPr>
          <w:rFonts w:ascii="Times New Roman" w:hAnsi="Times New Roman"/>
          <w:sz w:val="26"/>
          <w:szCs w:val="26"/>
        </w:rPr>
        <w:t>Так в 2023 году проверены и размещены 1 483 закупок на общую сумму порядка 10,6 млрд. руб., в т.ч. в рамках действия 44-ФЗ на сумму 8,6 млрд. руб., в рамках действия 223-ФЗ на сумму порядка 2 млрд. руб. Кроме того была проведена проверка сметной документации на общую сумму 1,3 млрд. руб. по результатам которой была получена экономия в размере 50,0 млн. руб.</w:t>
      </w:r>
    </w:p>
    <w:p w:rsidR="00AF32C8" w:rsidRPr="00AF32C8" w:rsidRDefault="00AF32C8" w:rsidP="00AF32C8">
      <w:pPr>
        <w:pStyle w:val="ConsPlusNormal"/>
        <w:spacing w:line="276" w:lineRule="auto"/>
        <w:ind w:firstLine="709"/>
        <w:jc w:val="both"/>
        <w:rPr>
          <w:rFonts w:ascii="Times New Roman" w:hAnsi="Times New Roman"/>
          <w:sz w:val="26"/>
          <w:szCs w:val="26"/>
        </w:rPr>
      </w:pPr>
      <w:r w:rsidRPr="00AF32C8">
        <w:rPr>
          <w:rFonts w:ascii="Times New Roman" w:hAnsi="Times New Roman"/>
          <w:sz w:val="26"/>
          <w:szCs w:val="26"/>
        </w:rPr>
        <w:t>По итогам определения поставщиков (подрядчиков, исполнителей) в рамках действия 44-ФЗ за 2023 год:</w:t>
      </w:r>
    </w:p>
    <w:p w:rsidR="00AF32C8" w:rsidRPr="00AF32C8" w:rsidRDefault="00AF32C8" w:rsidP="00AF32C8">
      <w:pPr>
        <w:pStyle w:val="ad"/>
        <w:spacing w:line="276" w:lineRule="auto"/>
        <w:ind w:firstLine="708"/>
        <w:jc w:val="both"/>
        <w:rPr>
          <w:rFonts w:ascii="Times New Roman" w:hAnsi="Times New Roman"/>
          <w:sz w:val="26"/>
          <w:szCs w:val="26"/>
        </w:rPr>
      </w:pPr>
      <w:r w:rsidRPr="00AF32C8">
        <w:rPr>
          <w:rFonts w:ascii="Times New Roman" w:hAnsi="Times New Roman"/>
          <w:sz w:val="26"/>
          <w:szCs w:val="26"/>
        </w:rPr>
        <w:t>- доля несостоявшихся закупок от общего количества конкурентных закупок 12,1%</w:t>
      </w:r>
      <w:r>
        <w:rPr>
          <w:rFonts w:ascii="Times New Roman" w:hAnsi="Times New Roman"/>
          <w:sz w:val="26"/>
          <w:szCs w:val="26"/>
        </w:rPr>
        <w:t>;</w:t>
      </w:r>
    </w:p>
    <w:p w:rsidR="00AF32C8" w:rsidRPr="00AF32C8" w:rsidRDefault="00AF32C8" w:rsidP="00AF32C8">
      <w:pPr>
        <w:pStyle w:val="ad"/>
        <w:spacing w:line="276" w:lineRule="auto"/>
        <w:ind w:firstLine="708"/>
        <w:jc w:val="both"/>
        <w:rPr>
          <w:rFonts w:ascii="Times New Roman" w:hAnsi="Times New Roman"/>
          <w:sz w:val="26"/>
          <w:szCs w:val="26"/>
        </w:rPr>
      </w:pPr>
      <w:r w:rsidRPr="00AF32C8">
        <w:rPr>
          <w:rFonts w:ascii="Times New Roman" w:hAnsi="Times New Roman"/>
          <w:sz w:val="26"/>
          <w:szCs w:val="26"/>
        </w:rPr>
        <w:t>- доля обоснованных, частично обоснованных жалоб 2,0%;</w:t>
      </w:r>
    </w:p>
    <w:p w:rsidR="00AF32C8" w:rsidRPr="00AF32C8" w:rsidRDefault="00AF32C8" w:rsidP="00AF32C8">
      <w:pPr>
        <w:pStyle w:val="ad"/>
        <w:spacing w:line="276" w:lineRule="auto"/>
        <w:ind w:firstLine="708"/>
        <w:jc w:val="both"/>
        <w:rPr>
          <w:rFonts w:ascii="Times New Roman" w:hAnsi="Times New Roman"/>
          <w:sz w:val="26"/>
          <w:szCs w:val="26"/>
        </w:rPr>
      </w:pPr>
      <w:r w:rsidRPr="00AF32C8">
        <w:rPr>
          <w:rFonts w:ascii="Times New Roman" w:hAnsi="Times New Roman"/>
          <w:sz w:val="26"/>
          <w:szCs w:val="26"/>
        </w:rPr>
        <w:t>- среднее количество участников закупок – 3,9 ед.;</w:t>
      </w:r>
    </w:p>
    <w:p w:rsidR="00AF32C8" w:rsidRPr="00AF32C8" w:rsidRDefault="00AF32C8" w:rsidP="00AF32C8">
      <w:pPr>
        <w:pStyle w:val="ad"/>
        <w:spacing w:line="276" w:lineRule="auto"/>
        <w:ind w:firstLine="708"/>
        <w:jc w:val="both"/>
        <w:rPr>
          <w:rFonts w:ascii="Times New Roman" w:hAnsi="Times New Roman"/>
          <w:sz w:val="26"/>
          <w:szCs w:val="26"/>
        </w:rPr>
      </w:pPr>
      <w:r w:rsidRPr="00AF32C8">
        <w:rPr>
          <w:rFonts w:ascii="Times New Roman" w:hAnsi="Times New Roman"/>
          <w:sz w:val="26"/>
          <w:szCs w:val="26"/>
        </w:rPr>
        <w:t>- доля общей экономии денежных средств по результат</w:t>
      </w:r>
      <w:r>
        <w:rPr>
          <w:rFonts w:ascii="Times New Roman" w:hAnsi="Times New Roman"/>
          <w:sz w:val="26"/>
          <w:szCs w:val="26"/>
        </w:rPr>
        <w:t>ам осуществления закупок – 6,0%;</w:t>
      </w:r>
    </w:p>
    <w:p w:rsidR="00AF32C8" w:rsidRPr="00AF32C8" w:rsidRDefault="00AF32C8" w:rsidP="00AF32C8">
      <w:pPr>
        <w:pStyle w:val="ad"/>
        <w:spacing w:line="276" w:lineRule="auto"/>
        <w:ind w:firstLine="708"/>
        <w:jc w:val="both"/>
        <w:rPr>
          <w:rFonts w:ascii="Times New Roman" w:hAnsi="Times New Roman"/>
          <w:sz w:val="26"/>
          <w:szCs w:val="26"/>
        </w:rPr>
      </w:pPr>
      <w:r w:rsidRPr="00AF32C8">
        <w:rPr>
          <w:rFonts w:ascii="Times New Roman" w:hAnsi="Times New Roman"/>
          <w:sz w:val="26"/>
          <w:szCs w:val="26"/>
        </w:rPr>
        <w:t>- доля стоимости контрактов, заключенных с единственным поставщиком по несостоявшимся закупкам –19,8%</w:t>
      </w:r>
      <w:r>
        <w:rPr>
          <w:rFonts w:ascii="Times New Roman" w:hAnsi="Times New Roman"/>
          <w:sz w:val="26"/>
          <w:szCs w:val="26"/>
        </w:rPr>
        <w:t>;</w:t>
      </w:r>
    </w:p>
    <w:p w:rsidR="00AF32C8" w:rsidRPr="00AF32C8" w:rsidRDefault="00AF32C8" w:rsidP="00AF32C8">
      <w:pPr>
        <w:pStyle w:val="ConsPlusNormal"/>
        <w:spacing w:line="276" w:lineRule="auto"/>
        <w:ind w:firstLine="709"/>
        <w:jc w:val="both"/>
        <w:rPr>
          <w:rFonts w:ascii="Times New Roman" w:hAnsi="Times New Roman"/>
          <w:sz w:val="26"/>
          <w:szCs w:val="26"/>
        </w:rPr>
      </w:pPr>
      <w:r w:rsidRPr="00AF32C8">
        <w:rPr>
          <w:rFonts w:ascii="Times New Roman" w:hAnsi="Times New Roman"/>
          <w:sz w:val="26"/>
          <w:szCs w:val="26"/>
        </w:rPr>
        <w:t>- доля закупок среди субъектов малого предпринимательства, социально ориентированных некоммерческих организаций – 54,6%</w:t>
      </w:r>
      <w:r>
        <w:rPr>
          <w:rFonts w:ascii="Times New Roman" w:hAnsi="Times New Roman"/>
          <w:sz w:val="26"/>
          <w:szCs w:val="26"/>
        </w:rPr>
        <w:t>.</w:t>
      </w:r>
    </w:p>
    <w:p w:rsidR="00AF32C8" w:rsidRPr="00AF32C8" w:rsidRDefault="00AF32C8" w:rsidP="00AF32C8">
      <w:pPr>
        <w:spacing w:after="0" w:line="276" w:lineRule="auto"/>
        <w:ind w:firstLine="708"/>
        <w:jc w:val="both"/>
        <w:rPr>
          <w:rFonts w:ascii="Times New Roman" w:hAnsi="Times New Roman"/>
          <w:sz w:val="26"/>
          <w:szCs w:val="26"/>
        </w:rPr>
      </w:pPr>
      <w:r w:rsidRPr="00AF32C8">
        <w:rPr>
          <w:rFonts w:ascii="Times New Roman" w:hAnsi="Times New Roman"/>
          <w:sz w:val="26"/>
          <w:szCs w:val="26"/>
        </w:rPr>
        <w:t>Экономия денежных средств, в результате проведения закупок в 2023 году в рамках действия 223-ФЗ составила 5,8%.</w:t>
      </w:r>
    </w:p>
    <w:p w:rsidR="00AF32C8" w:rsidRDefault="00AF32C8" w:rsidP="00AF32C8">
      <w:pPr>
        <w:pStyle w:val="ConsPlusNormal"/>
        <w:spacing w:line="276" w:lineRule="auto"/>
        <w:jc w:val="both"/>
        <w:rPr>
          <w:rFonts w:ascii="Times New Roman" w:hAnsi="Times New Roman"/>
          <w:sz w:val="26"/>
          <w:szCs w:val="26"/>
        </w:rPr>
      </w:pPr>
      <w:r w:rsidRPr="00AF32C8">
        <w:rPr>
          <w:rFonts w:ascii="Times New Roman" w:hAnsi="Times New Roman"/>
          <w:sz w:val="26"/>
          <w:szCs w:val="26"/>
        </w:rPr>
        <w:t>Приведенные значения показателей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Ленинского городского округа.</w:t>
      </w:r>
    </w:p>
    <w:p w:rsidR="00184603" w:rsidRPr="00184603" w:rsidRDefault="00184603" w:rsidP="00AF32C8">
      <w:pPr>
        <w:pStyle w:val="ConsPlusNormal"/>
        <w:spacing w:line="276" w:lineRule="auto"/>
        <w:jc w:val="both"/>
        <w:rPr>
          <w:rFonts w:ascii="Times New Roman" w:hAnsi="Times New Roman"/>
          <w:sz w:val="16"/>
          <w:szCs w:val="16"/>
        </w:rPr>
      </w:pPr>
    </w:p>
    <w:p w:rsidR="00184603" w:rsidRDefault="00184603" w:rsidP="00184603">
      <w:pPr>
        <w:pStyle w:val="ConsPlusNormal"/>
        <w:numPr>
          <w:ilvl w:val="0"/>
          <w:numId w:val="28"/>
        </w:numPr>
        <w:tabs>
          <w:tab w:val="left" w:pos="1134"/>
        </w:tabs>
        <w:spacing w:line="276" w:lineRule="auto"/>
        <w:ind w:left="0" w:firstLine="709"/>
        <w:jc w:val="both"/>
        <w:rPr>
          <w:rFonts w:ascii="Times New Roman" w:hAnsi="Times New Roman"/>
          <w:sz w:val="26"/>
          <w:szCs w:val="26"/>
        </w:rPr>
      </w:pPr>
      <w:r w:rsidRPr="00B37578">
        <w:rPr>
          <w:rFonts w:ascii="Times New Roman" w:hAnsi="Times New Roman"/>
          <w:b/>
          <w:sz w:val="24"/>
          <w:szCs w:val="24"/>
        </w:rPr>
        <w:t>Развитие туризма на территории Ленинского городского округа Московской области</w:t>
      </w:r>
      <w:r>
        <w:rPr>
          <w:rFonts w:ascii="Times New Roman" w:hAnsi="Times New Roman"/>
          <w:b/>
          <w:sz w:val="24"/>
          <w:szCs w:val="24"/>
        </w:rPr>
        <w:t>.</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Разработаны туристические экскурсии по тропам:</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 «История усадьбы Тимохово-Салазкино (экскурсия по усадьбе Тимохово-Салазкино)»,</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lastRenderedPageBreak/>
        <w:t>- «Путешествие по старым улицам города Видное (прогулочные экскурсии по ул. Заводская, ул. Лемешко, ул. Школьная»,</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 «Интересные моменты из жизни владельцев усадьбы Суханово» (усадьба Суханово),</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 «Экскурсия по Московскому Коксо Газовому Заводу (МКГЗ)»</w:t>
      </w:r>
      <w:r w:rsidR="00131DA0">
        <w:rPr>
          <w:rFonts w:ascii="Times New Roman" w:hAnsi="Times New Roman"/>
          <w:sz w:val="26"/>
          <w:szCs w:val="26"/>
        </w:rPr>
        <w:t>.</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В разработке находится туристический брендбук и логотип Ленинского городского округа. В создании задействованы дизайнеры округа, Видновское Благочиние, отдел по туризму Управления по делам молодёжи, культуре и спорту администрации Ленинского городского округа, комитет по туризму Торгово-промышленной палаты, краеведы и сотрудники Историко-культурного центра, а также активные жители округа.</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Запущен конкурс на создание брендбука в институте, который находится на территории Ленинского городского округа и который имеет кафедру дизайна, при поддержке Торгово-промышленной палаты.</w:t>
      </w:r>
    </w:p>
    <w:p w:rsidR="00184603" w:rsidRPr="00C03D03" w:rsidRDefault="00184603" w:rsidP="00C03D03">
      <w:pPr>
        <w:pStyle w:val="a5"/>
        <w:spacing w:after="0" w:line="276" w:lineRule="auto"/>
        <w:ind w:left="0" w:firstLine="709"/>
        <w:jc w:val="both"/>
        <w:rPr>
          <w:rFonts w:ascii="Times New Roman" w:hAnsi="Times New Roman"/>
          <w:sz w:val="26"/>
          <w:szCs w:val="26"/>
        </w:rPr>
      </w:pPr>
      <w:r w:rsidRPr="00C03D03">
        <w:rPr>
          <w:rFonts w:ascii="Times New Roman" w:hAnsi="Times New Roman"/>
          <w:sz w:val="26"/>
          <w:szCs w:val="26"/>
        </w:rPr>
        <w:t xml:space="preserve">Запущены туристические маршруты совместно с Видновским Благочинием, отделом по работе с молодёжью и местным отделением РДДМ «Движение первых» по храмам и церквям, которые являются объектами культурного наследия. </w:t>
      </w:r>
    </w:p>
    <w:p w:rsidR="00184603" w:rsidRPr="00C03D03" w:rsidRDefault="00184603" w:rsidP="00C03D03">
      <w:pPr>
        <w:pStyle w:val="ConsPlusNormal"/>
        <w:spacing w:line="276" w:lineRule="auto"/>
        <w:ind w:firstLine="709"/>
        <w:jc w:val="both"/>
        <w:rPr>
          <w:rFonts w:ascii="Times New Roman" w:hAnsi="Times New Roman"/>
          <w:sz w:val="26"/>
          <w:szCs w:val="26"/>
        </w:rPr>
      </w:pPr>
      <w:r w:rsidRPr="00C03D03">
        <w:rPr>
          <w:rFonts w:ascii="Times New Roman" w:hAnsi="Times New Roman"/>
          <w:sz w:val="26"/>
          <w:szCs w:val="26"/>
        </w:rPr>
        <w:t>В связи с близким расположением Ленинского городского округа к Москве (3 км.) очень трудно повысить внешний туристический поток, но тем не менее, за счёт интересной истории Ленинского городского округа и сохранения исторических мест, внутренний туризм набирает популярность.</w:t>
      </w:r>
    </w:p>
    <w:p w:rsidR="00184603" w:rsidRPr="00C03D03" w:rsidRDefault="00C03D03" w:rsidP="00C03D03">
      <w:pPr>
        <w:pStyle w:val="ConsPlusNormal"/>
        <w:spacing w:line="276" w:lineRule="auto"/>
        <w:ind w:firstLine="709"/>
        <w:jc w:val="both"/>
        <w:rPr>
          <w:rFonts w:ascii="Times New Roman" w:hAnsi="Times New Roman"/>
          <w:sz w:val="26"/>
          <w:szCs w:val="26"/>
        </w:rPr>
      </w:pPr>
      <w:r w:rsidRPr="00C03D03">
        <w:rPr>
          <w:rFonts w:ascii="Times New Roman" w:hAnsi="Times New Roman"/>
          <w:sz w:val="26"/>
          <w:szCs w:val="26"/>
        </w:rPr>
        <w:t>Ресурсы, необходимые для её реализации:</w:t>
      </w:r>
    </w:p>
    <w:p w:rsidR="00C03D03" w:rsidRPr="00C03D03" w:rsidRDefault="0085703D" w:rsidP="0085703D">
      <w:pPr>
        <w:pStyle w:val="a5"/>
        <w:spacing w:after="0" w:line="276" w:lineRule="auto"/>
        <w:ind w:left="709"/>
        <w:jc w:val="both"/>
        <w:rPr>
          <w:rFonts w:ascii="Times New Roman" w:hAnsi="Times New Roman"/>
          <w:sz w:val="26"/>
          <w:szCs w:val="26"/>
        </w:rPr>
      </w:pPr>
      <w:r>
        <w:rPr>
          <w:rFonts w:ascii="Times New Roman" w:hAnsi="Times New Roman"/>
          <w:sz w:val="26"/>
          <w:szCs w:val="26"/>
        </w:rPr>
        <w:t xml:space="preserve">1). </w:t>
      </w:r>
      <w:r w:rsidR="00C03D03" w:rsidRPr="00C03D03">
        <w:rPr>
          <w:rFonts w:ascii="Times New Roman" w:hAnsi="Times New Roman"/>
          <w:sz w:val="26"/>
          <w:szCs w:val="26"/>
        </w:rPr>
        <w:t xml:space="preserve">Реализация мероприятий осуществляется в рамках полномочий отдела туризма Управления по делам молодёжи, культуре и спорту администрации Ленинского городского округа. </w:t>
      </w:r>
    </w:p>
    <w:p w:rsidR="00C03D03" w:rsidRPr="0085703D" w:rsidRDefault="0085703D" w:rsidP="0085703D">
      <w:pPr>
        <w:spacing w:after="0" w:line="276" w:lineRule="auto"/>
        <w:ind w:left="709"/>
        <w:jc w:val="both"/>
        <w:rPr>
          <w:rFonts w:ascii="Times New Roman" w:hAnsi="Times New Roman"/>
          <w:sz w:val="26"/>
          <w:szCs w:val="26"/>
        </w:rPr>
      </w:pPr>
      <w:r>
        <w:rPr>
          <w:rFonts w:ascii="Times New Roman" w:hAnsi="Times New Roman"/>
          <w:sz w:val="26"/>
          <w:szCs w:val="26"/>
        </w:rPr>
        <w:t xml:space="preserve">2). </w:t>
      </w:r>
      <w:r w:rsidR="00C03D03" w:rsidRPr="0085703D">
        <w:rPr>
          <w:rFonts w:ascii="Times New Roman" w:hAnsi="Times New Roman"/>
          <w:sz w:val="26"/>
          <w:szCs w:val="26"/>
        </w:rPr>
        <w:t xml:space="preserve">Информационное обеспечение. </w:t>
      </w:r>
    </w:p>
    <w:p w:rsidR="00C03D03" w:rsidRPr="00C03D03" w:rsidRDefault="00131DA0" w:rsidP="00C03D03">
      <w:pPr>
        <w:pStyle w:val="ConsPlusNormal"/>
        <w:spacing w:line="276" w:lineRule="auto"/>
        <w:ind w:firstLine="709"/>
        <w:jc w:val="both"/>
        <w:rPr>
          <w:rFonts w:ascii="Times New Roman" w:hAnsi="Times New Roman"/>
          <w:sz w:val="26"/>
          <w:szCs w:val="26"/>
        </w:rPr>
      </w:pPr>
      <w:r>
        <w:rPr>
          <w:rFonts w:ascii="Times New Roman" w:hAnsi="Times New Roman"/>
          <w:sz w:val="26"/>
          <w:szCs w:val="26"/>
        </w:rPr>
        <w:t xml:space="preserve">3). </w:t>
      </w:r>
      <w:r w:rsidR="00C03D03" w:rsidRPr="00C03D03">
        <w:rPr>
          <w:rFonts w:ascii="Times New Roman" w:hAnsi="Times New Roman"/>
          <w:sz w:val="26"/>
          <w:szCs w:val="26"/>
        </w:rPr>
        <w:t>Бюджетное финансирование.</w:t>
      </w:r>
    </w:p>
    <w:p w:rsidR="00C03D03" w:rsidRPr="00C03D03" w:rsidRDefault="00C03D03" w:rsidP="00C03D03">
      <w:pPr>
        <w:pStyle w:val="ConsPlusNormal"/>
        <w:spacing w:line="276" w:lineRule="auto"/>
        <w:ind w:firstLine="709"/>
        <w:jc w:val="both"/>
        <w:rPr>
          <w:rFonts w:ascii="Times New Roman" w:hAnsi="Times New Roman"/>
          <w:sz w:val="26"/>
          <w:szCs w:val="26"/>
        </w:rPr>
      </w:pPr>
      <w:r w:rsidRPr="00C03D03">
        <w:rPr>
          <w:rFonts w:ascii="Times New Roman" w:hAnsi="Times New Roman"/>
          <w:sz w:val="26"/>
          <w:szCs w:val="26"/>
        </w:rPr>
        <w:t>Результат:</w:t>
      </w:r>
    </w:p>
    <w:p w:rsidR="00C03D03" w:rsidRPr="00C03D03" w:rsidRDefault="00C03D03" w:rsidP="00C03D03">
      <w:pPr>
        <w:spacing w:after="0" w:line="276" w:lineRule="auto"/>
        <w:ind w:firstLine="709"/>
        <w:jc w:val="both"/>
        <w:rPr>
          <w:rFonts w:ascii="Times New Roman" w:hAnsi="Times New Roman"/>
          <w:sz w:val="26"/>
          <w:szCs w:val="26"/>
        </w:rPr>
      </w:pPr>
      <w:r w:rsidRPr="00C03D03">
        <w:rPr>
          <w:rFonts w:ascii="Times New Roman" w:hAnsi="Times New Roman"/>
          <w:sz w:val="26"/>
          <w:szCs w:val="26"/>
        </w:rPr>
        <w:t xml:space="preserve">Рекламно-информационная продукция разработана с целью доступности информации и привлечения лиц разных возрастных категорий к туристическим объектам, находящимся на территории Ленинского городского округа. </w:t>
      </w:r>
    </w:p>
    <w:p w:rsidR="00C03D03" w:rsidRPr="00C03D03" w:rsidRDefault="00C03D03" w:rsidP="00C03D03">
      <w:pPr>
        <w:spacing w:after="0" w:line="276" w:lineRule="auto"/>
        <w:ind w:firstLine="709"/>
        <w:jc w:val="both"/>
        <w:rPr>
          <w:rFonts w:ascii="Times New Roman" w:hAnsi="Times New Roman"/>
          <w:sz w:val="26"/>
          <w:szCs w:val="26"/>
        </w:rPr>
      </w:pPr>
      <w:r w:rsidRPr="00C03D03">
        <w:rPr>
          <w:rFonts w:ascii="Times New Roman" w:hAnsi="Times New Roman"/>
          <w:sz w:val="26"/>
          <w:szCs w:val="26"/>
        </w:rPr>
        <w:t>В 2023 году Историко-культурным отделом «Дворца культуры «Видное» было проведено порядка 80 экскурсий, участие в которых приняли порядка более 800 человек. Уже известно, что в январе 2024 года заказана экскурсия от туристического оператора для группы из Москвы, тем самым сделан первый шаг к развитию внешнего туризма.</w:t>
      </w:r>
    </w:p>
    <w:p w:rsidR="00C03D03" w:rsidRPr="00C03D03" w:rsidRDefault="00C03D03" w:rsidP="00C03D03">
      <w:pPr>
        <w:spacing w:after="0" w:line="276" w:lineRule="auto"/>
        <w:ind w:firstLine="709"/>
        <w:jc w:val="both"/>
        <w:rPr>
          <w:rFonts w:ascii="Times New Roman" w:hAnsi="Times New Roman"/>
          <w:sz w:val="26"/>
          <w:szCs w:val="26"/>
        </w:rPr>
      </w:pPr>
      <w:r w:rsidRPr="00C03D03">
        <w:rPr>
          <w:rFonts w:ascii="Times New Roman" w:hAnsi="Times New Roman"/>
          <w:sz w:val="26"/>
          <w:szCs w:val="26"/>
        </w:rPr>
        <w:t>На данный момент сформировано техническое задание по созданию туристического брендбука с допустимыми цветами и элементами бренда.</w:t>
      </w:r>
    </w:p>
    <w:p w:rsidR="00C03D03" w:rsidRPr="00C03D03" w:rsidRDefault="00C03D03" w:rsidP="00C03D03">
      <w:pPr>
        <w:spacing w:after="0" w:line="276" w:lineRule="auto"/>
        <w:ind w:firstLine="709"/>
        <w:jc w:val="both"/>
        <w:rPr>
          <w:rFonts w:ascii="Times New Roman" w:hAnsi="Times New Roman"/>
          <w:sz w:val="26"/>
          <w:szCs w:val="26"/>
        </w:rPr>
      </w:pPr>
      <w:r w:rsidRPr="00C03D03">
        <w:rPr>
          <w:rFonts w:ascii="Times New Roman" w:hAnsi="Times New Roman"/>
          <w:sz w:val="26"/>
          <w:szCs w:val="26"/>
        </w:rPr>
        <w:t>Экскурсии по храмам и церквям для активной молодёжи, проводятся регулярно 1 раз в месяц. С 2024 года планируется увеличение экскурсий до 2-х раз в месяц, с началом тёплого сезона.</w:t>
      </w:r>
    </w:p>
    <w:p w:rsidR="0066544E" w:rsidRDefault="0066544E" w:rsidP="0066544E">
      <w:pPr>
        <w:spacing w:after="0" w:line="276" w:lineRule="auto"/>
        <w:ind w:firstLine="709"/>
        <w:jc w:val="both"/>
        <w:rPr>
          <w:rFonts w:ascii="Times New Roman" w:hAnsi="Times New Roman"/>
          <w:sz w:val="16"/>
          <w:szCs w:val="16"/>
          <w:highlight w:val="yellow"/>
        </w:rPr>
      </w:pPr>
    </w:p>
    <w:p w:rsidR="0085703D" w:rsidRDefault="0085703D" w:rsidP="0066544E">
      <w:pPr>
        <w:spacing w:after="0" w:line="276" w:lineRule="auto"/>
        <w:ind w:firstLine="709"/>
        <w:jc w:val="both"/>
        <w:rPr>
          <w:rFonts w:ascii="Times New Roman" w:hAnsi="Times New Roman"/>
          <w:sz w:val="16"/>
          <w:szCs w:val="16"/>
          <w:highlight w:val="yellow"/>
        </w:rPr>
      </w:pPr>
    </w:p>
    <w:p w:rsidR="0085703D" w:rsidRDefault="0085703D" w:rsidP="0066544E">
      <w:pPr>
        <w:spacing w:after="0" w:line="276" w:lineRule="auto"/>
        <w:ind w:firstLine="709"/>
        <w:jc w:val="both"/>
        <w:rPr>
          <w:rFonts w:ascii="Times New Roman" w:hAnsi="Times New Roman"/>
          <w:sz w:val="16"/>
          <w:szCs w:val="16"/>
          <w:highlight w:val="yellow"/>
        </w:rPr>
      </w:pPr>
    </w:p>
    <w:p w:rsidR="0085703D" w:rsidRPr="00AF32C8" w:rsidRDefault="0085703D" w:rsidP="0066544E">
      <w:pPr>
        <w:spacing w:after="0" w:line="276" w:lineRule="auto"/>
        <w:ind w:firstLine="709"/>
        <w:jc w:val="both"/>
        <w:rPr>
          <w:rFonts w:ascii="Times New Roman" w:hAnsi="Times New Roman"/>
          <w:sz w:val="16"/>
          <w:szCs w:val="16"/>
          <w:highlight w:val="yellow"/>
        </w:rPr>
      </w:pPr>
    </w:p>
    <w:p w:rsidR="0034588C" w:rsidRPr="00AF5594" w:rsidRDefault="0034588C" w:rsidP="0034588C">
      <w:pPr>
        <w:tabs>
          <w:tab w:val="left" w:pos="993"/>
        </w:tabs>
        <w:spacing w:after="0" w:line="276" w:lineRule="auto"/>
        <w:ind w:firstLine="709"/>
        <w:jc w:val="center"/>
        <w:rPr>
          <w:rFonts w:ascii="Times New Roman" w:hAnsi="Times New Roman"/>
          <w:b/>
          <w:sz w:val="26"/>
          <w:szCs w:val="26"/>
        </w:rPr>
      </w:pPr>
      <w:r w:rsidRPr="00AF5594">
        <w:rPr>
          <w:rFonts w:ascii="Times New Roman" w:hAnsi="Times New Roman"/>
          <w:b/>
          <w:sz w:val="26"/>
          <w:szCs w:val="26"/>
        </w:rPr>
        <w:lastRenderedPageBreak/>
        <w:t>Раздел 7. Наиболее значимые результаты. Задачи на среднесрочный период.</w:t>
      </w:r>
    </w:p>
    <w:p w:rsidR="0034588C" w:rsidRPr="00AF32C8" w:rsidRDefault="0034588C" w:rsidP="0034588C">
      <w:pPr>
        <w:tabs>
          <w:tab w:val="left" w:pos="993"/>
        </w:tabs>
        <w:spacing w:after="0" w:line="276" w:lineRule="auto"/>
        <w:ind w:firstLine="709"/>
        <w:jc w:val="center"/>
        <w:rPr>
          <w:rFonts w:ascii="Times New Roman" w:hAnsi="Times New Roman"/>
          <w:b/>
          <w:sz w:val="16"/>
          <w:szCs w:val="16"/>
        </w:rPr>
      </w:pPr>
    </w:p>
    <w:p w:rsidR="0034588C" w:rsidRPr="00AF5594" w:rsidRDefault="0034588C" w:rsidP="0034588C">
      <w:pPr>
        <w:pStyle w:val="1"/>
        <w:shd w:val="clear" w:color="auto" w:fill="FFFFFF"/>
        <w:spacing w:before="0" w:beforeAutospacing="0" w:after="0" w:afterAutospacing="0" w:line="276" w:lineRule="auto"/>
        <w:ind w:firstLine="709"/>
        <w:jc w:val="center"/>
        <w:rPr>
          <w:sz w:val="26"/>
          <w:szCs w:val="26"/>
          <w:lang w:eastAsia="en-US"/>
        </w:rPr>
      </w:pPr>
      <w:r w:rsidRPr="00AF5594">
        <w:rPr>
          <w:sz w:val="26"/>
          <w:szCs w:val="26"/>
          <w:lang w:eastAsia="en-US"/>
        </w:rPr>
        <w:t>Наиболее значимые результаты.</w:t>
      </w:r>
    </w:p>
    <w:p w:rsidR="0034588C" w:rsidRPr="00044E09" w:rsidRDefault="00152E11" w:rsidP="00B4638E">
      <w:pPr>
        <w:pStyle w:val="1"/>
        <w:numPr>
          <w:ilvl w:val="0"/>
          <w:numId w:val="33"/>
        </w:numPr>
        <w:shd w:val="clear" w:color="auto" w:fill="FFFFFF"/>
        <w:tabs>
          <w:tab w:val="left" w:pos="851"/>
          <w:tab w:val="left" w:pos="993"/>
        </w:tabs>
        <w:spacing w:before="0" w:beforeAutospacing="0" w:after="0" w:afterAutospacing="0" w:line="276" w:lineRule="auto"/>
        <w:ind w:left="0" w:firstLine="709"/>
        <w:jc w:val="both"/>
        <w:rPr>
          <w:b w:val="0"/>
          <w:bCs w:val="0"/>
          <w:sz w:val="26"/>
          <w:szCs w:val="26"/>
          <w:lang w:eastAsia="en-US"/>
        </w:rPr>
      </w:pPr>
      <w:r>
        <w:rPr>
          <w:b w:val="0"/>
          <w:sz w:val="26"/>
          <w:szCs w:val="26"/>
          <w:lang w:eastAsia="en-US"/>
        </w:rPr>
        <w:t xml:space="preserve">В целях </w:t>
      </w:r>
      <w:r w:rsidR="0034588C" w:rsidRPr="00044E09">
        <w:rPr>
          <w:b w:val="0"/>
          <w:sz w:val="26"/>
          <w:szCs w:val="26"/>
          <w:lang w:eastAsia="en-US"/>
        </w:rPr>
        <w:t>развития предпринимательской деятельности и улучшения инвестиционного климата на территории Ленинского городского округа на регулярной основе Главой Ленинского городского округа ведется еженедельный личный прием представителей бизнес-сообщества для решения проблемных вопросов.</w:t>
      </w:r>
    </w:p>
    <w:p w:rsidR="00AF5594" w:rsidRPr="00206994" w:rsidRDefault="00AF5594" w:rsidP="00B4638E">
      <w:pPr>
        <w:pStyle w:val="a5"/>
        <w:numPr>
          <w:ilvl w:val="0"/>
          <w:numId w:val="33"/>
        </w:numPr>
        <w:tabs>
          <w:tab w:val="left" w:pos="0"/>
          <w:tab w:val="left" w:pos="851"/>
          <w:tab w:val="left" w:pos="993"/>
          <w:tab w:val="left" w:pos="1080"/>
        </w:tabs>
        <w:spacing w:after="0" w:line="276" w:lineRule="auto"/>
        <w:ind w:left="0" w:firstLine="709"/>
        <w:jc w:val="both"/>
        <w:rPr>
          <w:rFonts w:ascii="Times New Roman" w:hAnsi="Times New Roman"/>
          <w:sz w:val="26"/>
          <w:szCs w:val="26"/>
        </w:rPr>
      </w:pPr>
      <w:r w:rsidRPr="00B4638E">
        <w:rPr>
          <w:rFonts w:ascii="Times New Roman" w:hAnsi="Times New Roman"/>
          <w:sz w:val="26"/>
          <w:szCs w:val="26"/>
        </w:rPr>
        <w:t xml:space="preserve">В сентябре 2023 года открыт Цифровой офис МФЦ «Пригород Лесное», по адресу: </w:t>
      </w:r>
      <w:r w:rsidRPr="00B4638E">
        <w:rPr>
          <w:rFonts w:ascii="Times New Roman" w:hAnsi="Times New Roman"/>
          <w:bCs/>
          <w:sz w:val="26"/>
          <w:szCs w:val="26"/>
        </w:rPr>
        <w:t>д. Мисайлово, ЖК Пригород Лесное, ул. Современников, д</w:t>
      </w:r>
      <w:r w:rsidR="00B4638E" w:rsidRPr="00B4638E">
        <w:rPr>
          <w:rFonts w:ascii="Times New Roman" w:hAnsi="Times New Roman"/>
          <w:bCs/>
          <w:sz w:val="26"/>
          <w:szCs w:val="26"/>
        </w:rPr>
        <w:t>.</w:t>
      </w:r>
      <w:r w:rsidRPr="00B4638E">
        <w:rPr>
          <w:rFonts w:ascii="Times New Roman" w:hAnsi="Times New Roman"/>
          <w:bCs/>
          <w:sz w:val="26"/>
          <w:szCs w:val="26"/>
        </w:rPr>
        <w:t xml:space="preserve"> 5</w:t>
      </w:r>
      <w:r w:rsidR="00206994">
        <w:rPr>
          <w:rFonts w:ascii="Times New Roman" w:hAnsi="Times New Roman"/>
          <w:bCs/>
          <w:sz w:val="26"/>
          <w:szCs w:val="26"/>
        </w:rPr>
        <w:t>, в котором работает</w:t>
      </w:r>
      <w:r w:rsidR="00206994">
        <w:rPr>
          <w:rFonts w:ascii="Times New Roman" w:hAnsi="Times New Roman"/>
          <w:sz w:val="26"/>
          <w:szCs w:val="26"/>
        </w:rPr>
        <w:t xml:space="preserve"> </w:t>
      </w:r>
      <w:r w:rsidR="00206994" w:rsidRPr="00206994">
        <w:rPr>
          <w:rFonts w:ascii="Times New Roman" w:eastAsia="Times New Roman" w:hAnsi="Times New Roman"/>
          <w:sz w:val="26"/>
          <w:szCs w:val="26"/>
          <w:lang w:eastAsia="ru-RU"/>
        </w:rPr>
        <w:t>4 окна приема/выдачи документов</w:t>
      </w:r>
      <w:r w:rsidR="00206994">
        <w:rPr>
          <w:rFonts w:ascii="Times New Roman" w:eastAsia="Times New Roman" w:hAnsi="Times New Roman"/>
          <w:sz w:val="26"/>
          <w:szCs w:val="26"/>
          <w:lang w:eastAsia="ru-RU"/>
        </w:rPr>
        <w:t xml:space="preserve"> и</w:t>
      </w:r>
      <w:r w:rsidR="00206994" w:rsidRPr="00206994">
        <w:rPr>
          <w:rFonts w:ascii="Times New Roman" w:eastAsia="Times New Roman" w:hAnsi="Times New Roman"/>
          <w:sz w:val="26"/>
          <w:szCs w:val="26"/>
          <w:lang w:eastAsia="ru-RU"/>
        </w:rPr>
        <w:t xml:space="preserve"> цифровая зона – 8 окон</w:t>
      </w:r>
      <w:r w:rsidR="00206994">
        <w:rPr>
          <w:rFonts w:ascii="Times New Roman" w:eastAsia="Times New Roman" w:hAnsi="Times New Roman"/>
          <w:sz w:val="26"/>
          <w:szCs w:val="26"/>
          <w:lang w:eastAsia="ru-RU"/>
        </w:rPr>
        <w:t>. С начала работы офиса принято более 30 тысяч заявлений.</w:t>
      </w:r>
    </w:p>
    <w:p w:rsidR="003B3140" w:rsidRPr="00B4638E" w:rsidRDefault="003B3140" w:rsidP="00B4638E">
      <w:pPr>
        <w:pStyle w:val="a5"/>
        <w:numPr>
          <w:ilvl w:val="0"/>
          <w:numId w:val="33"/>
        </w:numPr>
        <w:tabs>
          <w:tab w:val="left" w:pos="709"/>
          <w:tab w:val="left" w:pos="851"/>
          <w:tab w:val="left" w:pos="993"/>
        </w:tabs>
        <w:spacing w:after="0" w:line="276" w:lineRule="auto"/>
        <w:ind w:left="0" w:firstLine="709"/>
        <w:jc w:val="both"/>
        <w:rPr>
          <w:rFonts w:ascii="Times New Roman" w:hAnsi="Times New Roman"/>
          <w:sz w:val="26"/>
          <w:szCs w:val="26"/>
        </w:rPr>
      </w:pPr>
      <w:r w:rsidRPr="00B4638E">
        <w:rPr>
          <w:rFonts w:ascii="Times New Roman" w:hAnsi="Times New Roman"/>
          <w:sz w:val="26"/>
          <w:szCs w:val="26"/>
        </w:rPr>
        <w:t>Открыто 50 новых объектов потребительского рынка, из них:</w:t>
      </w:r>
      <w:r w:rsidR="00B4638E" w:rsidRPr="00B4638E">
        <w:rPr>
          <w:rFonts w:ascii="Times New Roman" w:hAnsi="Times New Roman"/>
          <w:sz w:val="26"/>
          <w:szCs w:val="26"/>
        </w:rPr>
        <w:t xml:space="preserve"> </w:t>
      </w:r>
      <w:r w:rsidRPr="00B4638E">
        <w:rPr>
          <w:rFonts w:ascii="Times New Roman" w:hAnsi="Times New Roman"/>
          <w:sz w:val="26"/>
          <w:szCs w:val="26"/>
        </w:rPr>
        <w:t>23 предприятия рознично</w:t>
      </w:r>
      <w:r w:rsidR="00B4638E" w:rsidRPr="00B4638E">
        <w:rPr>
          <w:rFonts w:ascii="Times New Roman" w:hAnsi="Times New Roman"/>
          <w:sz w:val="26"/>
          <w:szCs w:val="26"/>
        </w:rPr>
        <w:t xml:space="preserve">й торговли, </w:t>
      </w:r>
      <w:r w:rsidRPr="00B4638E">
        <w:rPr>
          <w:rFonts w:ascii="Times New Roman" w:hAnsi="Times New Roman"/>
          <w:sz w:val="26"/>
          <w:szCs w:val="26"/>
        </w:rPr>
        <w:t>11 предприятий общественного питания общей в</w:t>
      </w:r>
      <w:r w:rsidR="00B4638E" w:rsidRPr="00B4638E">
        <w:rPr>
          <w:rFonts w:ascii="Times New Roman" w:hAnsi="Times New Roman"/>
          <w:sz w:val="26"/>
          <w:szCs w:val="26"/>
        </w:rPr>
        <w:t xml:space="preserve">местимостью 414 посадочных мест, </w:t>
      </w:r>
      <w:r w:rsidRPr="00B4638E">
        <w:rPr>
          <w:rFonts w:ascii="Times New Roman" w:hAnsi="Times New Roman"/>
          <w:sz w:val="26"/>
          <w:szCs w:val="26"/>
        </w:rPr>
        <w:t>16 предприятий по оказанию бытовых услуг на 54 рабочих места.</w:t>
      </w:r>
      <w:r w:rsidR="00B4638E" w:rsidRPr="00B4638E">
        <w:rPr>
          <w:rFonts w:ascii="Times New Roman" w:hAnsi="Times New Roman"/>
          <w:sz w:val="26"/>
          <w:szCs w:val="26"/>
        </w:rPr>
        <w:t xml:space="preserve"> </w:t>
      </w:r>
      <w:r w:rsidRPr="00B4638E">
        <w:rPr>
          <w:rFonts w:ascii="Times New Roman" w:hAnsi="Times New Roman"/>
          <w:sz w:val="26"/>
          <w:szCs w:val="26"/>
        </w:rPr>
        <w:t>При открытии новых предприятий создано 311 рабочих мест, что на 27 % больше, чем в 2022 году.</w:t>
      </w:r>
    </w:p>
    <w:p w:rsidR="003E3246" w:rsidRPr="00044E09" w:rsidRDefault="00B4638E" w:rsidP="00B4638E">
      <w:pPr>
        <w:widowControl w:val="0"/>
        <w:tabs>
          <w:tab w:val="left" w:pos="851"/>
          <w:tab w:val="left" w:pos="993"/>
        </w:tabs>
        <w:autoSpaceDE w:val="0"/>
        <w:autoSpaceDN w:val="0"/>
        <w:spacing w:after="0" w:line="276" w:lineRule="auto"/>
        <w:ind w:firstLine="709"/>
        <w:jc w:val="both"/>
        <w:rPr>
          <w:rFonts w:ascii="Times New Roman" w:hAnsi="Times New Roman"/>
          <w:sz w:val="26"/>
          <w:szCs w:val="26"/>
        </w:rPr>
      </w:pPr>
      <w:r>
        <w:rPr>
          <w:rFonts w:ascii="Times New Roman" w:hAnsi="Times New Roman"/>
          <w:sz w:val="26"/>
          <w:szCs w:val="26"/>
        </w:rPr>
        <w:t xml:space="preserve">4. </w:t>
      </w:r>
      <w:r w:rsidR="003E3246" w:rsidRPr="00044E09">
        <w:rPr>
          <w:rFonts w:ascii="Times New Roman" w:hAnsi="Times New Roman"/>
          <w:sz w:val="26"/>
          <w:szCs w:val="26"/>
        </w:rPr>
        <w:t>В рамках реализации государственной программы Московской области «Развитие инженерной инфраструктуры и энергоэффективности» (подпрограммы «Чистая вода» «Очистка сточных вод») выполнены работы:</w:t>
      </w:r>
    </w:p>
    <w:p w:rsidR="003E3246" w:rsidRPr="00044E09" w:rsidRDefault="003E3246" w:rsidP="00B4638E">
      <w:pPr>
        <w:spacing w:after="0" w:line="276" w:lineRule="auto"/>
        <w:ind w:firstLine="709"/>
        <w:jc w:val="both"/>
        <w:rPr>
          <w:rFonts w:ascii="Times New Roman" w:hAnsi="Times New Roman"/>
          <w:sz w:val="26"/>
          <w:szCs w:val="26"/>
        </w:rPr>
      </w:pPr>
      <w:r w:rsidRPr="00044E09">
        <w:rPr>
          <w:rFonts w:ascii="Times New Roman" w:hAnsi="Times New Roman"/>
          <w:sz w:val="26"/>
          <w:szCs w:val="26"/>
        </w:rPr>
        <w:t>- по строительству водозаборного узла в д. Дроздово производительностью 1200 м3/сут</w:t>
      </w:r>
      <w:r w:rsidR="00AF32C8">
        <w:rPr>
          <w:rFonts w:ascii="Times New Roman" w:hAnsi="Times New Roman"/>
          <w:sz w:val="26"/>
          <w:szCs w:val="26"/>
        </w:rPr>
        <w:t>.</w:t>
      </w:r>
      <w:r w:rsidRPr="00044E09">
        <w:rPr>
          <w:rFonts w:ascii="Times New Roman" w:hAnsi="Times New Roman"/>
          <w:sz w:val="26"/>
          <w:szCs w:val="26"/>
        </w:rPr>
        <w:t xml:space="preserve"> Строительство нового водозабора позволило обеспечить бесперебойным качественным водоснабжением 4 000 жителей д. Дроздово, д. Мильково, с. Беседы, </w:t>
      </w:r>
      <w:proofErr w:type="spellStart"/>
      <w:r w:rsidRPr="00044E09">
        <w:rPr>
          <w:rFonts w:ascii="Times New Roman" w:hAnsi="Times New Roman"/>
          <w:sz w:val="26"/>
          <w:szCs w:val="26"/>
        </w:rPr>
        <w:t>д.Слобода</w:t>
      </w:r>
      <w:proofErr w:type="spellEnd"/>
      <w:r w:rsidRPr="00044E09">
        <w:rPr>
          <w:rFonts w:ascii="Times New Roman" w:hAnsi="Times New Roman"/>
          <w:sz w:val="26"/>
          <w:szCs w:val="26"/>
        </w:rPr>
        <w:t xml:space="preserve"> и прилегающих СНТ;</w:t>
      </w:r>
    </w:p>
    <w:p w:rsidR="003E3246" w:rsidRPr="00044E09" w:rsidRDefault="003E3246" w:rsidP="00AF32C8">
      <w:pPr>
        <w:widowControl w:val="0"/>
        <w:autoSpaceDE w:val="0"/>
        <w:autoSpaceDN w:val="0"/>
        <w:spacing w:after="0" w:line="276" w:lineRule="auto"/>
        <w:ind w:firstLine="676"/>
        <w:jc w:val="both"/>
        <w:rPr>
          <w:rFonts w:ascii="Times New Roman" w:hAnsi="Times New Roman"/>
          <w:sz w:val="26"/>
          <w:szCs w:val="26"/>
        </w:rPr>
      </w:pPr>
      <w:r w:rsidRPr="00044E09">
        <w:rPr>
          <w:rFonts w:ascii="Times New Roman" w:hAnsi="Times New Roman"/>
          <w:sz w:val="26"/>
          <w:szCs w:val="26"/>
        </w:rPr>
        <w:t>- по строительству инженерной сети холодного водоснабжения в с. Булатниково, протяженностью 6 220 м.п. Строительство инженерной сети позволит обеспечить чистой в</w:t>
      </w:r>
      <w:r w:rsidR="00B4638E">
        <w:rPr>
          <w:rFonts w:ascii="Times New Roman" w:hAnsi="Times New Roman"/>
          <w:sz w:val="26"/>
          <w:szCs w:val="26"/>
        </w:rPr>
        <w:t>одой порядка 2 000 жителей села;</w:t>
      </w:r>
    </w:p>
    <w:p w:rsidR="003E3246" w:rsidRPr="00044E09" w:rsidRDefault="003E3246" w:rsidP="00AF32C8">
      <w:pPr>
        <w:widowControl w:val="0"/>
        <w:autoSpaceDE w:val="0"/>
        <w:autoSpaceDN w:val="0"/>
        <w:spacing w:after="0" w:line="276" w:lineRule="auto"/>
        <w:ind w:firstLine="676"/>
        <w:jc w:val="both"/>
        <w:rPr>
          <w:rFonts w:ascii="Times New Roman" w:hAnsi="Times New Roman"/>
          <w:sz w:val="26"/>
          <w:szCs w:val="26"/>
        </w:rPr>
      </w:pPr>
      <w:r w:rsidRPr="00044E09">
        <w:rPr>
          <w:rFonts w:ascii="Times New Roman" w:hAnsi="Times New Roman"/>
          <w:sz w:val="26"/>
          <w:szCs w:val="26"/>
        </w:rPr>
        <w:t xml:space="preserve">- по строительству инженерных сетей и КНС в мкр. Завидное производительностью 3000 м3/сут. по адресу: Московская область, городское поселение Горки Ленинские, восточнее </w:t>
      </w:r>
      <w:r w:rsidR="00AF32C8">
        <w:rPr>
          <w:rFonts w:ascii="Times New Roman" w:hAnsi="Times New Roman"/>
          <w:sz w:val="26"/>
          <w:szCs w:val="26"/>
        </w:rPr>
        <w:t>с</w:t>
      </w:r>
      <w:r w:rsidRPr="00044E09">
        <w:rPr>
          <w:rFonts w:ascii="Times New Roman" w:hAnsi="Times New Roman"/>
          <w:sz w:val="26"/>
          <w:szCs w:val="26"/>
        </w:rPr>
        <w:t xml:space="preserve">. Ермолино. Канализационная насосная станция обеспечивает бесперебойное водоотведение хозяйственно-бытовых стоков от жилой застройки (10,0 тыс. жителей) и </w:t>
      </w:r>
      <w:r w:rsidR="00B4638E">
        <w:rPr>
          <w:rFonts w:ascii="Times New Roman" w:hAnsi="Times New Roman"/>
          <w:sz w:val="26"/>
          <w:szCs w:val="26"/>
        </w:rPr>
        <w:t>объектов социального назначения.</w:t>
      </w:r>
    </w:p>
    <w:p w:rsidR="008B755F"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5. В</w:t>
      </w:r>
      <w:r w:rsidR="008B755F" w:rsidRPr="00044E09">
        <w:rPr>
          <w:rFonts w:ascii="Times New Roman" w:hAnsi="Times New Roman"/>
          <w:sz w:val="26"/>
          <w:szCs w:val="26"/>
        </w:rPr>
        <w:t xml:space="preserve"> августе 2023 года прошел традиционный международный фестиваль «Джазовые сезоны» в Горках Ленинских, который посетило более 9</w:t>
      </w:r>
      <w:r>
        <w:rPr>
          <w:rFonts w:ascii="Times New Roman" w:hAnsi="Times New Roman"/>
          <w:sz w:val="26"/>
          <w:szCs w:val="26"/>
        </w:rPr>
        <w:t xml:space="preserve"> </w:t>
      </w:r>
      <w:r w:rsidR="008B755F" w:rsidRPr="00044E09">
        <w:rPr>
          <w:rFonts w:ascii="Times New Roman" w:hAnsi="Times New Roman"/>
          <w:sz w:val="26"/>
          <w:szCs w:val="26"/>
        </w:rPr>
        <w:t>000 человек</w:t>
      </w:r>
      <w:r w:rsidR="00152E11">
        <w:rPr>
          <w:rFonts w:ascii="Times New Roman" w:hAnsi="Times New Roman"/>
          <w:sz w:val="26"/>
          <w:szCs w:val="26"/>
        </w:rPr>
        <w:t xml:space="preserve"> в том числе из Москвы и Московской области</w:t>
      </w:r>
      <w:r w:rsidR="008B755F" w:rsidRPr="00044E09">
        <w:rPr>
          <w:rFonts w:ascii="Times New Roman" w:hAnsi="Times New Roman"/>
          <w:sz w:val="26"/>
          <w:szCs w:val="26"/>
        </w:rPr>
        <w:t>.</w:t>
      </w:r>
    </w:p>
    <w:p w:rsidR="00F75614" w:rsidRPr="00F75614" w:rsidRDefault="00B4638E" w:rsidP="00F75614">
      <w:pPr>
        <w:spacing w:after="0" w:line="276" w:lineRule="auto"/>
        <w:ind w:firstLine="709"/>
        <w:jc w:val="both"/>
        <w:rPr>
          <w:rFonts w:ascii="Times New Roman" w:hAnsi="Times New Roman"/>
          <w:sz w:val="26"/>
          <w:szCs w:val="26"/>
        </w:rPr>
      </w:pPr>
      <w:r>
        <w:rPr>
          <w:rFonts w:ascii="Times New Roman" w:hAnsi="Times New Roman"/>
          <w:sz w:val="26"/>
          <w:szCs w:val="26"/>
        </w:rPr>
        <w:t>6.</w:t>
      </w:r>
      <w:r w:rsidR="008B755F" w:rsidRPr="00044E09">
        <w:rPr>
          <w:rFonts w:ascii="Times New Roman" w:hAnsi="Times New Roman"/>
          <w:sz w:val="26"/>
          <w:szCs w:val="26"/>
        </w:rPr>
        <w:t xml:space="preserve"> </w:t>
      </w:r>
      <w:r>
        <w:rPr>
          <w:rFonts w:ascii="Times New Roman" w:hAnsi="Times New Roman"/>
          <w:sz w:val="26"/>
          <w:szCs w:val="26"/>
        </w:rPr>
        <w:t>П</w:t>
      </w:r>
      <w:r w:rsidR="008B755F" w:rsidRPr="00044E09">
        <w:rPr>
          <w:rFonts w:ascii="Times New Roman" w:hAnsi="Times New Roman"/>
          <w:sz w:val="26"/>
          <w:szCs w:val="26"/>
        </w:rPr>
        <w:t>роведен</w:t>
      </w:r>
      <w:r>
        <w:rPr>
          <w:rFonts w:ascii="Times New Roman" w:hAnsi="Times New Roman"/>
          <w:sz w:val="26"/>
          <w:szCs w:val="26"/>
        </w:rPr>
        <w:t>о</w:t>
      </w:r>
      <w:r w:rsidR="008B755F" w:rsidRPr="00044E09">
        <w:rPr>
          <w:rFonts w:ascii="Times New Roman" w:hAnsi="Times New Roman"/>
          <w:sz w:val="26"/>
          <w:szCs w:val="26"/>
        </w:rPr>
        <w:t xml:space="preserve"> большо</w:t>
      </w:r>
      <w:r>
        <w:rPr>
          <w:rFonts w:ascii="Times New Roman" w:hAnsi="Times New Roman"/>
          <w:sz w:val="26"/>
          <w:szCs w:val="26"/>
        </w:rPr>
        <w:t>е</w:t>
      </w:r>
      <w:r w:rsidR="008B755F" w:rsidRPr="00044E09">
        <w:rPr>
          <w:rFonts w:ascii="Times New Roman" w:hAnsi="Times New Roman"/>
          <w:sz w:val="26"/>
          <w:szCs w:val="26"/>
        </w:rPr>
        <w:t xml:space="preserve"> количеств</w:t>
      </w:r>
      <w:r>
        <w:rPr>
          <w:rFonts w:ascii="Times New Roman" w:hAnsi="Times New Roman"/>
          <w:sz w:val="26"/>
          <w:szCs w:val="26"/>
        </w:rPr>
        <w:t>о</w:t>
      </w:r>
      <w:r w:rsidR="008B755F" w:rsidRPr="00044E09">
        <w:rPr>
          <w:rFonts w:ascii="Times New Roman" w:hAnsi="Times New Roman"/>
          <w:sz w:val="26"/>
          <w:szCs w:val="26"/>
        </w:rPr>
        <w:t xml:space="preserve"> как традиционных мероприятий, посвящённых памятным датам (День защитника Отечества, Международный женский день, Масленица, День весны и труда, День Победы, День защиты детей, День России, День памяти и скорби, Праздничные мероприятия в населенных пунктах городского округа, День матери, День народного единства, новогодние праздники), так и событийных мероприятий</w:t>
      </w:r>
      <w:r>
        <w:rPr>
          <w:rFonts w:ascii="Times New Roman" w:hAnsi="Times New Roman"/>
          <w:sz w:val="26"/>
          <w:szCs w:val="26"/>
        </w:rPr>
        <w:t xml:space="preserve"> (</w:t>
      </w:r>
      <w:r w:rsidR="008B755F" w:rsidRPr="00044E09">
        <w:rPr>
          <w:rFonts w:ascii="Times New Roman" w:hAnsi="Times New Roman"/>
          <w:sz w:val="26"/>
          <w:szCs w:val="26"/>
        </w:rPr>
        <w:t>Шоу Ильи Авербуха, Яблочный Спас, Джазовые сезоны, Зажжение новогодних ёлок и Парад Дедов Морозов</w:t>
      </w:r>
      <w:r>
        <w:rPr>
          <w:rFonts w:ascii="Times New Roman" w:hAnsi="Times New Roman"/>
          <w:sz w:val="26"/>
          <w:szCs w:val="26"/>
        </w:rPr>
        <w:t>)</w:t>
      </w:r>
      <w:r w:rsidR="008B755F" w:rsidRPr="00044E09">
        <w:rPr>
          <w:rFonts w:ascii="Times New Roman" w:hAnsi="Times New Roman"/>
          <w:sz w:val="26"/>
          <w:szCs w:val="26"/>
        </w:rPr>
        <w:t>.</w:t>
      </w:r>
      <w:r w:rsidR="00F75614">
        <w:rPr>
          <w:rFonts w:ascii="Times New Roman" w:hAnsi="Times New Roman"/>
          <w:sz w:val="26"/>
          <w:szCs w:val="26"/>
        </w:rPr>
        <w:t xml:space="preserve"> </w:t>
      </w:r>
      <w:r w:rsidR="00F75614" w:rsidRPr="00F75614">
        <w:rPr>
          <w:rFonts w:ascii="Times New Roman" w:hAnsi="Times New Roman"/>
          <w:sz w:val="26"/>
          <w:szCs w:val="26"/>
        </w:rPr>
        <w:t>Культурно-досуговыми учреждениями за 2023 год было проведено 3</w:t>
      </w:r>
      <w:r w:rsidR="00F75614">
        <w:rPr>
          <w:rFonts w:ascii="Times New Roman" w:hAnsi="Times New Roman"/>
          <w:sz w:val="26"/>
          <w:szCs w:val="26"/>
        </w:rPr>
        <w:t xml:space="preserve"> </w:t>
      </w:r>
      <w:r w:rsidR="00F75614" w:rsidRPr="00F75614">
        <w:rPr>
          <w:rFonts w:ascii="Times New Roman" w:hAnsi="Times New Roman"/>
          <w:sz w:val="26"/>
          <w:szCs w:val="26"/>
        </w:rPr>
        <w:t xml:space="preserve">027 мероприятий различной направленности, в которых приняли </w:t>
      </w:r>
      <w:r w:rsidR="00F75614" w:rsidRPr="00F75614">
        <w:rPr>
          <w:rFonts w:ascii="Times New Roman" w:hAnsi="Times New Roman"/>
          <w:sz w:val="26"/>
          <w:szCs w:val="26"/>
        </w:rPr>
        <w:lastRenderedPageBreak/>
        <w:t>участие 728 319 человек. Показатель, установленный Министерством культуры и туризма Московской области на 2023 год по посещаемости мероприятий, выполнен на 119,3%.</w:t>
      </w:r>
    </w:p>
    <w:p w:rsidR="008B755F"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7. З</w:t>
      </w:r>
      <w:r w:rsidR="008B755F" w:rsidRPr="00044E09">
        <w:rPr>
          <w:rFonts w:ascii="Times New Roman" w:hAnsi="Times New Roman"/>
          <w:sz w:val="26"/>
          <w:szCs w:val="26"/>
        </w:rPr>
        <w:t>апу</w:t>
      </w:r>
      <w:r>
        <w:rPr>
          <w:rFonts w:ascii="Times New Roman" w:hAnsi="Times New Roman"/>
          <w:sz w:val="26"/>
          <w:szCs w:val="26"/>
        </w:rPr>
        <w:t>щены</w:t>
      </w:r>
      <w:r w:rsidR="008B755F" w:rsidRPr="00044E09">
        <w:rPr>
          <w:rFonts w:ascii="Times New Roman" w:hAnsi="Times New Roman"/>
          <w:sz w:val="26"/>
          <w:szCs w:val="26"/>
        </w:rPr>
        <w:t xml:space="preserve"> проект</w:t>
      </w:r>
      <w:r>
        <w:rPr>
          <w:rFonts w:ascii="Times New Roman" w:hAnsi="Times New Roman"/>
          <w:sz w:val="26"/>
          <w:szCs w:val="26"/>
        </w:rPr>
        <w:t>ы</w:t>
      </w:r>
      <w:r w:rsidR="008B755F" w:rsidRPr="00044E09">
        <w:rPr>
          <w:rFonts w:ascii="Times New Roman" w:hAnsi="Times New Roman"/>
          <w:sz w:val="26"/>
          <w:szCs w:val="26"/>
        </w:rPr>
        <w:t xml:space="preserve"> «Лето в Подмосковье» и «Зима в Подмосковье», </w:t>
      </w:r>
      <w:proofErr w:type="spellStart"/>
      <w:r w:rsidR="008B755F" w:rsidRPr="00044E09">
        <w:rPr>
          <w:rFonts w:ascii="Times New Roman" w:hAnsi="Times New Roman"/>
          <w:sz w:val="26"/>
          <w:szCs w:val="26"/>
        </w:rPr>
        <w:t>брендирование</w:t>
      </w:r>
      <w:proofErr w:type="spellEnd"/>
      <w:r w:rsidR="008B755F" w:rsidRPr="00044E09">
        <w:rPr>
          <w:rFonts w:ascii="Times New Roman" w:hAnsi="Times New Roman"/>
          <w:sz w:val="26"/>
          <w:szCs w:val="26"/>
        </w:rPr>
        <w:t xml:space="preserve"> объектов потребительского рынка, благоустройства, елок, парков, катков, лыжней, объектов показа и т.д.</w:t>
      </w:r>
    </w:p>
    <w:p w:rsidR="008B755F"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8.</w:t>
      </w:r>
      <w:r w:rsidR="008B755F" w:rsidRPr="00044E09">
        <w:rPr>
          <w:rFonts w:ascii="Times New Roman" w:hAnsi="Times New Roman"/>
          <w:sz w:val="26"/>
          <w:szCs w:val="26"/>
        </w:rPr>
        <w:t xml:space="preserve"> </w:t>
      </w:r>
      <w:r>
        <w:rPr>
          <w:rFonts w:ascii="Times New Roman" w:hAnsi="Times New Roman"/>
          <w:sz w:val="26"/>
          <w:szCs w:val="26"/>
        </w:rPr>
        <w:t>Р</w:t>
      </w:r>
      <w:r w:rsidR="008B755F" w:rsidRPr="00044E09">
        <w:rPr>
          <w:rFonts w:ascii="Times New Roman" w:hAnsi="Times New Roman"/>
          <w:sz w:val="26"/>
          <w:szCs w:val="26"/>
        </w:rPr>
        <w:t>азработаны и запущены туристические экскурсии и маршруты на базе Историко-культурного отдела МАУ «ДК «Видное» совместно с отделом по организационной работе и туризму Управления по делам молодёжи, культуре и спорту. Число посетителей туристических маршрутов составило 3</w:t>
      </w:r>
      <w:r>
        <w:rPr>
          <w:rFonts w:ascii="Times New Roman" w:hAnsi="Times New Roman"/>
          <w:sz w:val="26"/>
          <w:szCs w:val="26"/>
        </w:rPr>
        <w:t xml:space="preserve"> </w:t>
      </w:r>
      <w:r w:rsidR="008B755F" w:rsidRPr="00044E09">
        <w:rPr>
          <w:rFonts w:ascii="Times New Roman" w:hAnsi="Times New Roman"/>
          <w:sz w:val="26"/>
          <w:szCs w:val="26"/>
        </w:rPr>
        <w:t xml:space="preserve">000 человек. </w:t>
      </w:r>
      <w:r>
        <w:rPr>
          <w:rFonts w:ascii="Times New Roman" w:hAnsi="Times New Roman"/>
          <w:sz w:val="26"/>
          <w:szCs w:val="26"/>
        </w:rPr>
        <w:t>С</w:t>
      </w:r>
      <w:r w:rsidR="008B755F" w:rsidRPr="00044E09">
        <w:rPr>
          <w:rFonts w:ascii="Times New Roman" w:hAnsi="Times New Roman"/>
          <w:sz w:val="26"/>
          <w:szCs w:val="26"/>
        </w:rPr>
        <w:t>озданы маршруты:</w:t>
      </w:r>
      <w:r>
        <w:rPr>
          <w:rFonts w:ascii="Times New Roman" w:hAnsi="Times New Roman"/>
          <w:sz w:val="26"/>
          <w:szCs w:val="26"/>
        </w:rPr>
        <w:t xml:space="preserve"> </w:t>
      </w:r>
      <w:r w:rsidR="008B755F" w:rsidRPr="00044E09">
        <w:rPr>
          <w:rFonts w:ascii="Times New Roman" w:hAnsi="Times New Roman"/>
          <w:sz w:val="26"/>
          <w:szCs w:val="26"/>
        </w:rPr>
        <w:t xml:space="preserve">«История усадьбы Тимохово-Салазкино (экскурсия </w:t>
      </w:r>
      <w:r>
        <w:rPr>
          <w:rFonts w:ascii="Times New Roman" w:hAnsi="Times New Roman"/>
          <w:sz w:val="26"/>
          <w:szCs w:val="26"/>
        </w:rPr>
        <w:t>по усадьбе Тимохово-Салазкино)»,</w:t>
      </w:r>
      <w:r w:rsidR="008B755F" w:rsidRPr="00044E09">
        <w:rPr>
          <w:rFonts w:ascii="Times New Roman" w:hAnsi="Times New Roman"/>
          <w:sz w:val="26"/>
          <w:szCs w:val="26"/>
        </w:rPr>
        <w:t xml:space="preserve"> «Путешествие по старым улицам города Видное (прогулочные экскурсии по ул. Заводская, ул. Лемешко, ул. Школьная»</w:t>
      </w:r>
      <w:r>
        <w:rPr>
          <w:rFonts w:ascii="Times New Roman" w:hAnsi="Times New Roman"/>
          <w:sz w:val="26"/>
          <w:szCs w:val="26"/>
        </w:rPr>
        <w:t>,</w:t>
      </w:r>
      <w:r w:rsidR="008B755F" w:rsidRPr="00044E09">
        <w:rPr>
          <w:rFonts w:ascii="Times New Roman" w:hAnsi="Times New Roman"/>
          <w:sz w:val="26"/>
          <w:szCs w:val="26"/>
        </w:rPr>
        <w:t xml:space="preserve"> «Интересные моменты из жизни владельцев усадьбы Суханово»</w:t>
      </w:r>
      <w:r>
        <w:rPr>
          <w:rFonts w:ascii="Times New Roman" w:hAnsi="Times New Roman"/>
          <w:sz w:val="26"/>
          <w:szCs w:val="26"/>
        </w:rPr>
        <w:t xml:space="preserve"> (усадьба Суханово),</w:t>
      </w:r>
      <w:r w:rsidRPr="00044E09">
        <w:rPr>
          <w:rFonts w:ascii="Times New Roman" w:hAnsi="Times New Roman"/>
          <w:sz w:val="26"/>
          <w:szCs w:val="26"/>
        </w:rPr>
        <w:t xml:space="preserve"> </w:t>
      </w:r>
      <w:r w:rsidR="008B755F" w:rsidRPr="00044E09">
        <w:rPr>
          <w:rFonts w:ascii="Times New Roman" w:hAnsi="Times New Roman"/>
          <w:sz w:val="26"/>
          <w:szCs w:val="26"/>
        </w:rPr>
        <w:t>«Экскурсия по МКГЗ».</w:t>
      </w:r>
    </w:p>
    <w:p w:rsidR="008B755F"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 xml:space="preserve">9. </w:t>
      </w:r>
      <w:r w:rsidR="008B755F" w:rsidRPr="00044E09">
        <w:rPr>
          <w:rFonts w:ascii="Times New Roman" w:hAnsi="Times New Roman"/>
          <w:sz w:val="26"/>
          <w:szCs w:val="26"/>
        </w:rPr>
        <w:t>Запущены туристические маршруты совместно с Видновским Благочинием, отделом по работе с молодёжью и местным отделением РДДМ «Движение первых» по храмам и церквям, которые являются объектами культурного наследия.</w:t>
      </w:r>
    </w:p>
    <w:p w:rsidR="008B755F"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10.</w:t>
      </w:r>
      <w:r w:rsidR="008B755F" w:rsidRPr="00044E09">
        <w:rPr>
          <w:rFonts w:ascii="Times New Roman" w:hAnsi="Times New Roman"/>
          <w:sz w:val="26"/>
          <w:szCs w:val="26"/>
        </w:rPr>
        <w:t xml:space="preserve"> </w:t>
      </w:r>
      <w:r>
        <w:rPr>
          <w:rFonts w:ascii="Times New Roman" w:hAnsi="Times New Roman"/>
          <w:sz w:val="26"/>
          <w:szCs w:val="26"/>
        </w:rPr>
        <w:t>Р</w:t>
      </w:r>
      <w:r w:rsidR="008B755F" w:rsidRPr="00044E09">
        <w:rPr>
          <w:rFonts w:ascii="Times New Roman" w:hAnsi="Times New Roman"/>
          <w:sz w:val="26"/>
          <w:szCs w:val="26"/>
        </w:rPr>
        <w:t>азраб</w:t>
      </w:r>
      <w:r>
        <w:rPr>
          <w:rFonts w:ascii="Times New Roman" w:hAnsi="Times New Roman"/>
          <w:sz w:val="26"/>
          <w:szCs w:val="26"/>
        </w:rPr>
        <w:t>атывается</w:t>
      </w:r>
      <w:r w:rsidR="008B755F" w:rsidRPr="00044E09">
        <w:rPr>
          <w:rFonts w:ascii="Times New Roman" w:hAnsi="Times New Roman"/>
          <w:sz w:val="26"/>
          <w:szCs w:val="26"/>
        </w:rPr>
        <w:t xml:space="preserve"> туристический брендбук и логотип </w:t>
      </w:r>
      <w:r w:rsidR="00AF32C8">
        <w:rPr>
          <w:rFonts w:ascii="Times New Roman" w:hAnsi="Times New Roman"/>
          <w:sz w:val="26"/>
          <w:szCs w:val="26"/>
        </w:rPr>
        <w:t xml:space="preserve">Ленинского городского </w:t>
      </w:r>
      <w:r w:rsidR="008B755F" w:rsidRPr="00044E09">
        <w:rPr>
          <w:rFonts w:ascii="Times New Roman" w:hAnsi="Times New Roman"/>
          <w:sz w:val="26"/>
          <w:szCs w:val="26"/>
        </w:rPr>
        <w:t>округа. В создании задействованы дизайнеры округа, Видновское Благочиние, отдел по туризму, комитет по туризму Торгово-промышленной палаты, краеведы и сотрудники Историко-культурного центра, а также активные жители округа.</w:t>
      </w:r>
    </w:p>
    <w:p w:rsidR="008B755F" w:rsidRPr="00044E09" w:rsidRDefault="00B4638E" w:rsidP="00C93AB2">
      <w:pPr>
        <w:spacing w:after="0" w:line="276" w:lineRule="auto"/>
        <w:ind w:firstLine="709"/>
        <w:jc w:val="both"/>
        <w:rPr>
          <w:rFonts w:ascii="Times New Roman" w:hAnsi="Times New Roman"/>
          <w:sz w:val="26"/>
          <w:szCs w:val="26"/>
          <w:highlight w:val="red"/>
        </w:rPr>
      </w:pPr>
      <w:r>
        <w:rPr>
          <w:rFonts w:ascii="Times New Roman" w:hAnsi="Times New Roman"/>
          <w:sz w:val="26"/>
          <w:szCs w:val="26"/>
        </w:rPr>
        <w:t>11. С</w:t>
      </w:r>
      <w:r w:rsidR="008B755F" w:rsidRPr="00044E09">
        <w:rPr>
          <w:rFonts w:ascii="Times New Roman" w:hAnsi="Times New Roman"/>
          <w:sz w:val="26"/>
          <w:szCs w:val="26"/>
        </w:rPr>
        <w:t xml:space="preserve"> октября 2023 года началось внедрение культурных кодов Московской области в городских округах региона, которые повествуют о значимых событиях и людях, а также повествуют историю округа. На данный момент культурные коды внедрены в парках города Видное.</w:t>
      </w:r>
    </w:p>
    <w:p w:rsidR="00A171FB"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12.</w:t>
      </w:r>
      <w:r w:rsidR="00A171FB" w:rsidRPr="00044E09">
        <w:rPr>
          <w:rFonts w:ascii="Times New Roman" w:hAnsi="Times New Roman"/>
          <w:sz w:val="26"/>
          <w:szCs w:val="26"/>
        </w:rPr>
        <w:t xml:space="preserve"> </w:t>
      </w:r>
      <w:r>
        <w:rPr>
          <w:rFonts w:ascii="Times New Roman" w:hAnsi="Times New Roman"/>
          <w:sz w:val="26"/>
          <w:szCs w:val="26"/>
        </w:rPr>
        <w:t>П</w:t>
      </w:r>
      <w:r w:rsidR="00A171FB" w:rsidRPr="00044E09">
        <w:rPr>
          <w:rFonts w:ascii="Times New Roman" w:hAnsi="Times New Roman"/>
          <w:sz w:val="26"/>
          <w:szCs w:val="26"/>
        </w:rPr>
        <w:t>роведена реорганизация учреждений культуры клубно</w:t>
      </w:r>
      <w:r>
        <w:rPr>
          <w:rFonts w:ascii="Times New Roman" w:hAnsi="Times New Roman"/>
          <w:sz w:val="26"/>
          <w:szCs w:val="26"/>
        </w:rPr>
        <w:t>го типа и детских школ искусств.</w:t>
      </w:r>
    </w:p>
    <w:p w:rsidR="00A171FB"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13.</w:t>
      </w:r>
      <w:r w:rsidR="00A171FB" w:rsidRPr="00044E09">
        <w:rPr>
          <w:rFonts w:ascii="Times New Roman" w:hAnsi="Times New Roman"/>
          <w:sz w:val="26"/>
          <w:szCs w:val="26"/>
        </w:rPr>
        <w:t xml:space="preserve"> </w:t>
      </w:r>
      <w:r>
        <w:rPr>
          <w:rFonts w:ascii="Times New Roman" w:hAnsi="Times New Roman"/>
          <w:sz w:val="26"/>
          <w:szCs w:val="26"/>
        </w:rPr>
        <w:t>С</w:t>
      </w:r>
      <w:r w:rsidR="00A171FB" w:rsidRPr="00044E09">
        <w:rPr>
          <w:rFonts w:ascii="Times New Roman" w:hAnsi="Times New Roman"/>
          <w:sz w:val="26"/>
          <w:szCs w:val="26"/>
        </w:rPr>
        <w:t>оздана модельная библиотека на базе центральной библиотеки (г</w:t>
      </w:r>
      <w:r>
        <w:rPr>
          <w:rFonts w:ascii="Times New Roman" w:hAnsi="Times New Roman"/>
          <w:sz w:val="26"/>
          <w:szCs w:val="26"/>
        </w:rPr>
        <w:t>. Видное, ул. Заводская, д. 24).</w:t>
      </w:r>
    </w:p>
    <w:p w:rsidR="00A171FB"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14.</w:t>
      </w:r>
      <w:r w:rsidR="00AF32C8">
        <w:rPr>
          <w:rFonts w:ascii="Times New Roman" w:hAnsi="Times New Roman"/>
          <w:sz w:val="26"/>
          <w:szCs w:val="26"/>
        </w:rPr>
        <w:t xml:space="preserve"> </w:t>
      </w:r>
      <w:r>
        <w:rPr>
          <w:rFonts w:ascii="Times New Roman" w:hAnsi="Times New Roman"/>
          <w:sz w:val="26"/>
          <w:szCs w:val="26"/>
        </w:rPr>
        <w:t>П</w:t>
      </w:r>
      <w:r w:rsidR="00A171FB" w:rsidRPr="00044E09">
        <w:rPr>
          <w:rFonts w:ascii="Times New Roman" w:hAnsi="Times New Roman"/>
          <w:sz w:val="26"/>
          <w:szCs w:val="26"/>
        </w:rPr>
        <w:t>роведен</w:t>
      </w:r>
      <w:r>
        <w:rPr>
          <w:rFonts w:ascii="Times New Roman" w:hAnsi="Times New Roman"/>
          <w:sz w:val="26"/>
          <w:szCs w:val="26"/>
        </w:rPr>
        <w:t>ы</w:t>
      </w:r>
      <w:r w:rsidR="00A171FB" w:rsidRPr="00044E09">
        <w:rPr>
          <w:rFonts w:ascii="Times New Roman" w:hAnsi="Times New Roman"/>
          <w:sz w:val="26"/>
          <w:szCs w:val="26"/>
        </w:rPr>
        <w:t xml:space="preserve"> ремонтны</w:t>
      </w:r>
      <w:r>
        <w:rPr>
          <w:rFonts w:ascii="Times New Roman" w:hAnsi="Times New Roman"/>
          <w:sz w:val="26"/>
          <w:szCs w:val="26"/>
        </w:rPr>
        <w:t>е</w:t>
      </w:r>
      <w:r w:rsidR="00A171FB" w:rsidRPr="00044E09">
        <w:rPr>
          <w:rFonts w:ascii="Times New Roman" w:hAnsi="Times New Roman"/>
          <w:sz w:val="26"/>
          <w:szCs w:val="26"/>
        </w:rPr>
        <w:t xml:space="preserve"> работ</w:t>
      </w:r>
      <w:r>
        <w:rPr>
          <w:rFonts w:ascii="Times New Roman" w:hAnsi="Times New Roman"/>
          <w:sz w:val="26"/>
          <w:szCs w:val="26"/>
        </w:rPr>
        <w:t>ы</w:t>
      </w:r>
      <w:r w:rsidR="00A171FB" w:rsidRPr="00044E09">
        <w:rPr>
          <w:rFonts w:ascii="Times New Roman" w:hAnsi="Times New Roman"/>
          <w:sz w:val="26"/>
          <w:szCs w:val="26"/>
        </w:rPr>
        <w:t xml:space="preserve"> в следующих учреждениях сферы культуры:</w:t>
      </w:r>
    </w:p>
    <w:p w:rsidR="00A171FB" w:rsidRPr="00044E09" w:rsidRDefault="00B4638E" w:rsidP="00C93AB2">
      <w:pPr>
        <w:spacing w:after="0" w:line="276" w:lineRule="auto"/>
        <w:ind w:firstLine="709"/>
        <w:jc w:val="both"/>
        <w:rPr>
          <w:rFonts w:ascii="Times New Roman" w:hAnsi="Times New Roman"/>
          <w:sz w:val="26"/>
          <w:szCs w:val="26"/>
        </w:rPr>
      </w:pPr>
      <w:r>
        <w:rPr>
          <w:rFonts w:ascii="Times New Roman" w:hAnsi="Times New Roman"/>
          <w:sz w:val="26"/>
          <w:szCs w:val="26"/>
        </w:rPr>
        <w:t>-</w:t>
      </w:r>
      <w:r w:rsidR="00A171FB" w:rsidRPr="00044E09">
        <w:rPr>
          <w:rFonts w:ascii="Times New Roman" w:hAnsi="Times New Roman"/>
          <w:sz w:val="26"/>
          <w:szCs w:val="26"/>
        </w:rPr>
        <w:t xml:space="preserve"> МБУК «Централизованная библиотечная система» г. Видное, ул. Заводская</w:t>
      </w:r>
      <w:r w:rsidR="00AF32C8">
        <w:rPr>
          <w:rFonts w:ascii="Times New Roman" w:hAnsi="Times New Roman"/>
          <w:sz w:val="26"/>
          <w:szCs w:val="26"/>
        </w:rPr>
        <w:t>,</w:t>
      </w:r>
      <w:r w:rsidR="00A171FB" w:rsidRPr="00044E09">
        <w:rPr>
          <w:rFonts w:ascii="Times New Roman" w:hAnsi="Times New Roman"/>
          <w:sz w:val="26"/>
          <w:szCs w:val="26"/>
        </w:rPr>
        <w:t xml:space="preserve"> д.24, 880,0 кв.м. Косметический ремонт помещения фили</w:t>
      </w:r>
      <w:r w:rsidR="00D65085">
        <w:rPr>
          <w:rFonts w:ascii="Times New Roman" w:hAnsi="Times New Roman"/>
          <w:sz w:val="26"/>
          <w:szCs w:val="26"/>
        </w:rPr>
        <w:t>ала (бульвар «Зеленные аллеи»);</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w:t>
      </w:r>
      <w:r w:rsidR="00A171FB" w:rsidRPr="00044E09">
        <w:rPr>
          <w:rFonts w:ascii="Times New Roman" w:hAnsi="Times New Roman"/>
          <w:sz w:val="26"/>
          <w:szCs w:val="26"/>
        </w:rPr>
        <w:t xml:space="preserve"> МБУК «Досуговый центр «Юность» пос. Петровское 15А, 980,0 кв.м. Ремонт крыши</w:t>
      </w:r>
      <w:r>
        <w:rPr>
          <w:rFonts w:ascii="Times New Roman" w:hAnsi="Times New Roman"/>
          <w:sz w:val="26"/>
          <w:szCs w:val="26"/>
        </w:rPr>
        <w:t>;</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w:t>
      </w:r>
      <w:r w:rsidR="00A171FB" w:rsidRPr="00044E09">
        <w:rPr>
          <w:rFonts w:ascii="Times New Roman" w:hAnsi="Times New Roman"/>
          <w:sz w:val="26"/>
          <w:szCs w:val="26"/>
        </w:rPr>
        <w:t xml:space="preserve"> МБУДО «Детская школа искусств пос. Горки Ленинские», поселок Горки Ленинские</w:t>
      </w:r>
      <w:r w:rsidR="002E0D27">
        <w:rPr>
          <w:rFonts w:ascii="Times New Roman" w:hAnsi="Times New Roman"/>
          <w:sz w:val="26"/>
          <w:szCs w:val="26"/>
        </w:rPr>
        <w:t xml:space="preserve">, </w:t>
      </w:r>
      <w:r w:rsidR="00A171FB" w:rsidRPr="00044E09">
        <w:rPr>
          <w:rFonts w:ascii="Times New Roman" w:hAnsi="Times New Roman"/>
          <w:sz w:val="26"/>
          <w:szCs w:val="26"/>
        </w:rPr>
        <w:t>ул. Новое шоссе, д.79, 289,9 кв.м. Косметич</w:t>
      </w:r>
      <w:r>
        <w:rPr>
          <w:rFonts w:ascii="Times New Roman" w:hAnsi="Times New Roman"/>
          <w:sz w:val="26"/>
          <w:szCs w:val="26"/>
        </w:rPr>
        <w:t>еский ремонт;</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w:t>
      </w:r>
      <w:r w:rsidR="00A171FB" w:rsidRPr="00044E09">
        <w:rPr>
          <w:rFonts w:ascii="Times New Roman" w:hAnsi="Times New Roman"/>
          <w:sz w:val="26"/>
          <w:szCs w:val="26"/>
        </w:rPr>
        <w:t xml:space="preserve"> </w:t>
      </w:r>
      <w:r>
        <w:rPr>
          <w:rFonts w:ascii="Times New Roman" w:hAnsi="Times New Roman"/>
          <w:sz w:val="26"/>
          <w:szCs w:val="26"/>
        </w:rPr>
        <w:t>р</w:t>
      </w:r>
      <w:r w:rsidR="00A171FB" w:rsidRPr="00044E09">
        <w:rPr>
          <w:rFonts w:ascii="Times New Roman" w:hAnsi="Times New Roman"/>
          <w:sz w:val="26"/>
          <w:szCs w:val="26"/>
        </w:rPr>
        <w:t>емонт помещения для передачи в МБУК «Юность», г. Видное, ул. Завидная, д</w:t>
      </w:r>
      <w:r w:rsidR="002E0D27">
        <w:rPr>
          <w:rFonts w:ascii="Times New Roman" w:hAnsi="Times New Roman"/>
          <w:sz w:val="26"/>
          <w:szCs w:val="26"/>
        </w:rPr>
        <w:t>.</w:t>
      </w:r>
      <w:r>
        <w:rPr>
          <w:rFonts w:ascii="Times New Roman" w:hAnsi="Times New Roman"/>
          <w:sz w:val="26"/>
          <w:szCs w:val="26"/>
        </w:rPr>
        <w:t>11, 129,0 кв.м.;</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 xml:space="preserve">- </w:t>
      </w:r>
      <w:r w:rsidR="00A171FB" w:rsidRPr="00044E09">
        <w:rPr>
          <w:rFonts w:ascii="Times New Roman" w:hAnsi="Times New Roman"/>
          <w:sz w:val="26"/>
          <w:szCs w:val="26"/>
        </w:rPr>
        <w:t xml:space="preserve">МБУДО «ДШИ пос. Развилка», пос. Развилка, д.50. Ремонт входной </w:t>
      </w:r>
      <w:r>
        <w:rPr>
          <w:rFonts w:ascii="Times New Roman" w:hAnsi="Times New Roman"/>
          <w:sz w:val="26"/>
          <w:szCs w:val="26"/>
        </w:rPr>
        <w:t>группы и автомобильной парковки;</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w:t>
      </w:r>
      <w:r w:rsidR="00A171FB" w:rsidRPr="00044E09">
        <w:rPr>
          <w:rFonts w:ascii="Times New Roman" w:hAnsi="Times New Roman"/>
          <w:sz w:val="26"/>
          <w:szCs w:val="26"/>
        </w:rPr>
        <w:t xml:space="preserve"> МАУ «ДК «Видное», отдел ИКЦ, г. Видное, ул. Заводск</w:t>
      </w:r>
      <w:r>
        <w:rPr>
          <w:rFonts w:ascii="Times New Roman" w:hAnsi="Times New Roman"/>
          <w:sz w:val="26"/>
          <w:szCs w:val="26"/>
        </w:rPr>
        <w:t>ая, д. 2. Ремонт входной группы;</w:t>
      </w:r>
    </w:p>
    <w:p w:rsidR="00A171FB"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lastRenderedPageBreak/>
        <w:t>-</w:t>
      </w:r>
      <w:r w:rsidR="00A171FB" w:rsidRPr="00044E09">
        <w:rPr>
          <w:rFonts w:ascii="Times New Roman" w:hAnsi="Times New Roman"/>
          <w:sz w:val="26"/>
          <w:szCs w:val="26"/>
        </w:rPr>
        <w:t xml:space="preserve"> </w:t>
      </w:r>
      <w:r>
        <w:rPr>
          <w:rFonts w:ascii="Times New Roman" w:hAnsi="Times New Roman"/>
          <w:sz w:val="26"/>
          <w:szCs w:val="26"/>
        </w:rPr>
        <w:t>п</w:t>
      </w:r>
      <w:r w:rsidR="00A171FB" w:rsidRPr="00044E09">
        <w:rPr>
          <w:rFonts w:ascii="Times New Roman" w:hAnsi="Times New Roman"/>
          <w:sz w:val="26"/>
          <w:szCs w:val="26"/>
        </w:rPr>
        <w:t>роведен</w:t>
      </w:r>
      <w:r>
        <w:rPr>
          <w:rFonts w:ascii="Times New Roman" w:hAnsi="Times New Roman"/>
          <w:sz w:val="26"/>
          <w:szCs w:val="26"/>
        </w:rPr>
        <w:t>о</w:t>
      </w:r>
      <w:r w:rsidR="00A171FB" w:rsidRPr="00044E09">
        <w:rPr>
          <w:rFonts w:ascii="Times New Roman" w:hAnsi="Times New Roman"/>
          <w:sz w:val="26"/>
          <w:szCs w:val="26"/>
        </w:rPr>
        <w:t xml:space="preserve"> технологическо</w:t>
      </w:r>
      <w:r>
        <w:rPr>
          <w:rFonts w:ascii="Times New Roman" w:hAnsi="Times New Roman"/>
          <w:sz w:val="26"/>
          <w:szCs w:val="26"/>
        </w:rPr>
        <w:t>е</w:t>
      </w:r>
      <w:r w:rsidR="00A171FB" w:rsidRPr="00044E09">
        <w:rPr>
          <w:rFonts w:ascii="Times New Roman" w:hAnsi="Times New Roman"/>
          <w:sz w:val="26"/>
          <w:szCs w:val="26"/>
        </w:rPr>
        <w:t xml:space="preserve"> обследовани</w:t>
      </w:r>
      <w:r>
        <w:rPr>
          <w:rFonts w:ascii="Times New Roman" w:hAnsi="Times New Roman"/>
          <w:sz w:val="26"/>
          <w:szCs w:val="26"/>
        </w:rPr>
        <w:t>е</w:t>
      </w:r>
      <w:r w:rsidR="00A171FB" w:rsidRPr="00044E09">
        <w:rPr>
          <w:rFonts w:ascii="Times New Roman" w:hAnsi="Times New Roman"/>
          <w:sz w:val="26"/>
          <w:szCs w:val="26"/>
        </w:rPr>
        <w:t xml:space="preserve"> здания ДК Горки Московская обл., Ленинский г/о, д. Белеутово, Уч. 417Ю.</w:t>
      </w:r>
    </w:p>
    <w:p w:rsidR="00A47D78"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15. П</w:t>
      </w:r>
      <w:r w:rsidR="00A47D78" w:rsidRPr="00044E09">
        <w:rPr>
          <w:rFonts w:ascii="Times New Roman" w:hAnsi="Times New Roman"/>
          <w:sz w:val="26"/>
          <w:szCs w:val="26"/>
        </w:rPr>
        <w:t xml:space="preserve">роведена реорганизация муниципальных учреждений сферы физической культуры и спорта Ленинского городского округа путем присоединения МБУ </w:t>
      </w:r>
      <w:proofErr w:type="spellStart"/>
      <w:r w:rsidR="00A47D78" w:rsidRPr="00044E09">
        <w:rPr>
          <w:rFonts w:ascii="Times New Roman" w:hAnsi="Times New Roman"/>
          <w:sz w:val="26"/>
          <w:szCs w:val="26"/>
        </w:rPr>
        <w:t>ЦФКиС</w:t>
      </w:r>
      <w:proofErr w:type="spellEnd"/>
      <w:r w:rsidR="00A47D78" w:rsidRPr="00044E09">
        <w:rPr>
          <w:rFonts w:ascii="Times New Roman" w:hAnsi="Times New Roman"/>
          <w:sz w:val="26"/>
          <w:szCs w:val="26"/>
        </w:rPr>
        <w:t xml:space="preserve"> «Атлант» и МБУ «Городской цент спорта» к МБУ «</w:t>
      </w:r>
      <w:proofErr w:type="spellStart"/>
      <w:r w:rsidR="00A47D78" w:rsidRPr="00044E09">
        <w:rPr>
          <w:rFonts w:ascii="Times New Roman" w:hAnsi="Times New Roman"/>
          <w:sz w:val="26"/>
          <w:szCs w:val="26"/>
        </w:rPr>
        <w:t>ЦФКиС</w:t>
      </w:r>
      <w:proofErr w:type="spellEnd"/>
      <w:r w:rsidR="00A47D78" w:rsidRPr="00044E09">
        <w:rPr>
          <w:rFonts w:ascii="Times New Roman" w:hAnsi="Times New Roman"/>
          <w:sz w:val="26"/>
          <w:szCs w:val="26"/>
        </w:rPr>
        <w:t xml:space="preserve"> «Лидер».</w:t>
      </w:r>
    </w:p>
    <w:p w:rsidR="00A47D78"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 xml:space="preserve">16. </w:t>
      </w:r>
      <w:r w:rsidR="00A47D78" w:rsidRPr="00044E09">
        <w:rPr>
          <w:rFonts w:ascii="Times New Roman" w:hAnsi="Times New Roman"/>
          <w:sz w:val="26"/>
          <w:szCs w:val="26"/>
        </w:rPr>
        <w:t xml:space="preserve">Введено в эксплуатацию 10 новых спортивных сооружений и 21 спортивное сооружение прошло паспортизацию. </w:t>
      </w:r>
    </w:p>
    <w:p w:rsidR="00A47D78" w:rsidRPr="00044E09" w:rsidRDefault="00D65085" w:rsidP="00C93AB2">
      <w:pPr>
        <w:spacing w:after="0" w:line="276" w:lineRule="auto"/>
        <w:ind w:firstLine="709"/>
        <w:jc w:val="both"/>
        <w:rPr>
          <w:rFonts w:ascii="Times New Roman" w:hAnsi="Times New Roman"/>
          <w:sz w:val="26"/>
          <w:szCs w:val="26"/>
        </w:rPr>
      </w:pPr>
      <w:r>
        <w:rPr>
          <w:rFonts w:ascii="Times New Roman" w:hAnsi="Times New Roman"/>
          <w:sz w:val="26"/>
          <w:szCs w:val="26"/>
        </w:rPr>
        <w:t xml:space="preserve">17. </w:t>
      </w:r>
      <w:r w:rsidR="002E0D27">
        <w:rPr>
          <w:rFonts w:ascii="Times New Roman" w:hAnsi="Times New Roman"/>
          <w:sz w:val="26"/>
          <w:szCs w:val="26"/>
        </w:rPr>
        <w:t>Ч</w:t>
      </w:r>
      <w:r w:rsidR="00A47D78" w:rsidRPr="00044E09">
        <w:rPr>
          <w:rFonts w:ascii="Times New Roman" w:hAnsi="Times New Roman"/>
          <w:sz w:val="26"/>
          <w:szCs w:val="26"/>
        </w:rPr>
        <w:t>астным инвестором открыт один из самых крупных в России крытых спортивных комплексов для пляжных видов спорта, по адресу: г. Видное, ул. Олимпийская, д. 2в.</w:t>
      </w:r>
    </w:p>
    <w:p w:rsidR="00584C45" w:rsidRPr="00044E09" w:rsidRDefault="00D65085"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18. </w:t>
      </w:r>
      <w:r w:rsidR="00584C45" w:rsidRPr="00044E09">
        <w:rPr>
          <w:rFonts w:ascii="Times New Roman" w:hAnsi="Times New Roman"/>
          <w:color w:val="000000"/>
          <w:sz w:val="26"/>
          <w:szCs w:val="26"/>
        </w:rPr>
        <w:t>Введены в эксплуатацию следующие объекты социального назначения:</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блок отделения профилактики (центр диспансеризации «Здоровье Подмосковью») на 60 посещений в день по адресу: г. Видное, ул. Заводская, д.</w:t>
      </w:r>
      <w:r w:rsidR="002E0D27">
        <w:rPr>
          <w:rFonts w:ascii="Times New Roman" w:hAnsi="Times New Roman"/>
          <w:color w:val="000000"/>
          <w:sz w:val="26"/>
          <w:szCs w:val="26"/>
        </w:rPr>
        <w:t xml:space="preserve"> </w:t>
      </w:r>
      <w:r w:rsidRPr="00044E09">
        <w:rPr>
          <w:rFonts w:ascii="Times New Roman" w:hAnsi="Times New Roman"/>
          <w:color w:val="000000"/>
          <w:sz w:val="26"/>
          <w:szCs w:val="26"/>
        </w:rPr>
        <w:t>15;</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станция скорой помощи на 10 бригад в г. Видное;</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дошкольная образовательная организация на 360 мест (ДОО № 4) в д.</w:t>
      </w:r>
      <w:r w:rsidR="002E0D27">
        <w:rPr>
          <w:rFonts w:ascii="Times New Roman" w:hAnsi="Times New Roman"/>
          <w:color w:val="000000"/>
          <w:sz w:val="26"/>
          <w:szCs w:val="26"/>
        </w:rPr>
        <w:t xml:space="preserve"> </w:t>
      </w:r>
      <w:r w:rsidRPr="00044E09">
        <w:rPr>
          <w:rFonts w:ascii="Times New Roman" w:hAnsi="Times New Roman"/>
          <w:color w:val="000000"/>
          <w:sz w:val="26"/>
          <w:szCs w:val="26"/>
        </w:rPr>
        <w:t>Мисайлово (застройщик ООО «СЗ «ПРИГОРОД ЛЕСНОЕ»);</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общеобразовательная школа №2 на 1100 мест в д. Мисайлово (застройщик ООО «СЗ «ПРИГОРОД ЛЕСНОЕ»);</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дошкольная образовательная организация на 225 мест корп. Д6 в ЖК «Восточное Бутово» р.п. Боброво (застройщик ООО «Лотан»);</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общ</w:t>
      </w:r>
      <w:r w:rsidR="002E0D27">
        <w:rPr>
          <w:rFonts w:ascii="Times New Roman" w:hAnsi="Times New Roman"/>
          <w:color w:val="000000"/>
          <w:sz w:val="26"/>
          <w:szCs w:val="26"/>
        </w:rPr>
        <w:t>еобразовательная школа на 825 мест</w:t>
      </w:r>
      <w:r w:rsidRPr="00044E09">
        <w:rPr>
          <w:rFonts w:ascii="Times New Roman" w:hAnsi="Times New Roman"/>
          <w:color w:val="000000"/>
          <w:sz w:val="26"/>
          <w:szCs w:val="26"/>
        </w:rPr>
        <w:t xml:space="preserve"> корп.40 в ЖК «Бутово парк 2Б» </w:t>
      </w:r>
      <w:proofErr w:type="spellStart"/>
      <w:r w:rsidRPr="00044E09">
        <w:rPr>
          <w:rFonts w:ascii="Times New Roman" w:hAnsi="Times New Roman"/>
          <w:color w:val="000000"/>
          <w:sz w:val="26"/>
          <w:szCs w:val="26"/>
        </w:rPr>
        <w:t>д.Дрожжино</w:t>
      </w:r>
      <w:proofErr w:type="spellEnd"/>
      <w:r w:rsidRPr="00044E09">
        <w:rPr>
          <w:rFonts w:ascii="Times New Roman" w:hAnsi="Times New Roman"/>
          <w:color w:val="000000"/>
          <w:sz w:val="26"/>
          <w:szCs w:val="26"/>
        </w:rPr>
        <w:t>, (застройщик МКУ «</w:t>
      </w:r>
      <w:proofErr w:type="spellStart"/>
      <w:r w:rsidRPr="00044E09">
        <w:rPr>
          <w:rFonts w:ascii="Times New Roman" w:hAnsi="Times New Roman"/>
          <w:color w:val="000000"/>
          <w:sz w:val="26"/>
          <w:szCs w:val="26"/>
        </w:rPr>
        <w:t>ВидУКС</w:t>
      </w:r>
      <w:proofErr w:type="spellEnd"/>
      <w:r w:rsidRPr="00044E09">
        <w:rPr>
          <w:rFonts w:ascii="Times New Roman" w:hAnsi="Times New Roman"/>
          <w:color w:val="000000"/>
          <w:sz w:val="26"/>
          <w:szCs w:val="26"/>
        </w:rPr>
        <w:t>»);</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детский сад на 340 мест в ЖК «Римский» п. Развилка (застройщик МКУ «</w:t>
      </w:r>
      <w:proofErr w:type="spellStart"/>
      <w:r w:rsidRPr="00044E09">
        <w:rPr>
          <w:rFonts w:ascii="Times New Roman" w:hAnsi="Times New Roman"/>
          <w:color w:val="000000"/>
          <w:sz w:val="26"/>
          <w:szCs w:val="26"/>
        </w:rPr>
        <w:t>ВидУКС</w:t>
      </w:r>
      <w:proofErr w:type="spellEnd"/>
      <w:r w:rsidRPr="00044E09">
        <w:rPr>
          <w:rFonts w:ascii="Times New Roman" w:hAnsi="Times New Roman"/>
          <w:color w:val="000000"/>
          <w:sz w:val="26"/>
          <w:szCs w:val="26"/>
        </w:rPr>
        <w:t>»);</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дошкольная образовательная организация 325 мест корп. Д1 в ЖК «Восточное Бутово» р.п. Боброво (застройщик МКУ «</w:t>
      </w:r>
      <w:proofErr w:type="spellStart"/>
      <w:r w:rsidRPr="00044E09">
        <w:rPr>
          <w:rFonts w:ascii="Times New Roman" w:hAnsi="Times New Roman"/>
          <w:color w:val="000000"/>
          <w:sz w:val="26"/>
          <w:szCs w:val="26"/>
        </w:rPr>
        <w:t>ВидУКС</w:t>
      </w:r>
      <w:proofErr w:type="spellEnd"/>
      <w:r w:rsidRPr="00044E09">
        <w:rPr>
          <w:rFonts w:ascii="Times New Roman" w:hAnsi="Times New Roman"/>
          <w:color w:val="000000"/>
          <w:sz w:val="26"/>
          <w:szCs w:val="26"/>
        </w:rPr>
        <w:t>»);</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дошкольная образовательная организация на 225 мест корп. Д4 в ЖК «Восточное Бутово» р.п. Боброво (застройщик МКУ «</w:t>
      </w:r>
      <w:proofErr w:type="spellStart"/>
      <w:r w:rsidRPr="00044E09">
        <w:rPr>
          <w:rFonts w:ascii="Times New Roman" w:hAnsi="Times New Roman"/>
          <w:color w:val="000000"/>
          <w:sz w:val="26"/>
          <w:szCs w:val="26"/>
        </w:rPr>
        <w:t>ВидУКС</w:t>
      </w:r>
      <w:proofErr w:type="spellEnd"/>
      <w:r w:rsidRPr="00044E09">
        <w:rPr>
          <w:rFonts w:ascii="Times New Roman" w:hAnsi="Times New Roman"/>
          <w:color w:val="000000"/>
          <w:sz w:val="26"/>
          <w:szCs w:val="26"/>
        </w:rPr>
        <w:t>»);</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встроенно-пристроенное нежилое помещение дошкольной образовательной организации на 130 мест в жилом доме № 4.2 в ЖК «Живописный» в д. Жабкино (застройщик ООО «СЗ «Гранель Жилье»);</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детское дошкольное учреждение на 280 мест (12 групп) в д. Сапроново (застройщик ООО «Брусника». Специализированный застройщик»);</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детское дошкольное учреждение на 280 мест в г. Видное (застройщик ООО «СЗ «Аматол»);</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xml:space="preserve">- общеобразовательная школа на 1100 мест в ЖК «Бутово парк 2Б» в д. Дрожжино (застройщик ООО «Лотан»). </w:t>
      </w:r>
    </w:p>
    <w:p w:rsidR="00044E09" w:rsidRPr="00044E09" w:rsidRDefault="00D65085" w:rsidP="00C93AB2">
      <w:pPr>
        <w:tabs>
          <w:tab w:val="left" w:pos="993"/>
        </w:tabs>
        <w:spacing w:after="0" w:line="276" w:lineRule="auto"/>
        <w:ind w:firstLine="709"/>
        <w:jc w:val="both"/>
        <w:rPr>
          <w:rFonts w:ascii="Times New Roman" w:hAnsi="Times New Roman"/>
          <w:sz w:val="26"/>
          <w:szCs w:val="26"/>
        </w:rPr>
      </w:pPr>
      <w:r>
        <w:rPr>
          <w:rFonts w:ascii="Times New Roman" w:hAnsi="Times New Roman"/>
          <w:sz w:val="26"/>
          <w:szCs w:val="26"/>
        </w:rPr>
        <w:t xml:space="preserve">19. </w:t>
      </w:r>
      <w:r w:rsidR="00044E09" w:rsidRPr="00044E09">
        <w:rPr>
          <w:rFonts w:ascii="Times New Roman" w:hAnsi="Times New Roman"/>
          <w:sz w:val="26"/>
          <w:szCs w:val="26"/>
        </w:rPr>
        <w:t>АО «Совхоз имени Ленина» по-прежнему остается одним из лучших хозяйств Московской области. На предприятии проведена работа по повышению продуктивности животных, за последние годы надой на одну фуражную корову составляет более 10</w:t>
      </w:r>
      <w:r w:rsidR="002E0D27">
        <w:rPr>
          <w:rFonts w:ascii="Times New Roman" w:hAnsi="Times New Roman"/>
          <w:sz w:val="26"/>
          <w:szCs w:val="26"/>
        </w:rPr>
        <w:t xml:space="preserve"> </w:t>
      </w:r>
      <w:r w:rsidR="00044E09" w:rsidRPr="00044E09">
        <w:rPr>
          <w:rFonts w:ascii="Times New Roman" w:hAnsi="Times New Roman"/>
          <w:sz w:val="26"/>
          <w:szCs w:val="26"/>
        </w:rPr>
        <w:t>000 кг</w:t>
      </w:r>
      <w:r w:rsidR="002E0D27">
        <w:rPr>
          <w:rFonts w:ascii="Times New Roman" w:hAnsi="Times New Roman"/>
          <w:sz w:val="26"/>
          <w:szCs w:val="26"/>
        </w:rPr>
        <w:t>.</w:t>
      </w:r>
      <w:r w:rsidR="00044E09" w:rsidRPr="00044E09">
        <w:rPr>
          <w:rFonts w:ascii="Times New Roman" w:hAnsi="Times New Roman"/>
          <w:sz w:val="26"/>
          <w:szCs w:val="26"/>
        </w:rPr>
        <w:t xml:space="preserve"> в год.</w:t>
      </w:r>
      <w:r>
        <w:rPr>
          <w:rFonts w:ascii="Times New Roman" w:hAnsi="Times New Roman"/>
          <w:sz w:val="26"/>
          <w:szCs w:val="26"/>
        </w:rPr>
        <w:t xml:space="preserve"> </w:t>
      </w:r>
      <w:r w:rsidR="00044E09" w:rsidRPr="00044E09">
        <w:rPr>
          <w:rFonts w:ascii="Times New Roman" w:hAnsi="Times New Roman"/>
          <w:sz w:val="26"/>
          <w:szCs w:val="26"/>
        </w:rPr>
        <w:t xml:space="preserve">Молочная ферма представляет собой высокотехнологичное роботизированное </w:t>
      </w:r>
      <w:r w:rsidR="00044E09" w:rsidRPr="00044E09">
        <w:rPr>
          <w:rFonts w:ascii="Times New Roman" w:hAnsi="Times New Roman"/>
          <w:sz w:val="26"/>
          <w:szCs w:val="26"/>
        </w:rPr>
        <w:lastRenderedPageBreak/>
        <w:t>производство, ежедневно производящее 15 тонн высококачественного молока эталонного сорта “Экстра”, что во много раз превышает установленные ГОСТы.</w:t>
      </w:r>
      <w:r>
        <w:rPr>
          <w:rFonts w:ascii="Times New Roman" w:hAnsi="Times New Roman"/>
          <w:sz w:val="26"/>
          <w:szCs w:val="26"/>
        </w:rPr>
        <w:t xml:space="preserve"> </w:t>
      </w:r>
      <w:r w:rsidR="00044E09" w:rsidRPr="00044E09">
        <w:rPr>
          <w:rFonts w:ascii="Times New Roman" w:hAnsi="Times New Roman"/>
          <w:sz w:val="26"/>
          <w:szCs w:val="26"/>
        </w:rPr>
        <w:t>Предприятием производится линейка сыров из натурального молока с собственной фермы, а также творог и творожная масса.</w:t>
      </w:r>
      <w:r>
        <w:rPr>
          <w:rFonts w:ascii="Times New Roman" w:hAnsi="Times New Roman"/>
          <w:sz w:val="26"/>
          <w:szCs w:val="26"/>
        </w:rPr>
        <w:t xml:space="preserve"> </w:t>
      </w:r>
      <w:r w:rsidR="00044E09" w:rsidRPr="00044E09">
        <w:rPr>
          <w:rFonts w:ascii="Times New Roman" w:hAnsi="Times New Roman"/>
          <w:sz w:val="26"/>
          <w:szCs w:val="26"/>
        </w:rPr>
        <w:t xml:space="preserve">Основная идея работы – только качественный продукт, без искусственных добавок, растительных жиров. Кроме производства предприятие успешно реализует деятельность в сфере </w:t>
      </w:r>
      <w:proofErr w:type="spellStart"/>
      <w:r w:rsidR="00044E09" w:rsidRPr="00044E09">
        <w:rPr>
          <w:rFonts w:ascii="Times New Roman" w:hAnsi="Times New Roman"/>
          <w:sz w:val="26"/>
          <w:szCs w:val="26"/>
        </w:rPr>
        <w:t>агроэкотуризма</w:t>
      </w:r>
      <w:proofErr w:type="spellEnd"/>
      <w:r w:rsidR="00044E09" w:rsidRPr="00044E09">
        <w:rPr>
          <w:rFonts w:ascii="Times New Roman" w:hAnsi="Times New Roman"/>
          <w:sz w:val="26"/>
          <w:szCs w:val="26"/>
        </w:rPr>
        <w:t xml:space="preserve">. Пользующаяся большой популярностью «Контактная деревня» дает возможность детям и взрослым познакомиться с разнообразными животными деревенского двора, принять участие в познавательных мастер-классах, </w:t>
      </w:r>
      <w:proofErr w:type="spellStart"/>
      <w:r w:rsidR="00044E09" w:rsidRPr="00044E09">
        <w:rPr>
          <w:rFonts w:ascii="Times New Roman" w:hAnsi="Times New Roman"/>
          <w:sz w:val="26"/>
          <w:szCs w:val="26"/>
        </w:rPr>
        <w:t>квестах</w:t>
      </w:r>
      <w:proofErr w:type="spellEnd"/>
      <w:r w:rsidR="00044E09" w:rsidRPr="00044E09">
        <w:rPr>
          <w:rFonts w:ascii="Times New Roman" w:hAnsi="Times New Roman"/>
          <w:sz w:val="26"/>
          <w:szCs w:val="26"/>
        </w:rPr>
        <w:t xml:space="preserve"> и экскурсиях.</w:t>
      </w:r>
    </w:p>
    <w:p w:rsidR="00044E09" w:rsidRPr="00044E09" w:rsidRDefault="00D65085" w:rsidP="00C93AB2">
      <w:pPr>
        <w:tabs>
          <w:tab w:val="left" w:pos="993"/>
        </w:tabs>
        <w:spacing w:after="0" w:line="276" w:lineRule="auto"/>
        <w:ind w:firstLine="709"/>
        <w:jc w:val="both"/>
        <w:rPr>
          <w:rFonts w:ascii="Times New Roman" w:hAnsi="Times New Roman"/>
          <w:sz w:val="26"/>
          <w:szCs w:val="26"/>
        </w:rPr>
      </w:pPr>
      <w:r>
        <w:rPr>
          <w:rFonts w:ascii="Times New Roman" w:hAnsi="Times New Roman"/>
          <w:sz w:val="26"/>
          <w:szCs w:val="26"/>
        </w:rPr>
        <w:t xml:space="preserve">20. </w:t>
      </w:r>
      <w:r w:rsidR="00044E09" w:rsidRPr="00044E09">
        <w:rPr>
          <w:rFonts w:ascii="Times New Roman" w:hAnsi="Times New Roman"/>
          <w:sz w:val="26"/>
          <w:szCs w:val="26"/>
        </w:rPr>
        <w:t>КФХ Дементьев Д.В. в 2023 году выиграл областной Грант на развитие семейных животноводческих ферм, что позволило приобрести хозяйству необходимую технику.</w:t>
      </w:r>
    </w:p>
    <w:p w:rsidR="002D6548" w:rsidRPr="005C50BC" w:rsidRDefault="00D65085" w:rsidP="002D6548">
      <w:pPr>
        <w:shd w:val="clear" w:color="auto" w:fill="FFFFFF"/>
        <w:spacing w:after="0" w:line="276" w:lineRule="auto"/>
        <w:ind w:firstLine="709"/>
        <w:jc w:val="both"/>
        <w:rPr>
          <w:rFonts w:ascii="Times New Roman" w:hAnsi="Times New Roman"/>
          <w:sz w:val="26"/>
          <w:szCs w:val="26"/>
        </w:rPr>
      </w:pPr>
      <w:r>
        <w:rPr>
          <w:rFonts w:ascii="Times New Roman" w:hAnsi="Times New Roman"/>
          <w:sz w:val="26"/>
          <w:szCs w:val="26"/>
        </w:rPr>
        <w:t xml:space="preserve">21. </w:t>
      </w:r>
      <w:r w:rsidR="002D6548">
        <w:rPr>
          <w:rFonts w:ascii="Times New Roman" w:hAnsi="Times New Roman"/>
          <w:sz w:val="26"/>
          <w:szCs w:val="26"/>
        </w:rPr>
        <w:t>К</w:t>
      </w:r>
      <w:r w:rsidR="002D6548" w:rsidRPr="005C50BC">
        <w:rPr>
          <w:rFonts w:ascii="Times New Roman" w:hAnsi="Times New Roman"/>
          <w:sz w:val="26"/>
          <w:szCs w:val="26"/>
        </w:rPr>
        <w:t xml:space="preserve">оличество субъектов МСП на 01.01.2024 года составило </w:t>
      </w:r>
      <w:r w:rsidR="002D6548" w:rsidRPr="005C50BC">
        <w:rPr>
          <w:rFonts w:ascii="Times New Roman" w:hAnsi="Times New Roman"/>
          <w:color w:val="2C2D2E"/>
          <w:sz w:val="26"/>
          <w:szCs w:val="26"/>
        </w:rPr>
        <w:t>17</w:t>
      </w:r>
      <w:r w:rsidR="002E0D27">
        <w:rPr>
          <w:rFonts w:ascii="Times New Roman" w:hAnsi="Times New Roman"/>
          <w:color w:val="2C2D2E"/>
          <w:sz w:val="26"/>
          <w:szCs w:val="26"/>
        </w:rPr>
        <w:t xml:space="preserve"> </w:t>
      </w:r>
      <w:r w:rsidR="002D6548" w:rsidRPr="005C50BC">
        <w:rPr>
          <w:rFonts w:ascii="Times New Roman" w:hAnsi="Times New Roman"/>
          <w:color w:val="2C2D2E"/>
          <w:sz w:val="26"/>
          <w:szCs w:val="26"/>
        </w:rPr>
        <w:t>475 единиц, рост 112,8% к прошлому году</w:t>
      </w:r>
      <w:r w:rsidR="002D6548">
        <w:rPr>
          <w:rFonts w:ascii="Times New Roman" w:hAnsi="Times New Roman"/>
          <w:color w:val="2C2D2E"/>
          <w:sz w:val="26"/>
          <w:szCs w:val="26"/>
        </w:rPr>
        <w:t>.</w:t>
      </w:r>
    </w:p>
    <w:p w:rsidR="002D6548" w:rsidRPr="005C50BC" w:rsidRDefault="00D65085" w:rsidP="002D6548">
      <w:pPr>
        <w:pStyle w:val="af2"/>
        <w:shd w:val="clear" w:color="auto" w:fill="FFFFFF"/>
        <w:spacing w:before="0" w:beforeAutospacing="0" w:after="0" w:afterAutospacing="0" w:line="276" w:lineRule="auto"/>
        <w:ind w:firstLine="709"/>
        <w:jc w:val="both"/>
        <w:rPr>
          <w:sz w:val="26"/>
          <w:szCs w:val="26"/>
        </w:rPr>
      </w:pPr>
      <w:r>
        <w:rPr>
          <w:sz w:val="26"/>
          <w:szCs w:val="26"/>
        </w:rPr>
        <w:t xml:space="preserve">22. </w:t>
      </w:r>
      <w:r w:rsidR="002D6548">
        <w:rPr>
          <w:sz w:val="26"/>
          <w:szCs w:val="26"/>
        </w:rPr>
        <w:t>В</w:t>
      </w:r>
      <w:r w:rsidR="002D6548" w:rsidRPr="005C50BC">
        <w:rPr>
          <w:sz w:val="26"/>
          <w:szCs w:val="26"/>
        </w:rPr>
        <w:t>новь создано субъектов МСП за 2023 год 3</w:t>
      </w:r>
      <w:r w:rsidR="00F44146">
        <w:rPr>
          <w:sz w:val="26"/>
          <w:szCs w:val="26"/>
        </w:rPr>
        <w:t xml:space="preserve"> </w:t>
      </w:r>
      <w:r w:rsidR="002D6548" w:rsidRPr="005C50BC">
        <w:rPr>
          <w:sz w:val="26"/>
          <w:szCs w:val="26"/>
        </w:rPr>
        <w:t>928 ед</w:t>
      </w:r>
      <w:r w:rsidR="002D6548">
        <w:rPr>
          <w:sz w:val="26"/>
          <w:szCs w:val="26"/>
        </w:rPr>
        <w:t>иниц</w:t>
      </w:r>
      <w:r w:rsidR="002D6548" w:rsidRPr="005C50BC">
        <w:rPr>
          <w:sz w:val="26"/>
          <w:szCs w:val="26"/>
        </w:rPr>
        <w:t>.</w:t>
      </w:r>
    </w:p>
    <w:p w:rsidR="002D6548" w:rsidRPr="005C50BC" w:rsidRDefault="00D65085" w:rsidP="002D6548">
      <w:pPr>
        <w:shd w:val="clear" w:color="auto" w:fill="FFFFFF"/>
        <w:spacing w:after="0" w:line="276" w:lineRule="auto"/>
        <w:ind w:firstLine="709"/>
        <w:jc w:val="both"/>
        <w:rPr>
          <w:rFonts w:ascii="Times New Roman" w:hAnsi="Times New Roman"/>
          <w:sz w:val="26"/>
          <w:szCs w:val="26"/>
        </w:rPr>
      </w:pPr>
      <w:r>
        <w:rPr>
          <w:rFonts w:ascii="Times New Roman" w:hAnsi="Times New Roman"/>
          <w:sz w:val="26"/>
          <w:szCs w:val="26"/>
        </w:rPr>
        <w:t xml:space="preserve">23. </w:t>
      </w:r>
      <w:r w:rsidR="002D6548" w:rsidRPr="002D6548">
        <w:rPr>
          <w:rFonts w:ascii="Times New Roman" w:hAnsi="Times New Roman"/>
          <w:sz w:val="26"/>
          <w:szCs w:val="26"/>
        </w:rPr>
        <w:t xml:space="preserve">На </w:t>
      </w:r>
      <w:r w:rsidR="002D6548" w:rsidRPr="005C50BC">
        <w:rPr>
          <w:rFonts w:ascii="Times New Roman" w:hAnsi="Times New Roman"/>
          <w:sz w:val="26"/>
          <w:szCs w:val="26"/>
        </w:rPr>
        <w:t xml:space="preserve">предприятиях микро, малого и среднего бизнеса занято 36,6% от общего числа работающих в округе, что составляет 22 </w:t>
      </w:r>
      <w:r w:rsidR="002D6548">
        <w:rPr>
          <w:rFonts w:ascii="Times New Roman" w:hAnsi="Times New Roman"/>
          <w:sz w:val="26"/>
          <w:szCs w:val="26"/>
        </w:rPr>
        <w:t>тыс. человек.</w:t>
      </w:r>
    </w:p>
    <w:p w:rsidR="002D6548" w:rsidRPr="005C50BC" w:rsidRDefault="00D65085" w:rsidP="002D6548">
      <w:pPr>
        <w:shd w:val="clear" w:color="auto" w:fill="FFFFFF"/>
        <w:spacing w:after="0" w:line="276" w:lineRule="auto"/>
        <w:ind w:firstLine="709"/>
        <w:jc w:val="both"/>
        <w:rPr>
          <w:rFonts w:ascii="Times New Roman" w:hAnsi="Times New Roman"/>
          <w:sz w:val="26"/>
          <w:szCs w:val="26"/>
        </w:rPr>
      </w:pPr>
      <w:r>
        <w:rPr>
          <w:rFonts w:ascii="Times New Roman" w:hAnsi="Times New Roman"/>
          <w:sz w:val="26"/>
          <w:szCs w:val="26"/>
        </w:rPr>
        <w:t xml:space="preserve">24. </w:t>
      </w:r>
      <w:r w:rsidR="002D6548">
        <w:rPr>
          <w:rFonts w:ascii="Times New Roman" w:hAnsi="Times New Roman"/>
          <w:sz w:val="26"/>
          <w:szCs w:val="26"/>
        </w:rPr>
        <w:t>П</w:t>
      </w:r>
      <w:r w:rsidR="002D6548" w:rsidRPr="005C50BC">
        <w:rPr>
          <w:rFonts w:ascii="Times New Roman" w:hAnsi="Times New Roman"/>
          <w:sz w:val="26"/>
          <w:szCs w:val="26"/>
        </w:rPr>
        <w:t>о итогам Рейтинга муниципальных образований М</w:t>
      </w:r>
      <w:r w:rsidR="002D6548">
        <w:rPr>
          <w:rFonts w:ascii="Times New Roman" w:hAnsi="Times New Roman"/>
          <w:sz w:val="26"/>
          <w:szCs w:val="26"/>
        </w:rPr>
        <w:t>осковской области</w:t>
      </w:r>
      <w:r w:rsidR="002D6548" w:rsidRPr="005C50BC">
        <w:rPr>
          <w:rFonts w:ascii="Times New Roman" w:hAnsi="Times New Roman"/>
          <w:sz w:val="26"/>
          <w:szCs w:val="26"/>
        </w:rPr>
        <w:t xml:space="preserve"> по разделу «Инвестиции» за 2023 год Ленинский городской округ </w:t>
      </w:r>
      <w:r w:rsidR="002D6548">
        <w:rPr>
          <w:rFonts w:ascii="Times New Roman" w:hAnsi="Times New Roman"/>
          <w:sz w:val="26"/>
          <w:szCs w:val="26"/>
        </w:rPr>
        <w:t>занимает</w:t>
      </w:r>
      <w:r w:rsidR="002D6548" w:rsidRPr="005C50BC">
        <w:rPr>
          <w:rFonts w:ascii="Times New Roman" w:hAnsi="Times New Roman"/>
          <w:sz w:val="26"/>
          <w:szCs w:val="26"/>
        </w:rPr>
        <w:t xml:space="preserve"> 16 мест</w:t>
      </w:r>
      <w:r w:rsidR="002D6548">
        <w:rPr>
          <w:rFonts w:ascii="Times New Roman" w:hAnsi="Times New Roman"/>
          <w:sz w:val="26"/>
          <w:szCs w:val="26"/>
        </w:rPr>
        <w:t>о</w:t>
      </w:r>
      <w:r w:rsidR="002D6548" w:rsidRPr="005C50BC">
        <w:rPr>
          <w:rFonts w:ascii="Times New Roman" w:hAnsi="Times New Roman"/>
          <w:sz w:val="26"/>
          <w:szCs w:val="26"/>
        </w:rPr>
        <w:t xml:space="preserve"> из 52 муниципальных образований.</w:t>
      </w:r>
    </w:p>
    <w:p w:rsidR="00AF5594" w:rsidRPr="00AF32C8" w:rsidRDefault="00AF5594" w:rsidP="00C93AB2">
      <w:pPr>
        <w:pStyle w:val="1"/>
        <w:spacing w:before="0" w:beforeAutospacing="0" w:after="0" w:afterAutospacing="0" w:line="276" w:lineRule="auto"/>
        <w:ind w:firstLine="709"/>
        <w:jc w:val="both"/>
        <w:rPr>
          <w:b w:val="0"/>
          <w:sz w:val="16"/>
          <w:szCs w:val="16"/>
          <w:highlight w:val="yellow"/>
        </w:rPr>
      </w:pPr>
    </w:p>
    <w:p w:rsidR="00574635" w:rsidRPr="00044E09" w:rsidRDefault="00574635" w:rsidP="00C93AB2">
      <w:pPr>
        <w:tabs>
          <w:tab w:val="left" w:pos="993"/>
        </w:tabs>
        <w:spacing w:after="0" w:line="276" w:lineRule="auto"/>
        <w:ind w:firstLine="709"/>
        <w:jc w:val="center"/>
        <w:rPr>
          <w:rFonts w:ascii="Times New Roman" w:hAnsi="Times New Roman"/>
          <w:b/>
          <w:sz w:val="26"/>
          <w:szCs w:val="26"/>
        </w:rPr>
      </w:pPr>
      <w:r w:rsidRPr="00044E09">
        <w:rPr>
          <w:rFonts w:ascii="Times New Roman" w:hAnsi="Times New Roman"/>
          <w:b/>
          <w:sz w:val="26"/>
          <w:szCs w:val="26"/>
        </w:rPr>
        <w:t>Задачи на среднесрочный период</w:t>
      </w:r>
    </w:p>
    <w:p w:rsidR="00574635" w:rsidRPr="00044E09" w:rsidRDefault="009053E2" w:rsidP="00C93AB2">
      <w:pPr>
        <w:spacing w:after="0" w:line="276" w:lineRule="auto"/>
        <w:ind w:firstLine="709"/>
        <w:jc w:val="both"/>
        <w:rPr>
          <w:rFonts w:ascii="Times New Roman" w:hAnsi="Times New Roman"/>
          <w:sz w:val="26"/>
          <w:szCs w:val="26"/>
        </w:rPr>
      </w:pPr>
      <w:r>
        <w:rPr>
          <w:rFonts w:ascii="Times New Roman" w:hAnsi="Times New Roman"/>
          <w:sz w:val="26"/>
          <w:szCs w:val="26"/>
        </w:rPr>
        <w:t>- п</w:t>
      </w:r>
      <w:r w:rsidR="00574635" w:rsidRPr="00044E09">
        <w:rPr>
          <w:rFonts w:ascii="Times New Roman" w:hAnsi="Times New Roman"/>
          <w:sz w:val="26"/>
          <w:szCs w:val="26"/>
        </w:rPr>
        <w:t>ривлечение резидентов в технопарки и развити</w:t>
      </w:r>
      <w:r>
        <w:rPr>
          <w:rFonts w:ascii="Times New Roman" w:hAnsi="Times New Roman"/>
          <w:sz w:val="26"/>
          <w:szCs w:val="26"/>
        </w:rPr>
        <w:t>е новых индустриальных площадок;</w:t>
      </w:r>
    </w:p>
    <w:p w:rsidR="00574635" w:rsidRPr="00044E09" w:rsidRDefault="009053E2" w:rsidP="00C93AB2">
      <w:pPr>
        <w:spacing w:after="0" w:line="276" w:lineRule="auto"/>
        <w:ind w:firstLine="709"/>
        <w:jc w:val="both"/>
        <w:rPr>
          <w:rFonts w:ascii="Times New Roman" w:hAnsi="Times New Roman"/>
          <w:sz w:val="26"/>
          <w:szCs w:val="26"/>
        </w:rPr>
      </w:pPr>
      <w:r>
        <w:rPr>
          <w:rFonts w:ascii="Times New Roman" w:hAnsi="Times New Roman"/>
          <w:sz w:val="26"/>
          <w:szCs w:val="26"/>
        </w:rPr>
        <w:t>- с</w:t>
      </w:r>
      <w:r w:rsidR="00574635" w:rsidRPr="00044E09">
        <w:rPr>
          <w:rFonts w:ascii="Times New Roman" w:hAnsi="Times New Roman"/>
          <w:sz w:val="26"/>
          <w:szCs w:val="26"/>
        </w:rPr>
        <w:t>оздание благоприятных усл</w:t>
      </w:r>
      <w:r>
        <w:rPr>
          <w:rFonts w:ascii="Times New Roman" w:hAnsi="Times New Roman"/>
          <w:sz w:val="26"/>
          <w:szCs w:val="26"/>
        </w:rPr>
        <w:t>овий для привлечения инвестиций;</w:t>
      </w:r>
    </w:p>
    <w:p w:rsidR="00574635" w:rsidRPr="00044E09" w:rsidRDefault="009053E2" w:rsidP="00C93AB2">
      <w:pPr>
        <w:spacing w:after="0" w:line="276" w:lineRule="auto"/>
        <w:ind w:firstLine="709"/>
        <w:jc w:val="both"/>
        <w:rPr>
          <w:rFonts w:ascii="Times New Roman" w:hAnsi="Times New Roman"/>
          <w:sz w:val="26"/>
          <w:szCs w:val="26"/>
          <w:lang w:eastAsia="ru-RU"/>
        </w:rPr>
      </w:pPr>
      <w:r>
        <w:rPr>
          <w:rFonts w:ascii="Times New Roman" w:hAnsi="Times New Roman"/>
          <w:sz w:val="26"/>
          <w:szCs w:val="26"/>
        </w:rPr>
        <w:t>- у</w:t>
      </w:r>
      <w:r w:rsidR="00574635" w:rsidRPr="00044E09">
        <w:rPr>
          <w:rFonts w:ascii="Times New Roman" w:hAnsi="Times New Roman"/>
          <w:sz w:val="26"/>
          <w:szCs w:val="26"/>
        </w:rPr>
        <w:t>величение числа созданных рабочих мест субъектами малого</w:t>
      </w:r>
      <w:r w:rsidR="00AD58C6" w:rsidRPr="00044E09">
        <w:rPr>
          <w:rFonts w:ascii="Times New Roman" w:hAnsi="Times New Roman"/>
          <w:sz w:val="26"/>
          <w:szCs w:val="26"/>
        </w:rPr>
        <w:t xml:space="preserve"> и среднего предприн</w:t>
      </w:r>
      <w:r>
        <w:rPr>
          <w:rFonts w:ascii="Times New Roman" w:hAnsi="Times New Roman"/>
          <w:sz w:val="26"/>
          <w:szCs w:val="26"/>
        </w:rPr>
        <w:t>имательства;</w:t>
      </w:r>
    </w:p>
    <w:p w:rsidR="00356D63" w:rsidRPr="00044E09" w:rsidRDefault="009053E2" w:rsidP="00C93AB2">
      <w:pPr>
        <w:spacing w:after="0" w:line="276" w:lineRule="auto"/>
        <w:ind w:firstLine="709"/>
        <w:jc w:val="both"/>
        <w:rPr>
          <w:rFonts w:ascii="Times New Roman" w:hAnsi="Times New Roman"/>
          <w:bCs/>
          <w:sz w:val="26"/>
          <w:szCs w:val="26"/>
        </w:rPr>
      </w:pPr>
      <w:r>
        <w:rPr>
          <w:rFonts w:ascii="Times New Roman" w:hAnsi="Times New Roman"/>
          <w:sz w:val="26"/>
          <w:szCs w:val="26"/>
        </w:rPr>
        <w:t>- р</w:t>
      </w:r>
      <w:r w:rsidR="00356D63" w:rsidRPr="00044E09">
        <w:rPr>
          <w:rFonts w:ascii="Times New Roman" w:hAnsi="Times New Roman"/>
          <w:bCs/>
          <w:sz w:val="26"/>
          <w:szCs w:val="26"/>
        </w:rPr>
        <w:t>азвитие ярмарочной торговли, учитывая востребованность дан</w:t>
      </w:r>
      <w:r>
        <w:rPr>
          <w:rFonts w:ascii="Times New Roman" w:hAnsi="Times New Roman"/>
          <w:bCs/>
          <w:sz w:val="26"/>
          <w:szCs w:val="26"/>
        </w:rPr>
        <w:t>ного сегмента для наших жителей;</w:t>
      </w:r>
    </w:p>
    <w:p w:rsidR="00356D63" w:rsidRPr="00044E09" w:rsidRDefault="009053E2" w:rsidP="00C93AB2">
      <w:pPr>
        <w:spacing w:after="0" w:line="276" w:lineRule="auto"/>
        <w:ind w:firstLine="709"/>
        <w:jc w:val="both"/>
        <w:rPr>
          <w:rFonts w:ascii="Times New Roman" w:hAnsi="Times New Roman"/>
          <w:color w:val="000000"/>
          <w:sz w:val="26"/>
          <w:szCs w:val="26"/>
        </w:rPr>
      </w:pPr>
      <w:r>
        <w:rPr>
          <w:rFonts w:ascii="Times New Roman" w:hAnsi="Times New Roman"/>
          <w:bCs/>
          <w:sz w:val="26"/>
          <w:szCs w:val="26"/>
        </w:rPr>
        <w:t>- р</w:t>
      </w:r>
      <w:r w:rsidR="00E27412" w:rsidRPr="00044E09">
        <w:rPr>
          <w:rFonts w:ascii="Times New Roman" w:hAnsi="Times New Roman"/>
          <w:bCs/>
          <w:sz w:val="26"/>
          <w:szCs w:val="26"/>
        </w:rPr>
        <w:t>азвитие дорожной сети и инфраструктуры</w:t>
      </w:r>
      <w:r>
        <w:rPr>
          <w:rFonts w:ascii="Times New Roman" w:hAnsi="Times New Roman"/>
          <w:color w:val="000000"/>
          <w:sz w:val="26"/>
          <w:szCs w:val="26"/>
        </w:rPr>
        <w:t>;</w:t>
      </w:r>
    </w:p>
    <w:p w:rsidR="00356D63" w:rsidRPr="00044E09" w:rsidRDefault="009053E2" w:rsidP="00C93AB2">
      <w:pPr>
        <w:tabs>
          <w:tab w:val="left" w:pos="993"/>
        </w:tabs>
        <w:spacing w:after="0" w:line="276" w:lineRule="auto"/>
        <w:ind w:firstLine="720"/>
        <w:jc w:val="both"/>
        <w:rPr>
          <w:rFonts w:ascii="Times New Roman" w:hAnsi="Times New Roman"/>
          <w:sz w:val="26"/>
          <w:szCs w:val="26"/>
        </w:rPr>
      </w:pPr>
      <w:r>
        <w:rPr>
          <w:rFonts w:ascii="Times New Roman" w:hAnsi="Times New Roman"/>
          <w:sz w:val="26"/>
          <w:szCs w:val="26"/>
        </w:rPr>
        <w:t>- р</w:t>
      </w:r>
      <w:r w:rsidR="00356D63" w:rsidRPr="00044E09">
        <w:rPr>
          <w:rFonts w:ascii="Times New Roman" w:hAnsi="Times New Roman"/>
          <w:sz w:val="26"/>
          <w:szCs w:val="26"/>
        </w:rPr>
        <w:t>азвитие и поддержка малых форм хозя</w:t>
      </w:r>
      <w:r>
        <w:rPr>
          <w:rFonts w:ascii="Times New Roman" w:hAnsi="Times New Roman"/>
          <w:sz w:val="26"/>
          <w:szCs w:val="26"/>
        </w:rPr>
        <w:t>йствования (ИП, КФХ, ЛПХ);</w:t>
      </w:r>
    </w:p>
    <w:p w:rsidR="00EB5802" w:rsidRPr="00044E09" w:rsidRDefault="009053E2" w:rsidP="00C93AB2">
      <w:pPr>
        <w:spacing w:after="0" w:line="276" w:lineRule="auto"/>
        <w:ind w:firstLine="709"/>
        <w:jc w:val="both"/>
        <w:rPr>
          <w:rFonts w:ascii="Times New Roman" w:hAnsi="Times New Roman"/>
          <w:b/>
          <w:sz w:val="26"/>
          <w:szCs w:val="26"/>
        </w:rPr>
      </w:pPr>
      <w:r>
        <w:rPr>
          <w:rFonts w:ascii="Times New Roman" w:hAnsi="Times New Roman"/>
          <w:sz w:val="26"/>
          <w:szCs w:val="26"/>
        </w:rPr>
        <w:t>- р</w:t>
      </w:r>
      <w:r w:rsidR="00EB5802" w:rsidRPr="00044E09">
        <w:rPr>
          <w:rFonts w:ascii="Times New Roman" w:hAnsi="Times New Roman"/>
          <w:sz w:val="26"/>
          <w:szCs w:val="26"/>
        </w:rPr>
        <w:t>асширение сети офисов МФЦ в быстрорастущих микрорайона</w:t>
      </w:r>
      <w:r>
        <w:rPr>
          <w:rFonts w:ascii="Times New Roman" w:hAnsi="Times New Roman"/>
          <w:sz w:val="26"/>
          <w:szCs w:val="26"/>
        </w:rPr>
        <w:t>х Ленинского городского округа;</w:t>
      </w:r>
      <w:bookmarkStart w:id="1" w:name="_GoBack"/>
      <w:bookmarkEnd w:id="1"/>
    </w:p>
    <w:p w:rsidR="0083231E" w:rsidRPr="00044E09" w:rsidRDefault="009053E2" w:rsidP="00C93AB2">
      <w:pPr>
        <w:spacing w:after="0" w:line="276" w:lineRule="auto"/>
        <w:ind w:firstLine="709"/>
        <w:jc w:val="both"/>
        <w:rPr>
          <w:rFonts w:ascii="Times New Roman" w:hAnsi="Times New Roman"/>
          <w:sz w:val="26"/>
          <w:szCs w:val="26"/>
        </w:rPr>
      </w:pPr>
      <w:r>
        <w:rPr>
          <w:rFonts w:ascii="Times New Roman" w:hAnsi="Times New Roman"/>
          <w:sz w:val="26"/>
          <w:szCs w:val="26"/>
        </w:rPr>
        <w:t>- р</w:t>
      </w:r>
      <w:r w:rsidR="0083231E" w:rsidRPr="00044E09">
        <w:rPr>
          <w:rFonts w:ascii="Times New Roman" w:hAnsi="Times New Roman"/>
          <w:sz w:val="26"/>
          <w:szCs w:val="26"/>
        </w:rPr>
        <w:t>азвитие мобильной (в том числе фермерской) торговли на территории</w:t>
      </w:r>
      <w:r>
        <w:rPr>
          <w:rFonts w:ascii="Times New Roman" w:hAnsi="Times New Roman"/>
          <w:sz w:val="26"/>
          <w:szCs w:val="26"/>
        </w:rPr>
        <w:t xml:space="preserve"> округа;</w:t>
      </w:r>
    </w:p>
    <w:p w:rsidR="0083231E" w:rsidRPr="00044E09" w:rsidRDefault="009053E2" w:rsidP="00C93AB2">
      <w:pPr>
        <w:spacing w:after="0" w:line="276" w:lineRule="auto"/>
        <w:ind w:firstLine="709"/>
        <w:jc w:val="both"/>
        <w:rPr>
          <w:rFonts w:ascii="Times New Roman" w:hAnsi="Times New Roman"/>
          <w:sz w:val="26"/>
          <w:szCs w:val="26"/>
        </w:rPr>
      </w:pPr>
      <w:r>
        <w:rPr>
          <w:rFonts w:ascii="Times New Roman" w:hAnsi="Times New Roman"/>
          <w:sz w:val="26"/>
          <w:szCs w:val="26"/>
        </w:rPr>
        <w:t>- п</w:t>
      </w:r>
      <w:r w:rsidR="0083231E" w:rsidRPr="00044E09">
        <w:rPr>
          <w:rFonts w:ascii="Times New Roman" w:hAnsi="Times New Roman"/>
          <w:sz w:val="26"/>
          <w:szCs w:val="26"/>
        </w:rPr>
        <w:t>овышение уровня обеспеченности жителей услугами сферы потребительского рынка, а также</w:t>
      </w:r>
      <w:r>
        <w:rPr>
          <w:rFonts w:ascii="Times New Roman" w:hAnsi="Times New Roman"/>
          <w:sz w:val="26"/>
          <w:szCs w:val="26"/>
        </w:rPr>
        <w:t xml:space="preserve"> качества предоставляемых услуг;</w:t>
      </w:r>
    </w:p>
    <w:p w:rsidR="00DF7170" w:rsidRPr="00044E09" w:rsidRDefault="009053E2" w:rsidP="00C93AB2">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 к</w:t>
      </w:r>
      <w:r w:rsidR="00DF7170" w:rsidRPr="00044E09">
        <w:rPr>
          <w:rFonts w:ascii="Times New Roman" w:hAnsi="Times New Roman"/>
          <w:sz w:val="26"/>
          <w:szCs w:val="26"/>
        </w:rPr>
        <w:t>онтроль мероприятий по поэтапному переводу розничных рынков, отнесенных ко 2-й условной категории, в 1-ю условную категорию розничных рынков, соответствующих действующему законодательству с учетом изменений, вступивших в силу с 1 января 202</w:t>
      </w:r>
      <w:r>
        <w:rPr>
          <w:rFonts w:ascii="Times New Roman" w:hAnsi="Times New Roman"/>
          <w:sz w:val="26"/>
          <w:szCs w:val="26"/>
        </w:rPr>
        <w:t>3 года;</w:t>
      </w:r>
    </w:p>
    <w:p w:rsidR="00DF7170" w:rsidRPr="00044E09" w:rsidRDefault="009053E2" w:rsidP="00C93AB2">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 с</w:t>
      </w:r>
      <w:r w:rsidR="00DF7170" w:rsidRPr="00044E09">
        <w:rPr>
          <w:rFonts w:ascii="Times New Roman" w:hAnsi="Times New Roman"/>
          <w:sz w:val="26"/>
          <w:szCs w:val="26"/>
        </w:rPr>
        <w:t>воевременная разработка паспортов безопас</w:t>
      </w:r>
      <w:r>
        <w:rPr>
          <w:rFonts w:ascii="Times New Roman" w:hAnsi="Times New Roman"/>
          <w:sz w:val="26"/>
          <w:szCs w:val="26"/>
        </w:rPr>
        <w:t>ности крупных торговых объектов;</w:t>
      </w:r>
    </w:p>
    <w:p w:rsidR="00DF7170" w:rsidRPr="00044E09" w:rsidRDefault="009053E2" w:rsidP="00C93AB2">
      <w:pPr>
        <w:spacing w:after="0" w:line="276" w:lineRule="auto"/>
        <w:ind w:firstLine="709"/>
        <w:jc w:val="both"/>
        <w:rPr>
          <w:rFonts w:ascii="Times New Roman" w:hAnsi="Times New Roman"/>
          <w:sz w:val="26"/>
          <w:szCs w:val="26"/>
        </w:rPr>
      </w:pPr>
      <w:r>
        <w:rPr>
          <w:rFonts w:ascii="Times New Roman" w:hAnsi="Times New Roman"/>
          <w:sz w:val="26"/>
          <w:szCs w:val="26"/>
        </w:rPr>
        <w:lastRenderedPageBreak/>
        <w:t>- в</w:t>
      </w:r>
      <w:r w:rsidR="00DF7170" w:rsidRPr="00044E09">
        <w:rPr>
          <w:rFonts w:ascii="Times New Roman" w:hAnsi="Times New Roman"/>
          <w:sz w:val="26"/>
          <w:szCs w:val="26"/>
        </w:rPr>
        <w:t>недрение на практике изменений в Правила благоустройства, утвержденных Решением Совета депутатов Ленинского городского округа, в части архитектурного облика н</w:t>
      </w:r>
      <w:r>
        <w:rPr>
          <w:rFonts w:ascii="Times New Roman" w:hAnsi="Times New Roman"/>
          <w:sz w:val="26"/>
          <w:szCs w:val="26"/>
        </w:rPr>
        <w:t>естационарных торговых объектов;</w:t>
      </w:r>
    </w:p>
    <w:p w:rsidR="00557062" w:rsidRPr="00044E09" w:rsidRDefault="009053E2" w:rsidP="00C93AB2">
      <w:pPr>
        <w:tabs>
          <w:tab w:val="left" w:pos="709"/>
        </w:tabs>
        <w:spacing w:after="0" w:line="276" w:lineRule="auto"/>
        <w:ind w:firstLine="709"/>
        <w:rPr>
          <w:rFonts w:ascii="Times New Roman" w:hAnsi="Times New Roman"/>
          <w:sz w:val="26"/>
          <w:szCs w:val="26"/>
        </w:rPr>
      </w:pPr>
      <w:r>
        <w:rPr>
          <w:rFonts w:ascii="Times New Roman" w:hAnsi="Times New Roman"/>
          <w:sz w:val="26"/>
          <w:szCs w:val="26"/>
        </w:rPr>
        <w:t>- о</w:t>
      </w:r>
      <w:r w:rsidR="00557062" w:rsidRPr="00044E09">
        <w:rPr>
          <w:rFonts w:ascii="Times New Roman" w:hAnsi="Times New Roman"/>
          <w:sz w:val="26"/>
          <w:szCs w:val="26"/>
        </w:rPr>
        <w:t>ткрытие новых объекто</w:t>
      </w:r>
      <w:r>
        <w:rPr>
          <w:rFonts w:ascii="Times New Roman" w:hAnsi="Times New Roman"/>
          <w:sz w:val="26"/>
          <w:szCs w:val="26"/>
        </w:rPr>
        <w:t>в в сельских населенных пунктах;</w:t>
      </w:r>
    </w:p>
    <w:p w:rsidR="00557062" w:rsidRPr="00044E09" w:rsidRDefault="009053E2" w:rsidP="00C93AB2">
      <w:pPr>
        <w:tabs>
          <w:tab w:val="left" w:pos="709"/>
        </w:tabs>
        <w:spacing w:after="0" w:line="276" w:lineRule="auto"/>
        <w:ind w:firstLine="709"/>
        <w:rPr>
          <w:rFonts w:ascii="Times New Roman" w:hAnsi="Times New Roman"/>
          <w:sz w:val="26"/>
          <w:szCs w:val="26"/>
        </w:rPr>
      </w:pPr>
      <w:r>
        <w:rPr>
          <w:rFonts w:ascii="Times New Roman" w:hAnsi="Times New Roman"/>
          <w:sz w:val="26"/>
          <w:szCs w:val="26"/>
        </w:rPr>
        <w:t>- п</w:t>
      </w:r>
      <w:r w:rsidR="00557062" w:rsidRPr="00044E09">
        <w:rPr>
          <w:rFonts w:ascii="Times New Roman" w:hAnsi="Times New Roman"/>
          <w:sz w:val="26"/>
          <w:szCs w:val="26"/>
        </w:rPr>
        <w:t>овышение качества оказ</w:t>
      </w:r>
      <w:r>
        <w:rPr>
          <w:rFonts w:ascii="Times New Roman" w:hAnsi="Times New Roman"/>
          <w:sz w:val="26"/>
          <w:szCs w:val="26"/>
        </w:rPr>
        <w:t>ываемых бытовых услуг населению;</w:t>
      </w:r>
    </w:p>
    <w:p w:rsidR="00557062" w:rsidRPr="00044E09" w:rsidRDefault="009053E2" w:rsidP="00C93AB2">
      <w:pPr>
        <w:pStyle w:val="1"/>
        <w:spacing w:before="0" w:beforeAutospacing="0" w:after="0" w:afterAutospacing="0" w:line="276" w:lineRule="auto"/>
        <w:ind w:firstLine="709"/>
        <w:jc w:val="both"/>
        <w:rPr>
          <w:b w:val="0"/>
          <w:sz w:val="26"/>
          <w:szCs w:val="26"/>
          <w:highlight w:val="yellow"/>
        </w:rPr>
      </w:pPr>
      <w:r>
        <w:rPr>
          <w:b w:val="0"/>
          <w:sz w:val="26"/>
          <w:szCs w:val="26"/>
        </w:rPr>
        <w:t>- п</w:t>
      </w:r>
      <w:r w:rsidR="00557062" w:rsidRPr="00044E09">
        <w:rPr>
          <w:b w:val="0"/>
          <w:sz w:val="26"/>
          <w:szCs w:val="26"/>
        </w:rPr>
        <w:t>родолжение работы по приведению объектов дорожного сервиса в соответствие с установленным</w:t>
      </w:r>
      <w:r>
        <w:rPr>
          <w:b w:val="0"/>
          <w:sz w:val="26"/>
          <w:szCs w:val="26"/>
        </w:rPr>
        <w:t>и требованиями законодательства;</w:t>
      </w:r>
    </w:p>
    <w:p w:rsidR="00A87990" w:rsidRPr="00044E09" w:rsidRDefault="009053E2" w:rsidP="00C93AB2">
      <w:pPr>
        <w:spacing w:after="0" w:line="276" w:lineRule="auto"/>
        <w:ind w:firstLine="709"/>
        <w:jc w:val="both"/>
        <w:rPr>
          <w:rFonts w:ascii="Times New Roman" w:hAnsi="Times New Roman"/>
          <w:b/>
          <w:sz w:val="26"/>
          <w:szCs w:val="26"/>
        </w:rPr>
      </w:pPr>
      <w:r>
        <w:rPr>
          <w:rFonts w:ascii="Times New Roman" w:hAnsi="Times New Roman"/>
          <w:sz w:val="26"/>
          <w:szCs w:val="26"/>
        </w:rPr>
        <w:t>- с</w:t>
      </w:r>
      <w:r w:rsidR="00A87990" w:rsidRPr="00044E09">
        <w:rPr>
          <w:rFonts w:ascii="Times New Roman" w:hAnsi="Times New Roman"/>
          <w:sz w:val="26"/>
          <w:szCs w:val="26"/>
        </w:rPr>
        <w:t>охранение действующих предприятий общес</w:t>
      </w:r>
      <w:r>
        <w:rPr>
          <w:rFonts w:ascii="Times New Roman" w:hAnsi="Times New Roman"/>
          <w:sz w:val="26"/>
          <w:szCs w:val="26"/>
        </w:rPr>
        <w:t>твенного питания и рабочих мест;</w:t>
      </w:r>
    </w:p>
    <w:p w:rsidR="00A87990" w:rsidRPr="00044E09" w:rsidRDefault="009053E2" w:rsidP="00C93AB2">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 в</w:t>
      </w:r>
      <w:r w:rsidR="00A87990" w:rsidRPr="00044E09">
        <w:rPr>
          <w:rFonts w:ascii="Times New Roman" w:hAnsi="Times New Roman"/>
          <w:sz w:val="26"/>
          <w:szCs w:val="26"/>
        </w:rPr>
        <w:t>недрение современных форм организации производственных пр</w:t>
      </w:r>
      <w:r>
        <w:rPr>
          <w:rFonts w:ascii="Times New Roman" w:hAnsi="Times New Roman"/>
          <w:sz w:val="26"/>
          <w:szCs w:val="26"/>
        </w:rPr>
        <w:t>оцессов и обслуживания клиентов;</w:t>
      </w:r>
    </w:p>
    <w:p w:rsidR="00A87990" w:rsidRPr="00044E09" w:rsidRDefault="009053E2" w:rsidP="00C93AB2">
      <w:pPr>
        <w:tabs>
          <w:tab w:val="left" w:pos="709"/>
        </w:tabs>
        <w:spacing w:after="0" w:line="276" w:lineRule="auto"/>
        <w:ind w:firstLine="709"/>
        <w:jc w:val="both"/>
        <w:rPr>
          <w:rFonts w:ascii="Times New Roman" w:hAnsi="Times New Roman"/>
          <w:sz w:val="26"/>
          <w:szCs w:val="26"/>
        </w:rPr>
      </w:pPr>
      <w:r>
        <w:rPr>
          <w:rFonts w:ascii="Times New Roman" w:hAnsi="Times New Roman"/>
          <w:sz w:val="26"/>
          <w:szCs w:val="26"/>
        </w:rPr>
        <w:t>- с</w:t>
      </w:r>
      <w:r w:rsidR="00A87990" w:rsidRPr="00044E09">
        <w:rPr>
          <w:rFonts w:ascii="Times New Roman" w:hAnsi="Times New Roman"/>
          <w:sz w:val="26"/>
          <w:szCs w:val="26"/>
        </w:rPr>
        <w:t>овершенствование технологического оборудования на пре</w:t>
      </w:r>
      <w:r>
        <w:rPr>
          <w:rFonts w:ascii="Times New Roman" w:hAnsi="Times New Roman"/>
          <w:sz w:val="26"/>
          <w:szCs w:val="26"/>
        </w:rPr>
        <w:t>дприятиях общественного питания;</w:t>
      </w:r>
    </w:p>
    <w:p w:rsidR="003E3246" w:rsidRPr="00044E09" w:rsidRDefault="009053E2" w:rsidP="002E0D27">
      <w:pPr>
        <w:pStyle w:val="a5"/>
        <w:spacing w:after="0" w:line="276" w:lineRule="auto"/>
        <w:ind w:left="0" w:firstLine="709"/>
        <w:jc w:val="both"/>
        <w:rPr>
          <w:rFonts w:ascii="Times New Roman" w:hAnsi="Times New Roman"/>
          <w:color w:val="000000"/>
          <w:sz w:val="26"/>
          <w:szCs w:val="26"/>
        </w:rPr>
      </w:pPr>
      <w:r>
        <w:rPr>
          <w:rFonts w:ascii="Times New Roman" w:hAnsi="Times New Roman"/>
          <w:color w:val="000000"/>
          <w:sz w:val="26"/>
          <w:szCs w:val="26"/>
        </w:rPr>
        <w:t>- к</w:t>
      </w:r>
      <w:r w:rsidR="003E3246" w:rsidRPr="00044E09">
        <w:rPr>
          <w:rFonts w:ascii="Times New Roman" w:hAnsi="Times New Roman"/>
          <w:color w:val="000000"/>
          <w:sz w:val="26"/>
          <w:szCs w:val="26"/>
        </w:rPr>
        <w:t>омплексное благоустройство дворовых террито</w:t>
      </w:r>
      <w:r>
        <w:rPr>
          <w:rFonts w:ascii="Times New Roman" w:hAnsi="Times New Roman"/>
          <w:color w:val="000000"/>
          <w:sz w:val="26"/>
          <w:szCs w:val="26"/>
        </w:rPr>
        <w:t>рий;</w:t>
      </w:r>
    </w:p>
    <w:p w:rsidR="003E3246" w:rsidRPr="00044E09" w:rsidRDefault="009053E2" w:rsidP="002E0D27">
      <w:pPr>
        <w:pStyle w:val="a5"/>
        <w:spacing w:after="0" w:line="276" w:lineRule="auto"/>
        <w:ind w:left="0" w:firstLine="709"/>
        <w:jc w:val="both"/>
        <w:rPr>
          <w:rFonts w:ascii="Times New Roman" w:hAnsi="Times New Roman"/>
          <w:color w:val="000000"/>
          <w:sz w:val="26"/>
          <w:szCs w:val="26"/>
        </w:rPr>
      </w:pPr>
      <w:r>
        <w:rPr>
          <w:rFonts w:ascii="Times New Roman" w:hAnsi="Times New Roman"/>
          <w:color w:val="000000"/>
          <w:sz w:val="26"/>
          <w:szCs w:val="26"/>
        </w:rPr>
        <w:t>- м</w:t>
      </w:r>
      <w:r w:rsidR="003E3246" w:rsidRPr="00044E09">
        <w:rPr>
          <w:rFonts w:ascii="Times New Roman" w:hAnsi="Times New Roman"/>
          <w:color w:val="000000"/>
          <w:sz w:val="26"/>
          <w:szCs w:val="26"/>
        </w:rPr>
        <w:t xml:space="preserve">одернизация и </w:t>
      </w:r>
      <w:r>
        <w:rPr>
          <w:rFonts w:ascii="Times New Roman" w:hAnsi="Times New Roman"/>
          <w:color w:val="000000"/>
          <w:sz w:val="26"/>
          <w:szCs w:val="26"/>
        </w:rPr>
        <w:t>замена детских игровых площадок;</w:t>
      </w:r>
    </w:p>
    <w:p w:rsidR="003E3246" w:rsidRPr="00044E09" w:rsidRDefault="009053E2" w:rsidP="009A124E">
      <w:pPr>
        <w:pStyle w:val="a5"/>
        <w:spacing w:after="0" w:line="276" w:lineRule="auto"/>
        <w:ind w:left="0" w:firstLine="709"/>
        <w:jc w:val="both"/>
        <w:rPr>
          <w:rFonts w:ascii="Times New Roman" w:hAnsi="Times New Roman"/>
          <w:color w:val="000000"/>
          <w:sz w:val="26"/>
          <w:szCs w:val="26"/>
        </w:rPr>
      </w:pPr>
      <w:r>
        <w:rPr>
          <w:rFonts w:ascii="Times New Roman" w:hAnsi="Times New Roman"/>
          <w:color w:val="000000"/>
          <w:sz w:val="26"/>
          <w:szCs w:val="26"/>
        </w:rPr>
        <w:t>- б</w:t>
      </w:r>
      <w:r w:rsidR="003E3246" w:rsidRPr="00044E09">
        <w:rPr>
          <w:rFonts w:ascii="Times New Roman" w:hAnsi="Times New Roman"/>
          <w:color w:val="000000"/>
          <w:sz w:val="26"/>
          <w:szCs w:val="26"/>
        </w:rPr>
        <w:t>лагоустройство общественной территории</w:t>
      </w:r>
      <w:r w:rsidR="00512408">
        <w:rPr>
          <w:rFonts w:ascii="Times New Roman" w:hAnsi="Times New Roman"/>
          <w:color w:val="000000"/>
          <w:sz w:val="26"/>
          <w:szCs w:val="26"/>
        </w:rPr>
        <w:t xml:space="preserve"> Сквер «80-летия города Видное»;</w:t>
      </w:r>
    </w:p>
    <w:p w:rsidR="003E3246" w:rsidRPr="00044E09" w:rsidRDefault="00512408" w:rsidP="00AF32C8">
      <w:pPr>
        <w:spacing w:after="0" w:line="276" w:lineRule="auto"/>
        <w:ind w:firstLine="709"/>
        <w:jc w:val="both"/>
        <w:rPr>
          <w:rFonts w:ascii="Times New Roman" w:hAnsi="Times New Roman"/>
          <w:sz w:val="26"/>
          <w:szCs w:val="26"/>
        </w:rPr>
      </w:pPr>
      <w:r>
        <w:rPr>
          <w:rFonts w:ascii="Times New Roman" w:hAnsi="Times New Roman"/>
          <w:color w:val="000000"/>
          <w:sz w:val="26"/>
          <w:szCs w:val="26"/>
        </w:rPr>
        <w:t>- н</w:t>
      </w:r>
      <w:r w:rsidR="003E3246" w:rsidRPr="00044E09">
        <w:rPr>
          <w:rFonts w:ascii="Times New Roman" w:hAnsi="Times New Roman"/>
          <w:color w:val="000000"/>
          <w:sz w:val="26"/>
          <w:szCs w:val="26"/>
        </w:rPr>
        <w:t xml:space="preserve">а 2024 год в рамках муниципальной программы </w:t>
      </w:r>
      <w:r w:rsidR="003E3246" w:rsidRPr="00044E09">
        <w:rPr>
          <w:rFonts w:ascii="Times New Roman" w:hAnsi="Times New Roman"/>
          <w:sz w:val="26"/>
          <w:szCs w:val="26"/>
        </w:rPr>
        <w:t>«Формирование современной комфортной городской среды» предусмотрены мероприятия по созданию пешеходной коммуникации по адресам:</w:t>
      </w:r>
      <w:r>
        <w:rPr>
          <w:rFonts w:ascii="Times New Roman" w:hAnsi="Times New Roman"/>
          <w:sz w:val="26"/>
          <w:szCs w:val="26"/>
        </w:rPr>
        <w:t xml:space="preserve"> </w:t>
      </w:r>
      <w:r w:rsidR="002E0D27">
        <w:rPr>
          <w:rFonts w:ascii="Times New Roman" w:hAnsi="Times New Roman"/>
          <w:sz w:val="26"/>
          <w:szCs w:val="26"/>
        </w:rPr>
        <w:t>п</w:t>
      </w:r>
      <w:r w:rsidR="003E3246" w:rsidRPr="00044E09">
        <w:rPr>
          <w:rFonts w:ascii="Times New Roman" w:hAnsi="Times New Roman"/>
          <w:sz w:val="26"/>
          <w:szCs w:val="26"/>
        </w:rPr>
        <w:t>ешеходная коммуникация к автобусной остановке «Храм» по адресу: п.Развилка, д.44;</w:t>
      </w:r>
      <w:r>
        <w:rPr>
          <w:rFonts w:ascii="Times New Roman" w:hAnsi="Times New Roman"/>
          <w:sz w:val="26"/>
          <w:szCs w:val="26"/>
        </w:rPr>
        <w:t xml:space="preserve"> </w:t>
      </w:r>
      <w:r w:rsidR="002E0D27">
        <w:rPr>
          <w:rFonts w:ascii="Times New Roman" w:hAnsi="Times New Roman"/>
          <w:sz w:val="26"/>
          <w:szCs w:val="26"/>
        </w:rPr>
        <w:t>п</w:t>
      </w:r>
      <w:r w:rsidR="003E3246" w:rsidRPr="00044E09">
        <w:rPr>
          <w:rFonts w:ascii="Times New Roman" w:hAnsi="Times New Roman"/>
          <w:sz w:val="26"/>
          <w:szCs w:val="26"/>
        </w:rPr>
        <w:t xml:space="preserve">ешеходная коммуникация к МБОУ «Развилковская средняя образовательная школа» по адресу: п. Развилка, д.40; </w:t>
      </w:r>
      <w:r w:rsidR="002E0D27">
        <w:rPr>
          <w:rFonts w:ascii="Times New Roman" w:hAnsi="Times New Roman"/>
          <w:sz w:val="26"/>
          <w:szCs w:val="26"/>
        </w:rPr>
        <w:t>п</w:t>
      </w:r>
      <w:r w:rsidR="003E3246" w:rsidRPr="00044E09">
        <w:rPr>
          <w:rFonts w:ascii="Times New Roman" w:hAnsi="Times New Roman"/>
          <w:sz w:val="26"/>
          <w:szCs w:val="26"/>
        </w:rPr>
        <w:t>ешеходная коммуникация к МБОУ «Видновская СОШ №5 с УИОП» по адресу: г. Видное, пр-</w:t>
      </w:r>
      <w:proofErr w:type="spellStart"/>
      <w:r w:rsidR="003E3246" w:rsidRPr="00044E09">
        <w:rPr>
          <w:rFonts w:ascii="Times New Roman" w:hAnsi="Times New Roman"/>
          <w:sz w:val="26"/>
          <w:szCs w:val="26"/>
        </w:rPr>
        <w:t>кт</w:t>
      </w:r>
      <w:proofErr w:type="spellEnd"/>
      <w:r w:rsidR="003E3246" w:rsidRPr="00044E09">
        <w:rPr>
          <w:rFonts w:ascii="Times New Roman" w:hAnsi="Times New Roman"/>
          <w:sz w:val="26"/>
          <w:szCs w:val="26"/>
        </w:rPr>
        <w:t xml:space="preserve"> Ленинского Комсомола, д.</w:t>
      </w:r>
      <w:r>
        <w:rPr>
          <w:rFonts w:ascii="Times New Roman" w:hAnsi="Times New Roman"/>
          <w:sz w:val="26"/>
          <w:szCs w:val="26"/>
        </w:rPr>
        <w:t>д. 68, 78 – ул. Советская, д. 30;</w:t>
      </w:r>
    </w:p>
    <w:p w:rsidR="003E3246" w:rsidRPr="00044E09" w:rsidRDefault="00512408" w:rsidP="00512408">
      <w:pPr>
        <w:spacing w:after="0" w:line="276" w:lineRule="auto"/>
        <w:ind w:firstLine="709"/>
        <w:jc w:val="both"/>
        <w:rPr>
          <w:rFonts w:ascii="Times New Roman" w:eastAsia="Arial Unicode MS" w:hAnsi="Times New Roman"/>
          <w:kern w:val="1"/>
          <w:sz w:val="26"/>
          <w:szCs w:val="26"/>
          <w:lang w:eastAsia="hi-IN" w:bidi="hi-IN"/>
        </w:rPr>
      </w:pPr>
      <w:r>
        <w:rPr>
          <w:rFonts w:ascii="Times New Roman" w:hAnsi="Times New Roman"/>
          <w:sz w:val="26"/>
          <w:szCs w:val="26"/>
        </w:rPr>
        <w:t>- в</w:t>
      </w:r>
      <w:r w:rsidR="003E3246" w:rsidRPr="009A124E">
        <w:rPr>
          <w:rFonts w:ascii="Times New Roman" w:hAnsi="Times New Roman"/>
          <w:sz w:val="26"/>
          <w:szCs w:val="26"/>
        </w:rPr>
        <w:t>ыполнение мероприятий Государственной программы Московской области «Развитие инженерной инфраструктуры и энергоэффективности и отрасли обращения с отходами» на 2023-2028 годы по строительству следующих объектов:</w:t>
      </w:r>
      <w:r>
        <w:rPr>
          <w:rFonts w:ascii="Times New Roman" w:hAnsi="Times New Roman"/>
          <w:sz w:val="26"/>
          <w:szCs w:val="26"/>
        </w:rPr>
        <w:t xml:space="preserve"> </w:t>
      </w:r>
      <w:r w:rsidR="003E3246" w:rsidRPr="00044E09">
        <w:rPr>
          <w:rFonts w:ascii="Times New Roman" w:hAnsi="Times New Roman"/>
          <w:sz w:val="26"/>
          <w:szCs w:val="26"/>
        </w:rPr>
        <w:t>строительство очистных сооружений хозяйственно-бытовой канализации в д. Калиновка мощностью 575 м3/сут. Стоимость СМР 250 363,03 тыс. руб. план реализации мероприятия 2025-2026г.г.</w:t>
      </w:r>
      <w:r>
        <w:rPr>
          <w:rFonts w:ascii="Times New Roman" w:hAnsi="Times New Roman"/>
          <w:sz w:val="26"/>
          <w:szCs w:val="26"/>
        </w:rPr>
        <w:t>;</w:t>
      </w:r>
      <w:r w:rsidR="003E3246" w:rsidRPr="00044E09">
        <w:rPr>
          <w:rFonts w:ascii="Times New Roman" w:hAnsi="Times New Roman"/>
          <w:sz w:val="26"/>
          <w:szCs w:val="26"/>
        </w:rPr>
        <w:t xml:space="preserve"> продолжение строительно-монтажных работ по реконструкции КОС в п. Горки Ленинские (2024-2025г.г.)</w:t>
      </w:r>
      <w:r>
        <w:rPr>
          <w:rFonts w:ascii="Times New Roman" w:hAnsi="Times New Roman"/>
          <w:sz w:val="26"/>
          <w:szCs w:val="26"/>
        </w:rPr>
        <w:t>;</w:t>
      </w:r>
      <w:r w:rsidR="003E3246" w:rsidRPr="00044E09">
        <w:rPr>
          <w:rFonts w:ascii="Times New Roman" w:hAnsi="Times New Roman"/>
          <w:sz w:val="26"/>
          <w:szCs w:val="26"/>
        </w:rPr>
        <w:t xml:space="preserve"> окончание строительно-монтажных работ по реконструкции ВЗУ №8 в п. Горки Ленинские. С</w:t>
      </w:r>
      <w:r w:rsidR="003E3246" w:rsidRPr="00044E09">
        <w:rPr>
          <w:rFonts w:ascii="Times New Roman" w:eastAsia="Arial Unicode MS" w:hAnsi="Times New Roman"/>
          <w:kern w:val="1"/>
          <w:sz w:val="26"/>
          <w:szCs w:val="26"/>
          <w:lang w:eastAsia="hi-IN" w:bidi="hi-IN"/>
        </w:rPr>
        <w:t>рок реконструкции о</w:t>
      </w:r>
      <w:r>
        <w:rPr>
          <w:rFonts w:ascii="Times New Roman" w:eastAsia="Arial Unicode MS" w:hAnsi="Times New Roman"/>
          <w:kern w:val="1"/>
          <w:sz w:val="26"/>
          <w:szCs w:val="26"/>
          <w:lang w:eastAsia="hi-IN" w:bidi="hi-IN"/>
        </w:rPr>
        <w:t>бъекта в 2024 году;</w:t>
      </w:r>
      <w:r w:rsidR="003E3246" w:rsidRPr="00044E09">
        <w:rPr>
          <w:rFonts w:ascii="Times New Roman" w:eastAsia="Arial Unicode MS" w:hAnsi="Times New Roman"/>
          <w:kern w:val="1"/>
          <w:sz w:val="26"/>
          <w:szCs w:val="26"/>
          <w:lang w:eastAsia="hi-IN" w:bidi="hi-IN"/>
        </w:rPr>
        <w:t xml:space="preserve"> строительство водорегулирующего узла в д. Тарычево объем</w:t>
      </w:r>
      <w:r>
        <w:rPr>
          <w:rFonts w:ascii="Times New Roman" w:eastAsia="Arial Unicode MS" w:hAnsi="Times New Roman"/>
          <w:kern w:val="1"/>
          <w:sz w:val="26"/>
          <w:szCs w:val="26"/>
          <w:lang w:eastAsia="hi-IN" w:bidi="hi-IN"/>
        </w:rPr>
        <w:t>ом 40 тыс. куб. метров (2026г.);</w:t>
      </w:r>
      <w:r w:rsidR="003E3246" w:rsidRPr="00044E09">
        <w:rPr>
          <w:rFonts w:ascii="Times New Roman" w:eastAsia="Arial Unicode MS" w:hAnsi="Times New Roman"/>
          <w:kern w:val="1"/>
          <w:sz w:val="26"/>
          <w:szCs w:val="26"/>
          <w:lang w:eastAsia="hi-IN" w:bidi="hi-IN"/>
        </w:rPr>
        <w:t xml:space="preserve"> строительно-монтажные работы по 1-ому этапу реконструкции коллекторов от ГКНС г.Видное до точки подключения к системе водоотведения АО «Мосводоканал» на территории г.Москва (заказчик ГКУ «Коммунальные системы» Московской области)</w:t>
      </w:r>
      <w:r>
        <w:rPr>
          <w:rFonts w:ascii="Times New Roman" w:eastAsia="Arial Unicode MS" w:hAnsi="Times New Roman"/>
          <w:kern w:val="1"/>
          <w:sz w:val="26"/>
          <w:szCs w:val="26"/>
          <w:lang w:eastAsia="hi-IN" w:bidi="hi-IN"/>
        </w:rPr>
        <w:t>;</w:t>
      </w:r>
    </w:p>
    <w:p w:rsidR="003E3246" w:rsidRPr="00044E09" w:rsidRDefault="00512408" w:rsidP="009A124E">
      <w:pPr>
        <w:spacing w:after="0" w:line="276" w:lineRule="auto"/>
        <w:ind w:firstLine="709"/>
        <w:contextualSpacing/>
        <w:jc w:val="both"/>
        <w:rPr>
          <w:rFonts w:ascii="Times New Roman" w:hAnsi="Times New Roman"/>
          <w:sz w:val="26"/>
          <w:szCs w:val="26"/>
        </w:rPr>
      </w:pPr>
      <w:r>
        <w:rPr>
          <w:rFonts w:ascii="Times New Roman" w:hAnsi="Times New Roman"/>
          <w:sz w:val="26"/>
          <w:szCs w:val="26"/>
        </w:rPr>
        <w:t>- в</w:t>
      </w:r>
      <w:r w:rsidR="003E3246" w:rsidRPr="00044E09">
        <w:rPr>
          <w:rFonts w:ascii="Times New Roman" w:hAnsi="Times New Roman"/>
          <w:sz w:val="26"/>
          <w:szCs w:val="26"/>
        </w:rPr>
        <w:t xml:space="preserve"> рамках выполнения мероприятий муниципальной программы Ленинского го</w:t>
      </w:r>
      <w:r w:rsidR="002E0D27">
        <w:rPr>
          <w:rFonts w:ascii="Times New Roman" w:hAnsi="Times New Roman"/>
          <w:sz w:val="26"/>
          <w:szCs w:val="26"/>
        </w:rPr>
        <w:t>родского округа</w:t>
      </w:r>
      <w:r w:rsidR="003E3246" w:rsidRPr="00044E09">
        <w:rPr>
          <w:rFonts w:ascii="Times New Roman" w:hAnsi="Times New Roman"/>
          <w:sz w:val="26"/>
          <w:szCs w:val="26"/>
        </w:rPr>
        <w:t xml:space="preserve"> Московской области «Развитие инженерной инфраструктуры и энергоэффективности и отрасли обращения с отходами» запланированы работы по </w:t>
      </w:r>
      <w:r w:rsidR="003E3246" w:rsidRPr="00044E09">
        <w:rPr>
          <w:rFonts w:ascii="Times New Roman" w:hAnsi="Times New Roman"/>
          <w:color w:val="000000"/>
          <w:sz w:val="26"/>
          <w:szCs w:val="26"/>
        </w:rPr>
        <w:t>разработке проектно-сметной документации по строительству инженерных сетей и сооружений водоснабжения и канализации в д. Дрожжино</w:t>
      </w:r>
      <w:r>
        <w:rPr>
          <w:rFonts w:ascii="Times New Roman" w:hAnsi="Times New Roman"/>
          <w:sz w:val="26"/>
          <w:szCs w:val="26"/>
        </w:rPr>
        <w:t>;</w:t>
      </w:r>
    </w:p>
    <w:p w:rsidR="003E3246" w:rsidRPr="00044E09" w:rsidRDefault="00512408" w:rsidP="009A124E">
      <w:pPr>
        <w:pStyle w:val="ad"/>
        <w:spacing w:line="276" w:lineRule="auto"/>
        <w:ind w:firstLine="709"/>
        <w:jc w:val="both"/>
        <w:rPr>
          <w:rFonts w:ascii="Times New Roman" w:eastAsia="Arial Unicode MS" w:hAnsi="Times New Roman"/>
          <w:kern w:val="1"/>
          <w:sz w:val="26"/>
          <w:szCs w:val="26"/>
          <w:lang w:eastAsia="hi-IN" w:bidi="hi-IN"/>
        </w:rPr>
      </w:pPr>
      <w:r>
        <w:rPr>
          <w:rFonts w:ascii="Times New Roman" w:eastAsia="Arial Unicode MS" w:hAnsi="Times New Roman"/>
          <w:kern w:val="1"/>
          <w:sz w:val="26"/>
          <w:szCs w:val="26"/>
          <w:lang w:eastAsia="hi-IN" w:bidi="hi-IN"/>
        </w:rPr>
        <w:t>- в</w:t>
      </w:r>
      <w:r w:rsidR="003E3246" w:rsidRPr="00044E09">
        <w:rPr>
          <w:rFonts w:ascii="Times New Roman" w:eastAsia="Arial Unicode MS" w:hAnsi="Times New Roman"/>
          <w:kern w:val="1"/>
          <w:sz w:val="26"/>
          <w:szCs w:val="26"/>
          <w:lang w:eastAsia="hi-IN" w:bidi="hi-IN"/>
        </w:rPr>
        <w:t>ыполнение строительно-монтажных работ по строительству инженерных сетей холодного водоснабжения и канализации в д. Тарычево (2025-2026г.г.)</w:t>
      </w:r>
      <w:r>
        <w:rPr>
          <w:rFonts w:ascii="Times New Roman" w:eastAsia="Arial Unicode MS" w:hAnsi="Times New Roman"/>
          <w:kern w:val="1"/>
          <w:sz w:val="26"/>
          <w:szCs w:val="26"/>
          <w:lang w:eastAsia="hi-IN" w:bidi="hi-IN"/>
        </w:rPr>
        <w:t>;</w:t>
      </w:r>
    </w:p>
    <w:p w:rsidR="003E3246" w:rsidRPr="00044E09" w:rsidRDefault="00512408" w:rsidP="00512408">
      <w:pPr>
        <w:pStyle w:val="ad"/>
        <w:spacing w:line="276" w:lineRule="auto"/>
        <w:ind w:firstLine="709"/>
        <w:jc w:val="both"/>
        <w:rPr>
          <w:rFonts w:ascii="Times New Roman" w:eastAsia="Arial Unicode MS" w:hAnsi="Times New Roman"/>
          <w:kern w:val="1"/>
          <w:sz w:val="26"/>
          <w:szCs w:val="26"/>
          <w:lang w:eastAsia="hi-IN" w:bidi="hi-IN"/>
        </w:rPr>
      </w:pPr>
      <w:r>
        <w:rPr>
          <w:rFonts w:ascii="Times New Roman" w:eastAsia="Arial Unicode MS" w:hAnsi="Times New Roman"/>
          <w:kern w:val="1"/>
          <w:sz w:val="26"/>
          <w:szCs w:val="26"/>
          <w:lang w:eastAsia="hi-IN" w:bidi="hi-IN"/>
        </w:rPr>
        <w:lastRenderedPageBreak/>
        <w:t>- м</w:t>
      </w:r>
      <w:r w:rsidR="003E3246" w:rsidRPr="009A124E">
        <w:rPr>
          <w:rFonts w:ascii="Times New Roman" w:eastAsia="Arial Unicode MS" w:hAnsi="Times New Roman"/>
          <w:kern w:val="1"/>
          <w:sz w:val="26"/>
          <w:szCs w:val="26"/>
          <w:lang w:eastAsia="hi-IN" w:bidi="hi-IN"/>
        </w:rPr>
        <w:t>ероприятия в рамках инвестиционной программы МУП «Видновское ПТО ГХ» в</w:t>
      </w:r>
      <w:r w:rsidR="002E0D27">
        <w:rPr>
          <w:rFonts w:ascii="Times New Roman" w:eastAsia="Arial Unicode MS" w:hAnsi="Times New Roman"/>
          <w:kern w:val="1"/>
          <w:sz w:val="26"/>
          <w:szCs w:val="26"/>
          <w:lang w:eastAsia="hi-IN" w:bidi="hi-IN"/>
        </w:rPr>
        <w:t xml:space="preserve"> </w:t>
      </w:r>
      <w:r w:rsidR="003E3246" w:rsidRPr="009A124E">
        <w:rPr>
          <w:rFonts w:ascii="Times New Roman" w:eastAsia="Arial Unicode MS" w:hAnsi="Times New Roman"/>
          <w:kern w:val="1"/>
          <w:sz w:val="26"/>
          <w:szCs w:val="26"/>
          <w:lang w:eastAsia="hi-IN" w:bidi="hi-IN"/>
        </w:rPr>
        <w:t>сфере водоснабжения и водоотведения Ленинского городского округа Московской области на 2024-2026 годы</w:t>
      </w:r>
      <w:r w:rsidR="00C56ADF">
        <w:rPr>
          <w:rFonts w:ascii="Times New Roman" w:eastAsia="Arial Unicode MS" w:hAnsi="Times New Roman"/>
          <w:kern w:val="1"/>
          <w:sz w:val="26"/>
          <w:szCs w:val="26"/>
          <w:lang w:eastAsia="hi-IN" w:bidi="hi-IN"/>
        </w:rPr>
        <w:t>:</w:t>
      </w:r>
      <w:r>
        <w:rPr>
          <w:rFonts w:ascii="Times New Roman" w:eastAsia="Arial Unicode MS" w:hAnsi="Times New Roman"/>
          <w:kern w:val="1"/>
          <w:sz w:val="26"/>
          <w:szCs w:val="26"/>
          <w:lang w:eastAsia="hi-IN" w:bidi="hi-IN"/>
        </w:rPr>
        <w:t xml:space="preserve"> </w:t>
      </w:r>
      <w:r w:rsidR="00C56ADF">
        <w:rPr>
          <w:rFonts w:ascii="Times New Roman" w:eastAsia="Arial Unicode MS" w:hAnsi="Times New Roman"/>
          <w:kern w:val="1"/>
          <w:sz w:val="26"/>
          <w:szCs w:val="26"/>
          <w:lang w:eastAsia="hi-IN" w:bidi="hi-IN"/>
        </w:rPr>
        <w:t>р</w:t>
      </w:r>
      <w:r w:rsidR="003E3246" w:rsidRPr="00044E09">
        <w:rPr>
          <w:rFonts w:ascii="Times New Roman" w:eastAsia="Arial Unicode MS" w:hAnsi="Times New Roman"/>
          <w:kern w:val="1"/>
          <w:sz w:val="26"/>
          <w:szCs w:val="26"/>
          <w:lang w:eastAsia="hi-IN" w:bidi="hi-IN"/>
        </w:rPr>
        <w:t>азработка проектно-сметной документации на строительство водопроводных сетей с. Беседы, д. Мильково с учетом подключения к ВЗУ д. Дроздово; корректировка проектно-сметной документации по реконструкции водопроводной сети в д. Вырубово;</w:t>
      </w:r>
      <w:r w:rsidR="003E3246" w:rsidRPr="00044E09">
        <w:rPr>
          <w:rFonts w:ascii="Times New Roman" w:hAnsi="Times New Roman"/>
          <w:sz w:val="26"/>
          <w:szCs w:val="26"/>
        </w:rPr>
        <w:t xml:space="preserve"> </w:t>
      </w:r>
      <w:r w:rsidR="00C56ADF">
        <w:rPr>
          <w:rFonts w:ascii="Times New Roman" w:hAnsi="Times New Roman"/>
          <w:sz w:val="26"/>
          <w:szCs w:val="26"/>
        </w:rPr>
        <w:t>р</w:t>
      </w:r>
      <w:r w:rsidR="003E3246" w:rsidRPr="00044E09">
        <w:rPr>
          <w:rFonts w:ascii="Times New Roman" w:hAnsi="Times New Roman"/>
          <w:sz w:val="26"/>
          <w:szCs w:val="26"/>
        </w:rPr>
        <w:t>азработка проекта по реконструкции канализационной сети по ул. Советская</w:t>
      </w:r>
      <w:r w:rsidR="00C56ADF">
        <w:rPr>
          <w:rFonts w:ascii="Times New Roman" w:hAnsi="Times New Roman"/>
          <w:sz w:val="26"/>
          <w:szCs w:val="26"/>
        </w:rPr>
        <w:t>,</w:t>
      </w:r>
      <w:r w:rsidR="003E3246" w:rsidRPr="00044E09">
        <w:rPr>
          <w:rFonts w:ascii="Times New Roman" w:hAnsi="Times New Roman"/>
          <w:sz w:val="26"/>
          <w:szCs w:val="26"/>
        </w:rPr>
        <w:t xml:space="preserve"> г.</w:t>
      </w:r>
      <w:r>
        <w:rPr>
          <w:rFonts w:ascii="Times New Roman" w:hAnsi="Times New Roman"/>
          <w:sz w:val="26"/>
          <w:szCs w:val="26"/>
        </w:rPr>
        <w:t>Видное;</w:t>
      </w:r>
    </w:p>
    <w:p w:rsidR="008B755F" w:rsidRPr="00044E09" w:rsidRDefault="00512408" w:rsidP="009A124E">
      <w:pPr>
        <w:spacing w:after="0" w:line="276" w:lineRule="auto"/>
        <w:ind w:firstLine="709"/>
        <w:jc w:val="both"/>
        <w:rPr>
          <w:rFonts w:ascii="Times New Roman" w:hAnsi="Times New Roman"/>
          <w:sz w:val="26"/>
          <w:szCs w:val="26"/>
        </w:rPr>
      </w:pPr>
      <w:r>
        <w:rPr>
          <w:rFonts w:ascii="Times New Roman" w:hAnsi="Times New Roman"/>
          <w:sz w:val="26"/>
          <w:szCs w:val="26"/>
        </w:rPr>
        <w:t>- в</w:t>
      </w:r>
      <w:r w:rsidR="008B755F" w:rsidRPr="00044E09">
        <w:rPr>
          <w:rFonts w:ascii="Times New Roman" w:hAnsi="Times New Roman"/>
          <w:sz w:val="26"/>
          <w:szCs w:val="26"/>
        </w:rPr>
        <w:t xml:space="preserve"> 2024 году планируется внедрение культурного кода во все учреждения культуры и спорта, что поспособствует увеличению охвата жителей, которые смогут знакомиться с историей города и округа находясь в парках или учреждениях </w:t>
      </w:r>
      <w:r w:rsidR="00C56ADF" w:rsidRPr="00044E09">
        <w:rPr>
          <w:rFonts w:ascii="Times New Roman" w:hAnsi="Times New Roman"/>
          <w:sz w:val="26"/>
          <w:szCs w:val="26"/>
        </w:rPr>
        <w:t>спорта,</w:t>
      </w:r>
      <w:r w:rsidR="008B755F" w:rsidRPr="00044E09">
        <w:rPr>
          <w:rFonts w:ascii="Times New Roman" w:hAnsi="Times New Roman"/>
          <w:sz w:val="26"/>
          <w:szCs w:val="26"/>
        </w:rPr>
        <w:t xml:space="preserve"> или культуры при помощи </w:t>
      </w:r>
      <w:r w:rsidR="008B755F" w:rsidRPr="00044E09">
        <w:rPr>
          <w:rFonts w:ascii="Times New Roman" w:hAnsi="Times New Roman"/>
          <w:sz w:val="26"/>
          <w:szCs w:val="26"/>
          <w:lang w:val="en-GB"/>
        </w:rPr>
        <w:t>QR</w:t>
      </w:r>
      <w:r>
        <w:rPr>
          <w:rFonts w:ascii="Times New Roman" w:hAnsi="Times New Roman"/>
          <w:sz w:val="26"/>
          <w:szCs w:val="26"/>
        </w:rPr>
        <w:t>–кодов;</w:t>
      </w:r>
    </w:p>
    <w:p w:rsidR="008B755F"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п</w:t>
      </w:r>
      <w:r w:rsidR="008B755F" w:rsidRPr="00044E09">
        <w:rPr>
          <w:rFonts w:ascii="Times New Roman" w:hAnsi="Times New Roman"/>
          <w:sz w:val="26"/>
          <w:szCs w:val="26"/>
        </w:rPr>
        <w:t>ланируется увеличение количества экскурсий, а также разработка и внедрение новых маршрутов. Если данная процедура приведет к стабильному туристическому потоку, то это поможет сделать шаг к внедрению сувенирной продукции для п</w:t>
      </w:r>
      <w:r>
        <w:rPr>
          <w:rFonts w:ascii="Times New Roman" w:hAnsi="Times New Roman"/>
          <w:sz w:val="26"/>
          <w:szCs w:val="26"/>
        </w:rPr>
        <w:t>родажи на экскурсионных точках;</w:t>
      </w:r>
    </w:p>
    <w:p w:rsidR="00A171FB" w:rsidRPr="00044E09" w:rsidRDefault="00A171FB" w:rsidP="00C93AB2">
      <w:pPr>
        <w:spacing w:after="0" w:line="276" w:lineRule="auto"/>
        <w:ind w:firstLine="709"/>
        <w:jc w:val="both"/>
        <w:rPr>
          <w:rFonts w:ascii="Times New Roman" w:hAnsi="Times New Roman"/>
          <w:sz w:val="26"/>
          <w:szCs w:val="26"/>
        </w:rPr>
      </w:pPr>
      <w:r w:rsidRPr="00044E09">
        <w:rPr>
          <w:rFonts w:ascii="Times New Roman" w:hAnsi="Times New Roman"/>
          <w:sz w:val="26"/>
          <w:szCs w:val="26"/>
        </w:rPr>
        <w:t>- МБУК «Централизованная библиотечная система», г. Видное, ул. Заводская д.24, 880,0 кв.м. Замена пожарной сигнализации;</w:t>
      </w:r>
    </w:p>
    <w:p w:rsidR="00A171FB" w:rsidRPr="00044E09" w:rsidRDefault="00A171FB" w:rsidP="00C93AB2">
      <w:pPr>
        <w:spacing w:after="0" w:line="276" w:lineRule="auto"/>
        <w:ind w:firstLine="709"/>
        <w:jc w:val="both"/>
        <w:rPr>
          <w:rFonts w:ascii="Times New Roman" w:hAnsi="Times New Roman"/>
          <w:sz w:val="26"/>
          <w:szCs w:val="26"/>
        </w:rPr>
      </w:pPr>
      <w:r w:rsidRPr="00044E09">
        <w:rPr>
          <w:rFonts w:ascii="Times New Roman" w:hAnsi="Times New Roman"/>
          <w:sz w:val="26"/>
          <w:szCs w:val="26"/>
        </w:rPr>
        <w:t>-</w:t>
      </w:r>
      <w:r w:rsidR="00C56ADF">
        <w:rPr>
          <w:rFonts w:ascii="Times New Roman" w:hAnsi="Times New Roman"/>
          <w:sz w:val="26"/>
          <w:szCs w:val="26"/>
        </w:rPr>
        <w:t xml:space="preserve"> </w:t>
      </w:r>
      <w:r w:rsidRPr="00044E09">
        <w:rPr>
          <w:rFonts w:ascii="Times New Roman" w:hAnsi="Times New Roman"/>
          <w:sz w:val="26"/>
          <w:szCs w:val="26"/>
        </w:rPr>
        <w:t>МАУ «Дом культуры Видное», г. Видное, ул. Школьная, д. 22А, 4803,0 кв.м. Ремонт главного входа и крыльца;</w:t>
      </w:r>
    </w:p>
    <w:p w:rsidR="00A171FB" w:rsidRPr="00044E09" w:rsidRDefault="00A171FB" w:rsidP="00C93AB2">
      <w:pPr>
        <w:spacing w:after="0" w:line="276" w:lineRule="auto"/>
        <w:ind w:firstLine="709"/>
        <w:jc w:val="both"/>
        <w:rPr>
          <w:rFonts w:ascii="Times New Roman" w:hAnsi="Times New Roman"/>
          <w:sz w:val="26"/>
          <w:szCs w:val="26"/>
        </w:rPr>
      </w:pPr>
      <w:r w:rsidRPr="00044E09">
        <w:rPr>
          <w:rFonts w:ascii="Times New Roman" w:hAnsi="Times New Roman"/>
          <w:sz w:val="26"/>
          <w:szCs w:val="26"/>
        </w:rPr>
        <w:t>-</w:t>
      </w:r>
      <w:r w:rsidR="00C56ADF">
        <w:rPr>
          <w:rFonts w:ascii="Times New Roman" w:hAnsi="Times New Roman"/>
          <w:sz w:val="26"/>
          <w:szCs w:val="26"/>
        </w:rPr>
        <w:t xml:space="preserve"> </w:t>
      </w:r>
      <w:r w:rsidRPr="00044E09">
        <w:rPr>
          <w:rFonts w:ascii="Times New Roman" w:hAnsi="Times New Roman"/>
          <w:sz w:val="26"/>
          <w:szCs w:val="26"/>
        </w:rPr>
        <w:t>пос. Горки, уч. 417Ю, 1207,8 кв.м. Капитальный ремонт здания;</w:t>
      </w:r>
    </w:p>
    <w:p w:rsidR="00A171FB" w:rsidRPr="00044E09" w:rsidRDefault="00A171FB" w:rsidP="00C93AB2">
      <w:pPr>
        <w:spacing w:after="0" w:line="276" w:lineRule="auto"/>
        <w:ind w:firstLine="709"/>
        <w:jc w:val="both"/>
        <w:rPr>
          <w:rFonts w:ascii="Times New Roman" w:hAnsi="Times New Roman"/>
          <w:i/>
          <w:iCs/>
          <w:sz w:val="26"/>
          <w:szCs w:val="26"/>
        </w:rPr>
      </w:pPr>
      <w:r w:rsidRPr="00044E09">
        <w:rPr>
          <w:rFonts w:ascii="Times New Roman" w:hAnsi="Times New Roman"/>
          <w:sz w:val="26"/>
          <w:szCs w:val="26"/>
        </w:rPr>
        <w:t>-</w:t>
      </w:r>
      <w:r w:rsidR="00C56ADF">
        <w:rPr>
          <w:rFonts w:ascii="Times New Roman" w:hAnsi="Times New Roman"/>
          <w:sz w:val="26"/>
          <w:szCs w:val="26"/>
        </w:rPr>
        <w:t xml:space="preserve"> </w:t>
      </w:r>
      <w:r w:rsidRPr="00044E09">
        <w:rPr>
          <w:rFonts w:ascii="Times New Roman" w:hAnsi="Times New Roman"/>
          <w:sz w:val="26"/>
          <w:szCs w:val="26"/>
        </w:rPr>
        <w:t>увеличение объёма доходов от приносящей доход деятельности учреждений сферы культуры</w:t>
      </w:r>
      <w:r w:rsidR="00C56ADF">
        <w:rPr>
          <w:rFonts w:ascii="Times New Roman" w:hAnsi="Times New Roman"/>
          <w:sz w:val="26"/>
          <w:szCs w:val="26"/>
        </w:rPr>
        <w:t>;</w:t>
      </w:r>
    </w:p>
    <w:p w:rsidR="00A171FB" w:rsidRPr="00044E09" w:rsidRDefault="00A171FB" w:rsidP="00C93AB2">
      <w:pPr>
        <w:spacing w:after="0" w:line="276" w:lineRule="auto"/>
        <w:ind w:firstLine="709"/>
        <w:jc w:val="both"/>
        <w:rPr>
          <w:rFonts w:ascii="Times New Roman" w:hAnsi="Times New Roman"/>
          <w:i/>
          <w:iCs/>
          <w:sz w:val="26"/>
          <w:szCs w:val="26"/>
          <w:u w:val="single"/>
        </w:rPr>
      </w:pPr>
      <w:r w:rsidRPr="00044E09">
        <w:rPr>
          <w:rFonts w:ascii="Times New Roman" w:hAnsi="Times New Roman"/>
          <w:sz w:val="26"/>
          <w:szCs w:val="26"/>
        </w:rPr>
        <w:t>-</w:t>
      </w:r>
      <w:r w:rsidR="00C56ADF">
        <w:rPr>
          <w:rFonts w:ascii="Times New Roman" w:hAnsi="Times New Roman"/>
          <w:sz w:val="26"/>
          <w:szCs w:val="26"/>
        </w:rPr>
        <w:t xml:space="preserve"> </w:t>
      </w:r>
      <w:r w:rsidRPr="00044E09">
        <w:rPr>
          <w:rFonts w:ascii="Times New Roman" w:hAnsi="Times New Roman"/>
          <w:sz w:val="26"/>
          <w:szCs w:val="26"/>
        </w:rPr>
        <w:t>увеличение контингента обучающихся в ДШИ по предпрофесс</w:t>
      </w:r>
      <w:r w:rsidR="00512408">
        <w:rPr>
          <w:rFonts w:ascii="Times New Roman" w:hAnsi="Times New Roman"/>
          <w:sz w:val="26"/>
          <w:szCs w:val="26"/>
        </w:rPr>
        <w:t>иональным программам подготовки;</w:t>
      </w:r>
    </w:p>
    <w:p w:rsidR="00A47D78"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р</w:t>
      </w:r>
      <w:r w:rsidR="00A47D78" w:rsidRPr="00044E09">
        <w:rPr>
          <w:rFonts w:ascii="Times New Roman" w:hAnsi="Times New Roman"/>
          <w:sz w:val="26"/>
          <w:szCs w:val="26"/>
        </w:rPr>
        <w:t xml:space="preserve">емонт помещений МБУ </w:t>
      </w:r>
      <w:r>
        <w:rPr>
          <w:rFonts w:ascii="Times New Roman" w:hAnsi="Times New Roman"/>
          <w:sz w:val="26"/>
          <w:szCs w:val="26"/>
        </w:rPr>
        <w:t>«</w:t>
      </w:r>
      <w:proofErr w:type="spellStart"/>
      <w:r>
        <w:rPr>
          <w:rFonts w:ascii="Times New Roman" w:hAnsi="Times New Roman"/>
          <w:sz w:val="26"/>
          <w:szCs w:val="26"/>
        </w:rPr>
        <w:t>ЦФКиС</w:t>
      </w:r>
      <w:proofErr w:type="spellEnd"/>
      <w:r>
        <w:rPr>
          <w:rFonts w:ascii="Times New Roman" w:hAnsi="Times New Roman"/>
          <w:sz w:val="26"/>
          <w:szCs w:val="26"/>
        </w:rPr>
        <w:t xml:space="preserve"> «Лидер» п. Володарского;</w:t>
      </w:r>
    </w:p>
    <w:p w:rsidR="00A47D78"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р</w:t>
      </w:r>
      <w:r w:rsidR="00A47D78" w:rsidRPr="00044E09">
        <w:rPr>
          <w:rFonts w:ascii="Times New Roman" w:hAnsi="Times New Roman"/>
          <w:sz w:val="26"/>
          <w:szCs w:val="26"/>
        </w:rPr>
        <w:t>емонт фасада и</w:t>
      </w:r>
      <w:r>
        <w:rPr>
          <w:rFonts w:ascii="Times New Roman" w:hAnsi="Times New Roman"/>
          <w:sz w:val="26"/>
          <w:szCs w:val="26"/>
        </w:rPr>
        <w:t xml:space="preserve"> помещений МБУ ДО «СШОР «ОЛИМП»;</w:t>
      </w:r>
    </w:p>
    <w:p w:rsidR="00A47D78"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р</w:t>
      </w:r>
      <w:r w:rsidR="00A47D78" w:rsidRPr="00044E09">
        <w:rPr>
          <w:rFonts w:ascii="Times New Roman" w:hAnsi="Times New Roman"/>
          <w:sz w:val="26"/>
          <w:szCs w:val="26"/>
        </w:rPr>
        <w:t>ем</w:t>
      </w:r>
      <w:r>
        <w:rPr>
          <w:rFonts w:ascii="Times New Roman" w:hAnsi="Times New Roman"/>
          <w:sz w:val="26"/>
          <w:szCs w:val="26"/>
        </w:rPr>
        <w:t>онт забора стадиона «Металлург»;</w:t>
      </w:r>
    </w:p>
    <w:p w:rsidR="00A47D78"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п</w:t>
      </w:r>
      <w:r w:rsidR="00A47D78" w:rsidRPr="00044E09">
        <w:rPr>
          <w:rFonts w:ascii="Times New Roman" w:hAnsi="Times New Roman"/>
          <w:sz w:val="26"/>
          <w:szCs w:val="26"/>
        </w:rPr>
        <w:t xml:space="preserve">роработка вопросов установки </w:t>
      </w:r>
      <w:proofErr w:type="gramStart"/>
      <w:r w:rsidR="00A47D78" w:rsidRPr="00044E09">
        <w:rPr>
          <w:rFonts w:ascii="Times New Roman" w:hAnsi="Times New Roman"/>
          <w:sz w:val="26"/>
          <w:szCs w:val="26"/>
        </w:rPr>
        <w:t>быстро-возводимых</w:t>
      </w:r>
      <w:proofErr w:type="gramEnd"/>
      <w:r w:rsidR="00A47D78" w:rsidRPr="00044E09">
        <w:rPr>
          <w:rFonts w:ascii="Times New Roman" w:hAnsi="Times New Roman"/>
          <w:sz w:val="26"/>
          <w:szCs w:val="26"/>
        </w:rPr>
        <w:t xml:space="preserve"> каркасно-тентовых </w:t>
      </w:r>
      <w:proofErr w:type="spellStart"/>
      <w:r w:rsidR="00A47D78" w:rsidRPr="00044E09">
        <w:rPr>
          <w:rFonts w:ascii="Times New Roman" w:hAnsi="Times New Roman"/>
          <w:sz w:val="26"/>
          <w:szCs w:val="26"/>
        </w:rPr>
        <w:t>ФОКов</w:t>
      </w:r>
      <w:proofErr w:type="spellEnd"/>
      <w:r w:rsidR="00A47D78" w:rsidRPr="00044E09">
        <w:rPr>
          <w:rFonts w:ascii="Times New Roman" w:hAnsi="Times New Roman"/>
          <w:sz w:val="26"/>
          <w:szCs w:val="26"/>
        </w:rPr>
        <w:t xml:space="preserve"> на стадионе «Металлург» и на территории МБУ СШОР «Оли</w:t>
      </w:r>
      <w:r>
        <w:rPr>
          <w:rFonts w:ascii="Times New Roman" w:hAnsi="Times New Roman"/>
          <w:sz w:val="26"/>
          <w:szCs w:val="26"/>
        </w:rPr>
        <w:t>мп»;</w:t>
      </w:r>
    </w:p>
    <w:p w:rsidR="00A47D78" w:rsidRPr="00044E09" w:rsidRDefault="00512408" w:rsidP="00C93AB2">
      <w:pPr>
        <w:spacing w:after="0" w:line="276" w:lineRule="auto"/>
        <w:ind w:firstLine="709"/>
        <w:jc w:val="both"/>
        <w:rPr>
          <w:rFonts w:ascii="Times New Roman" w:hAnsi="Times New Roman"/>
          <w:sz w:val="26"/>
          <w:szCs w:val="26"/>
        </w:rPr>
      </w:pPr>
      <w:r>
        <w:rPr>
          <w:rFonts w:ascii="Times New Roman" w:hAnsi="Times New Roman"/>
          <w:sz w:val="26"/>
          <w:szCs w:val="26"/>
        </w:rPr>
        <w:t>- в</w:t>
      </w:r>
      <w:r w:rsidR="00A47D78" w:rsidRPr="00044E09">
        <w:rPr>
          <w:rFonts w:ascii="Times New Roman" w:hAnsi="Times New Roman"/>
          <w:sz w:val="26"/>
          <w:szCs w:val="26"/>
        </w:rPr>
        <w:t xml:space="preserve"> </w:t>
      </w:r>
      <w:r w:rsidR="00C56ADF">
        <w:rPr>
          <w:rFonts w:ascii="Times New Roman" w:hAnsi="Times New Roman"/>
          <w:sz w:val="26"/>
          <w:szCs w:val="26"/>
        </w:rPr>
        <w:t>2024</w:t>
      </w:r>
      <w:r w:rsidR="00A47D78" w:rsidRPr="00044E09">
        <w:rPr>
          <w:rFonts w:ascii="Times New Roman" w:hAnsi="Times New Roman"/>
          <w:sz w:val="26"/>
          <w:szCs w:val="26"/>
        </w:rPr>
        <w:t xml:space="preserve"> году для полноценного функционирования объектов спорта находящихся на балансе МБУ Дворец спорта «Видное» необходимо поддержание их удовлетворительного состояния, в том числе:</w:t>
      </w:r>
      <w:r>
        <w:rPr>
          <w:rFonts w:ascii="Times New Roman" w:hAnsi="Times New Roman"/>
          <w:sz w:val="26"/>
          <w:szCs w:val="26"/>
        </w:rPr>
        <w:t xml:space="preserve"> </w:t>
      </w:r>
      <w:r w:rsidR="00A47D78" w:rsidRPr="00044E09">
        <w:rPr>
          <w:rFonts w:ascii="Times New Roman" w:hAnsi="Times New Roman"/>
          <w:sz w:val="26"/>
          <w:szCs w:val="26"/>
        </w:rPr>
        <w:t>подсыпка искусственной резиновой крошки на футбольном поле стадиона «Металлург»; ремонт сервера (сервер IP 10248) системы региональной общественной безопасности и оперативного управления «Безопасный регион», установленный в МБУ «Дворец спорта Видное», а также замены неисправных жестких дисков и проведения пусконаладочных работ; модернизация индивидуально-теплового пункта (ИТП) Дворца спорта «Видное»;</w:t>
      </w:r>
      <w:r>
        <w:rPr>
          <w:rFonts w:ascii="Times New Roman" w:hAnsi="Times New Roman"/>
          <w:sz w:val="26"/>
          <w:szCs w:val="26"/>
        </w:rPr>
        <w:t xml:space="preserve"> </w:t>
      </w:r>
      <w:r w:rsidR="00A47D78" w:rsidRPr="00044E09">
        <w:rPr>
          <w:rFonts w:ascii="Times New Roman" w:hAnsi="Times New Roman"/>
          <w:sz w:val="26"/>
          <w:szCs w:val="26"/>
        </w:rPr>
        <w:t>замена автоматической пожарной сигнализации и системы оповещения и управления эвакуацией людей пр</w:t>
      </w:r>
      <w:r>
        <w:rPr>
          <w:rFonts w:ascii="Times New Roman" w:hAnsi="Times New Roman"/>
          <w:sz w:val="26"/>
          <w:szCs w:val="26"/>
        </w:rPr>
        <w:t>и пожаре Дворца спорта «Видное»;</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в</w:t>
      </w:r>
      <w:r w:rsidR="00584C45" w:rsidRPr="00044E09">
        <w:rPr>
          <w:rFonts w:ascii="Times New Roman" w:hAnsi="Times New Roman"/>
          <w:color w:val="000000"/>
          <w:sz w:val="26"/>
          <w:szCs w:val="26"/>
        </w:rPr>
        <w:t xml:space="preserve"> 2024 году будет завершено строительство следующих объектов социального назначения:</w:t>
      </w:r>
    </w:p>
    <w:p w:rsidR="00584C45" w:rsidRPr="00044E09" w:rsidRDefault="00584C45" w:rsidP="00C93AB2">
      <w:pPr>
        <w:spacing w:after="0" w:line="276" w:lineRule="auto"/>
        <w:ind w:firstLine="709"/>
        <w:jc w:val="center"/>
        <w:rPr>
          <w:rFonts w:ascii="Times New Roman" w:hAnsi="Times New Roman"/>
          <w:b/>
          <w:bCs/>
          <w:color w:val="000000"/>
          <w:sz w:val="26"/>
          <w:szCs w:val="26"/>
        </w:rPr>
      </w:pPr>
      <w:r w:rsidRPr="00044E09">
        <w:rPr>
          <w:rFonts w:ascii="Times New Roman" w:hAnsi="Times New Roman"/>
          <w:b/>
          <w:bCs/>
          <w:color w:val="000000"/>
          <w:sz w:val="26"/>
          <w:szCs w:val="26"/>
        </w:rPr>
        <w:lastRenderedPageBreak/>
        <w:t>Детские дошкольные учреждения</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xml:space="preserve">- </w:t>
      </w:r>
      <w:r w:rsidR="00512408">
        <w:rPr>
          <w:rFonts w:ascii="Times New Roman" w:hAnsi="Times New Roman"/>
          <w:color w:val="000000"/>
          <w:sz w:val="26"/>
          <w:szCs w:val="26"/>
        </w:rPr>
        <w:t>д</w:t>
      </w:r>
      <w:r w:rsidRPr="00044E09">
        <w:rPr>
          <w:rFonts w:ascii="Times New Roman" w:hAnsi="Times New Roman"/>
          <w:color w:val="000000"/>
          <w:sz w:val="26"/>
          <w:szCs w:val="26"/>
        </w:rPr>
        <w:t>етский сад № 5 на 360 мест в д. Мисайлово, ЖК «Пригород Лесное», инвестиционное соглашение, застройщик ООО «СЗ «ПРИГОРОД ЛЕСНОЕ» (ГК Самолет);</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xml:space="preserve">- </w:t>
      </w:r>
      <w:r w:rsidR="00512408">
        <w:rPr>
          <w:rFonts w:ascii="Times New Roman" w:hAnsi="Times New Roman"/>
          <w:color w:val="000000"/>
          <w:sz w:val="26"/>
          <w:szCs w:val="26"/>
        </w:rPr>
        <w:t>д</w:t>
      </w:r>
      <w:r w:rsidRPr="00044E09">
        <w:rPr>
          <w:rFonts w:ascii="Times New Roman" w:hAnsi="Times New Roman"/>
          <w:color w:val="000000"/>
          <w:sz w:val="26"/>
          <w:szCs w:val="26"/>
        </w:rPr>
        <w:t>етский сад на 325 мест (поз. Д3) в р.п. Боброво, мкр. «Восточное Бутово», инвестиционное соглашение, застройщик ООО «Лотан» (ГК ПИК);</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д</w:t>
      </w:r>
      <w:r w:rsidR="00584C45" w:rsidRPr="00044E09">
        <w:rPr>
          <w:rFonts w:ascii="Times New Roman" w:hAnsi="Times New Roman"/>
          <w:color w:val="000000"/>
          <w:sz w:val="26"/>
          <w:szCs w:val="26"/>
        </w:rPr>
        <w:t>етский сад на 310 мест в д. Сапроново, ЖК «Эко Видное 2.0», инвестиционное соглашение, застройщик ООО «СЗ «КУПЕЛИНКА ДЕВЕЛОПМЕНТ» (MR GROUP);</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д</w:t>
      </w:r>
      <w:r w:rsidR="00584C45" w:rsidRPr="00044E09">
        <w:rPr>
          <w:rFonts w:ascii="Times New Roman" w:hAnsi="Times New Roman"/>
          <w:color w:val="000000"/>
          <w:sz w:val="26"/>
          <w:szCs w:val="26"/>
        </w:rPr>
        <w:t>етский сад № 3 и № 4 на 325 мест каждый в п. Битца, ЖК «Южная Битца», инвестиционное соглашение, застройщик ООО «СЗ «Исторический район», ООО «СЗ «Восток Столицы»;</w:t>
      </w:r>
    </w:p>
    <w:p w:rsidR="00584C45"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д</w:t>
      </w:r>
      <w:r w:rsidR="00584C45" w:rsidRPr="00044E09">
        <w:rPr>
          <w:rFonts w:ascii="Times New Roman" w:hAnsi="Times New Roman"/>
          <w:color w:val="000000"/>
          <w:sz w:val="26"/>
          <w:szCs w:val="26"/>
        </w:rPr>
        <w:t xml:space="preserve">етский сад </w:t>
      </w:r>
      <w:r w:rsidR="00584C45" w:rsidRPr="00044E09">
        <w:rPr>
          <w:rFonts w:ascii="Times New Roman" w:hAnsi="Times New Roman"/>
          <w:sz w:val="26"/>
          <w:szCs w:val="26"/>
        </w:rPr>
        <w:t>на 350 мест в д. Коробово</w:t>
      </w:r>
      <w:r w:rsidR="00584C45" w:rsidRPr="00044E09">
        <w:rPr>
          <w:rFonts w:ascii="Times New Roman" w:hAnsi="Times New Roman"/>
          <w:color w:val="000000"/>
          <w:sz w:val="26"/>
          <w:szCs w:val="26"/>
        </w:rPr>
        <w:t xml:space="preserve">, </w:t>
      </w:r>
      <w:r w:rsidR="00584C45" w:rsidRPr="00044E09">
        <w:rPr>
          <w:rFonts w:ascii="Times New Roman" w:hAnsi="Times New Roman"/>
          <w:sz w:val="26"/>
          <w:szCs w:val="26"/>
        </w:rPr>
        <w:t xml:space="preserve">ЖК «Горки Парк», </w:t>
      </w:r>
      <w:r w:rsidR="00584C45" w:rsidRPr="00044E09">
        <w:rPr>
          <w:rFonts w:ascii="Times New Roman" w:hAnsi="Times New Roman"/>
          <w:color w:val="000000"/>
          <w:sz w:val="26"/>
          <w:szCs w:val="26"/>
        </w:rPr>
        <w:t>инвестиционное соглашение, застройщик ООО «СЗ «Самолет-Коробово» (ГК Самолет).</w:t>
      </w:r>
    </w:p>
    <w:p w:rsidR="007B6511" w:rsidRPr="007B6511" w:rsidRDefault="007B6511" w:rsidP="00C93AB2">
      <w:pPr>
        <w:spacing w:after="0" w:line="276" w:lineRule="auto"/>
        <w:ind w:firstLine="709"/>
        <w:jc w:val="both"/>
        <w:rPr>
          <w:rFonts w:ascii="Times New Roman" w:hAnsi="Times New Roman"/>
          <w:color w:val="000000"/>
          <w:sz w:val="16"/>
          <w:szCs w:val="16"/>
        </w:rPr>
      </w:pPr>
    </w:p>
    <w:p w:rsidR="00584C45" w:rsidRPr="00044E09" w:rsidRDefault="00584C45" w:rsidP="00C93AB2">
      <w:pPr>
        <w:spacing w:after="0" w:line="276" w:lineRule="auto"/>
        <w:ind w:firstLine="709"/>
        <w:jc w:val="center"/>
        <w:rPr>
          <w:rFonts w:ascii="Times New Roman" w:hAnsi="Times New Roman"/>
          <w:b/>
          <w:bCs/>
          <w:color w:val="000000"/>
          <w:sz w:val="26"/>
          <w:szCs w:val="26"/>
        </w:rPr>
      </w:pPr>
      <w:r w:rsidRPr="00044E09">
        <w:rPr>
          <w:rFonts w:ascii="Times New Roman" w:hAnsi="Times New Roman"/>
          <w:b/>
          <w:bCs/>
          <w:color w:val="000000"/>
          <w:sz w:val="26"/>
          <w:szCs w:val="26"/>
        </w:rPr>
        <w:t>Общеобразовательные учреждения</w:t>
      </w:r>
    </w:p>
    <w:p w:rsidR="00584C45" w:rsidRPr="00044E09" w:rsidRDefault="00584C45" w:rsidP="00C93AB2">
      <w:pPr>
        <w:spacing w:after="0" w:line="276" w:lineRule="auto"/>
        <w:ind w:firstLine="709"/>
        <w:jc w:val="both"/>
        <w:rPr>
          <w:rFonts w:ascii="Times New Roman" w:hAnsi="Times New Roman"/>
          <w:color w:val="000000"/>
          <w:sz w:val="26"/>
          <w:szCs w:val="26"/>
        </w:rPr>
      </w:pPr>
      <w:r w:rsidRPr="00044E09">
        <w:rPr>
          <w:rFonts w:ascii="Times New Roman" w:hAnsi="Times New Roman"/>
          <w:color w:val="000000"/>
          <w:sz w:val="26"/>
          <w:szCs w:val="26"/>
        </w:rPr>
        <w:t xml:space="preserve">- </w:t>
      </w:r>
      <w:r w:rsidR="00512408">
        <w:rPr>
          <w:rFonts w:ascii="Times New Roman" w:hAnsi="Times New Roman"/>
          <w:color w:val="000000"/>
          <w:sz w:val="26"/>
          <w:szCs w:val="26"/>
        </w:rPr>
        <w:t>ш</w:t>
      </w:r>
      <w:r w:rsidRPr="00044E09">
        <w:rPr>
          <w:rFonts w:ascii="Times New Roman" w:hAnsi="Times New Roman"/>
          <w:color w:val="000000"/>
          <w:sz w:val="26"/>
          <w:szCs w:val="26"/>
        </w:rPr>
        <w:t>кола на 1675 мест в д. Сапроново, ЖК «Первый квартал», инвестиционное соглашение, застройщик ООО «Брусника». Специализированный застройщик», ООО «СЗ «Котар»;</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ш</w:t>
      </w:r>
      <w:r w:rsidR="00584C45" w:rsidRPr="00044E09">
        <w:rPr>
          <w:rFonts w:ascii="Times New Roman" w:hAnsi="Times New Roman"/>
          <w:color w:val="000000"/>
          <w:sz w:val="26"/>
          <w:szCs w:val="26"/>
        </w:rPr>
        <w:t>кола на 1100 мест в д. Сапроново, ЖК «Эко Видное 2.0», государственная программа Московской области «Строительство объектов социальной инфраструктуры»;</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ш</w:t>
      </w:r>
      <w:r w:rsidR="00584C45" w:rsidRPr="00044E09">
        <w:rPr>
          <w:rFonts w:ascii="Times New Roman" w:hAnsi="Times New Roman"/>
          <w:color w:val="000000"/>
          <w:sz w:val="26"/>
          <w:szCs w:val="26"/>
        </w:rPr>
        <w:t>кола на 1100 мест в д. Коробово, ЖК «Горки парк», инвестиционное соглашение, застройщик ООО «СЗ «Самолет-Коробово» (ГК Самолет);</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ш</w:t>
      </w:r>
      <w:r w:rsidR="00584C45" w:rsidRPr="00044E09">
        <w:rPr>
          <w:rFonts w:ascii="Times New Roman" w:hAnsi="Times New Roman"/>
          <w:color w:val="000000"/>
          <w:sz w:val="26"/>
          <w:szCs w:val="26"/>
        </w:rPr>
        <w:t>кола на 1500 мест в р.п. Боброво, мкр. «Восточное Бутово», инвестиционное соглашение, застройщик ООО «Лотан» (ГК ПИК);</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ш</w:t>
      </w:r>
      <w:r w:rsidR="00584C45" w:rsidRPr="00044E09">
        <w:rPr>
          <w:rFonts w:ascii="Times New Roman" w:hAnsi="Times New Roman"/>
          <w:color w:val="000000"/>
          <w:sz w:val="26"/>
          <w:szCs w:val="26"/>
        </w:rPr>
        <w:t>кола на 1350 мест в п. Развилка, ЖК «Римский», государственная программа Московской области «Строительство объектов социальной инфраструктуры»;</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ш</w:t>
      </w:r>
      <w:r w:rsidR="00584C45" w:rsidRPr="00044E09">
        <w:rPr>
          <w:rFonts w:ascii="Times New Roman" w:hAnsi="Times New Roman"/>
          <w:color w:val="000000"/>
          <w:sz w:val="26"/>
          <w:szCs w:val="26"/>
        </w:rPr>
        <w:t>кола на 1550 мест в п. Битца, ЖК «Южная Битца», государственная программа Московской области «Строительство объектов социальной инфраструктуры»;</w:t>
      </w:r>
    </w:p>
    <w:p w:rsidR="00584C45"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б</w:t>
      </w:r>
      <w:r w:rsidR="00584C45" w:rsidRPr="00044E09">
        <w:rPr>
          <w:rFonts w:ascii="Times New Roman" w:hAnsi="Times New Roman"/>
          <w:color w:val="000000"/>
          <w:sz w:val="26"/>
          <w:szCs w:val="26"/>
        </w:rPr>
        <w:t>лок начальных классов на 237 мест в с. Молоково.</w:t>
      </w:r>
    </w:p>
    <w:p w:rsidR="007B6511" w:rsidRPr="007B6511" w:rsidRDefault="007B6511" w:rsidP="00C93AB2">
      <w:pPr>
        <w:spacing w:after="0" w:line="276" w:lineRule="auto"/>
        <w:ind w:firstLine="709"/>
        <w:jc w:val="both"/>
        <w:rPr>
          <w:rFonts w:ascii="Times New Roman" w:hAnsi="Times New Roman"/>
          <w:color w:val="000000"/>
          <w:sz w:val="16"/>
          <w:szCs w:val="16"/>
        </w:rPr>
      </w:pPr>
    </w:p>
    <w:p w:rsidR="00584C45" w:rsidRPr="00044E09" w:rsidRDefault="00584C45" w:rsidP="00C93AB2">
      <w:pPr>
        <w:spacing w:after="0" w:line="276" w:lineRule="auto"/>
        <w:ind w:firstLine="709"/>
        <w:jc w:val="center"/>
        <w:rPr>
          <w:rFonts w:ascii="Times New Roman" w:hAnsi="Times New Roman"/>
          <w:b/>
          <w:bCs/>
          <w:color w:val="000000"/>
          <w:sz w:val="26"/>
          <w:szCs w:val="26"/>
        </w:rPr>
      </w:pPr>
      <w:r w:rsidRPr="00044E09">
        <w:rPr>
          <w:rFonts w:ascii="Times New Roman" w:hAnsi="Times New Roman"/>
          <w:b/>
          <w:bCs/>
          <w:color w:val="000000"/>
          <w:sz w:val="26"/>
          <w:szCs w:val="26"/>
        </w:rPr>
        <w:t xml:space="preserve">Учреждения здравоохранения </w:t>
      </w:r>
    </w:p>
    <w:p w:rsidR="00584C45" w:rsidRPr="00044E09" w:rsidRDefault="00512408" w:rsidP="00C93AB2">
      <w:pPr>
        <w:spacing w:after="0" w:line="276" w:lineRule="auto"/>
        <w:ind w:firstLine="709"/>
        <w:rPr>
          <w:rFonts w:ascii="Times New Roman" w:hAnsi="Times New Roman"/>
          <w:color w:val="000000"/>
          <w:sz w:val="26"/>
          <w:szCs w:val="26"/>
        </w:rPr>
      </w:pPr>
      <w:r>
        <w:rPr>
          <w:rFonts w:ascii="Times New Roman" w:hAnsi="Times New Roman"/>
          <w:color w:val="000000"/>
          <w:sz w:val="26"/>
          <w:szCs w:val="26"/>
        </w:rPr>
        <w:t>- ж</w:t>
      </w:r>
      <w:r w:rsidR="00584C45" w:rsidRPr="00044E09">
        <w:rPr>
          <w:rFonts w:ascii="Times New Roman" w:hAnsi="Times New Roman"/>
          <w:color w:val="000000"/>
          <w:sz w:val="26"/>
          <w:szCs w:val="26"/>
        </w:rPr>
        <w:t>енская консультация в д. Тарычево, ЖК «Зеленые аллеи»;</w:t>
      </w:r>
    </w:p>
    <w:p w:rsidR="00584C45" w:rsidRPr="00044E09"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а</w:t>
      </w:r>
      <w:r w:rsidR="00584C45" w:rsidRPr="00044E09">
        <w:rPr>
          <w:rFonts w:ascii="Times New Roman" w:hAnsi="Times New Roman"/>
          <w:color w:val="000000"/>
          <w:sz w:val="26"/>
          <w:szCs w:val="26"/>
        </w:rPr>
        <w:t>мбулаторно-поликлиническое учреждение на 355 посещений в смену в п. Битца, ЖК «Южная Битца»;</w:t>
      </w:r>
    </w:p>
    <w:p w:rsidR="00584C45" w:rsidRDefault="00512408" w:rsidP="00512408">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п</w:t>
      </w:r>
      <w:r w:rsidR="00584C45" w:rsidRPr="00044E09">
        <w:rPr>
          <w:rFonts w:ascii="Times New Roman" w:hAnsi="Times New Roman"/>
          <w:color w:val="000000"/>
          <w:sz w:val="26"/>
          <w:szCs w:val="26"/>
        </w:rPr>
        <w:t xml:space="preserve">оликлиника на 1000 посещений в смену </w:t>
      </w:r>
      <w:r>
        <w:rPr>
          <w:rFonts w:ascii="Times New Roman" w:hAnsi="Times New Roman"/>
          <w:color w:val="000000"/>
          <w:sz w:val="26"/>
          <w:szCs w:val="26"/>
        </w:rPr>
        <w:t xml:space="preserve">(500 детская/500 взрослая) в </w:t>
      </w:r>
      <w:proofErr w:type="spellStart"/>
      <w:r>
        <w:rPr>
          <w:rFonts w:ascii="Times New Roman" w:hAnsi="Times New Roman"/>
          <w:color w:val="000000"/>
          <w:sz w:val="26"/>
          <w:szCs w:val="26"/>
        </w:rPr>
        <w:t>д.</w:t>
      </w:r>
      <w:r w:rsidR="00584C45" w:rsidRPr="00044E09">
        <w:rPr>
          <w:rFonts w:ascii="Times New Roman" w:hAnsi="Times New Roman"/>
          <w:color w:val="000000"/>
          <w:sz w:val="26"/>
          <w:szCs w:val="26"/>
        </w:rPr>
        <w:t>Мисайлово</w:t>
      </w:r>
      <w:proofErr w:type="spellEnd"/>
      <w:r w:rsidR="00584C45" w:rsidRPr="00044E09">
        <w:rPr>
          <w:rFonts w:ascii="Times New Roman" w:hAnsi="Times New Roman"/>
          <w:color w:val="000000"/>
          <w:sz w:val="26"/>
          <w:szCs w:val="26"/>
        </w:rPr>
        <w:t>, ЖК «Пригород Лесное».</w:t>
      </w:r>
    </w:p>
    <w:p w:rsidR="007B6511" w:rsidRPr="007B6511" w:rsidRDefault="007B6511" w:rsidP="00512408">
      <w:pPr>
        <w:spacing w:after="0" w:line="276" w:lineRule="auto"/>
        <w:ind w:firstLine="709"/>
        <w:jc w:val="both"/>
        <w:rPr>
          <w:rFonts w:ascii="Times New Roman" w:hAnsi="Times New Roman"/>
          <w:color w:val="000000"/>
          <w:sz w:val="16"/>
          <w:szCs w:val="16"/>
        </w:rPr>
      </w:pPr>
    </w:p>
    <w:p w:rsidR="00584C45" w:rsidRPr="00044E09" w:rsidRDefault="00584C45" w:rsidP="00C93AB2">
      <w:pPr>
        <w:spacing w:after="0" w:line="276" w:lineRule="auto"/>
        <w:ind w:firstLine="709"/>
        <w:jc w:val="center"/>
        <w:rPr>
          <w:rFonts w:ascii="Times New Roman" w:hAnsi="Times New Roman"/>
          <w:b/>
          <w:sz w:val="26"/>
          <w:szCs w:val="26"/>
        </w:rPr>
      </w:pPr>
      <w:r w:rsidRPr="00044E09">
        <w:rPr>
          <w:rFonts w:ascii="Times New Roman" w:hAnsi="Times New Roman"/>
          <w:b/>
          <w:sz w:val="26"/>
          <w:szCs w:val="26"/>
        </w:rPr>
        <w:t>Переселение из аварийного жилого фонда</w:t>
      </w:r>
    </w:p>
    <w:p w:rsidR="00584C45" w:rsidRDefault="00512408" w:rsidP="00C93AB2">
      <w:pPr>
        <w:spacing w:after="0" w:line="276" w:lineRule="auto"/>
        <w:ind w:firstLine="709"/>
        <w:jc w:val="both"/>
        <w:rPr>
          <w:rFonts w:ascii="Times New Roman" w:hAnsi="Times New Roman"/>
          <w:color w:val="000000"/>
          <w:sz w:val="26"/>
          <w:szCs w:val="26"/>
        </w:rPr>
      </w:pPr>
      <w:r>
        <w:rPr>
          <w:rFonts w:ascii="Times New Roman" w:hAnsi="Times New Roman"/>
          <w:color w:val="000000"/>
          <w:sz w:val="26"/>
          <w:szCs w:val="26"/>
        </w:rPr>
        <w:t>- н</w:t>
      </w:r>
      <w:r w:rsidR="00584C45" w:rsidRPr="00044E09">
        <w:rPr>
          <w:rFonts w:ascii="Times New Roman" w:hAnsi="Times New Roman"/>
          <w:color w:val="000000"/>
          <w:sz w:val="26"/>
          <w:szCs w:val="26"/>
        </w:rPr>
        <w:t xml:space="preserve">а территории Ленинского городского округа признаны аварийными и подлежащими сносу 12 многоквартирных домов общей площадью 6,437 тыс. кв.м. Количество зарегистрированных граждан, подлежащих расселению, составляет 292 человека. В качестве мер, направленных на расселение аварийного жилья, администрацией Ленинского городского округа совместно с Министерством жилищной </w:t>
      </w:r>
      <w:r w:rsidR="00584C45" w:rsidRPr="00044E09">
        <w:rPr>
          <w:rFonts w:ascii="Times New Roman" w:hAnsi="Times New Roman"/>
          <w:color w:val="000000"/>
          <w:sz w:val="26"/>
          <w:szCs w:val="26"/>
        </w:rPr>
        <w:lastRenderedPageBreak/>
        <w:t xml:space="preserve">политики Московской области проработан вопрос по расселению аварийного жилья в рамках комплексного развития территорий Ленинского городского округа. </w:t>
      </w:r>
    </w:p>
    <w:p w:rsidR="007B6511" w:rsidRPr="007B6511" w:rsidRDefault="007B6511" w:rsidP="00C93AB2">
      <w:pPr>
        <w:spacing w:after="0" w:line="276" w:lineRule="auto"/>
        <w:ind w:firstLine="709"/>
        <w:jc w:val="both"/>
        <w:rPr>
          <w:rFonts w:ascii="Times New Roman" w:hAnsi="Times New Roman"/>
          <w:color w:val="000000"/>
          <w:sz w:val="16"/>
          <w:szCs w:val="16"/>
        </w:rPr>
      </w:pPr>
    </w:p>
    <w:p w:rsidR="00584C45" w:rsidRPr="00044E09" w:rsidRDefault="00584C45" w:rsidP="00C93AB2">
      <w:pPr>
        <w:spacing w:after="0" w:line="276" w:lineRule="auto"/>
        <w:ind w:firstLine="708"/>
        <w:jc w:val="center"/>
        <w:rPr>
          <w:rFonts w:ascii="Times New Roman" w:hAnsi="Times New Roman"/>
          <w:b/>
          <w:bCs/>
          <w:sz w:val="26"/>
          <w:szCs w:val="26"/>
        </w:rPr>
      </w:pPr>
      <w:r w:rsidRPr="00044E09">
        <w:rPr>
          <w:rFonts w:ascii="Times New Roman" w:hAnsi="Times New Roman"/>
          <w:b/>
          <w:bCs/>
          <w:sz w:val="26"/>
          <w:szCs w:val="26"/>
        </w:rPr>
        <w:t>Справка по объектам, подлежащим сносу в 2023 году</w:t>
      </w:r>
    </w:p>
    <w:p w:rsidR="00584C45" w:rsidRPr="00044E09" w:rsidRDefault="00584C45" w:rsidP="00512408">
      <w:pPr>
        <w:spacing w:after="0" w:line="276" w:lineRule="auto"/>
        <w:ind w:firstLine="708"/>
        <w:jc w:val="both"/>
        <w:rPr>
          <w:rFonts w:ascii="Times New Roman" w:hAnsi="Times New Roman"/>
          <w:sz w:val="26"/>
          <w:szCs w:val="26"/>
        </w:rPr>
      </w:pPr>
      <w:r w:rsidRPr="00044E09">
        <w:rPr>
          <w:rFonts w:ascii="Times New Roman" w:hAnsi="Times New Roman"/>
          <w:sz w:val="26"/>
          <w:szCs w:val="26"/>
        </w:rPr>
        <w:t>На текущий период в электронной системе обеспечения градостроительной деятельности Московской области находится 136 объектов, из них: 19</w:t>
      </w:r>
      <w:r w:rsidRPr="00044E09">
        <w:rPr>
          <w:rFonts w:ascii="Times New Roman" w:hAnsi="Times New Roman"/>
          <w:b/>
          <w:sz w:val="26"/>
          <w:szCs w:val="26"/>
        </w:rPr>
        <w:t xml:space="preserve"> </w:t>
      </w:r>
      <w:r w:rsidRPr="00044E09">
        <w:rPr>
          <w:rFonts w:ascii="Times New Roman" w:hAnsi="Times New Roman"/>
          <w:sz w:val="26"/>
          <w:szCs w:val="26"/>
        </w:rPr>
        <w:t>с исходно-разрешительной документацией, недостроенные;</w:t>
      </w:r>
      <w:r w:rsidRPr="00044E09">
        <w:rPr>
          <w:rFonts w:ascii="Times New Roman" w:hAnsi="Times New Roman"/>
          <w:b/>
          <w:sz w:val="26"/>
          <w:szCs w:val="26"/>
        </w:rPr>
        <w:t xml:space="preserve"> </w:t>
      </w:r>
      <w:r w:rsidRPr="00044E09">
        <w:rPr>
          <w:rFonts w:ascii="Times New Roman" w:hAnsi="Times New Roman"/>
          <w:sz w:val="26"/>
          <w:szCs w:val="26"/>
        </w:rPr>
        <w:t>31</w:t>
      </w:r>
      <w:r w:rsidRPr="00044E09">
        <w:rPr>
          <w:rFonts w:ascii="Times New Roman" w:hAnsi="Times New Roman"/>
          <w:b/>
          <w:sz w:val="26"/>
          <w:szCs w:val="26"/>
        </w:rPr>
        <w:t xml:space="preserve"> </w:t>
      </w:r>
      <w:r w:rsidRPr="00044E09">
        <w:rPr>
          <w:rFonts w:ascii="Times New Roman" w:hAnsi="Times New Roman"/>
          <w:sz w:val="26"/>
          <w:szCs w:val="26"/>
        </w:rPr>
        <w:t>признанных к сносу</w:t>
      </w:r>
      <w:r w:rsidRPr="00044E09">
        <w:rPr>
          <w:rFonts w:ascii="Times New Roman" w:hAnsi="Times New Roman"/>
          <w:b/>
          <w:sz w:val="26"/>
          <w:szCs w:val="26"/>
        </w:rPr>
        <w:t xml:space="preserve">; </w:t>
      </w:r>
      <w:r w:rsidRPr="00044E09">
        <w:rPr>
          <w:rFonts w:ascii="Times New Roman" w:hAnsi="Times New Roman"/>
          <w:sz w:val="26"/>
          <w:szCs w:val="26"/>
        </w:rPr>
        <w:t>86 в стадии судебных разбирательств;</w:t>
      </w:r>
    </w:p>
    <w:p w:rsidR="00044E09" w:rsidRPr="00044E09" w:rsidRDefault="00AC7133" w:rsidP="00AC7133">
      <w:pPr>
        <w:spacing w:after="0" w:line="276" w:lineRule="auto"/>
        <w:ind w:firstLine="709"/>
        <w:jc w:val="both"/>
        <w:rPr>
          <w:rFonts w:ascii="Times New Roman" w:hAnsi="Times New Roman"/>
          <w:sz w:val="26"/>
          <w:szCs w:val="26"/>
        </w:rPr>
      </w:pPr>
      <w:r>
        <w:rPr>
          <w:rFonts w:ascii="Times New Roman" w:hAnsi="Times New Roman"/>
          <w:sz w:val="26"/>
          <w:szCs w:val="26"/>
        </w:rPr>
        <w:t>- с</w:t>
      </w:r>
      <w:r w:rsidR="00044E09" w:rsidRPr="00044E09">
        <w:rPr>
          <w:rFonts w:ascii="Times New Roman" w:hAnsi="Times New Roman"/>
          <w:sz w:val="26"/>
          <w:szCs w:val="26"/>
        </w:rPr>
        <w:t>охранение поголовья дойного стада крупного рогатого скот</w:t>
      </w:r>
      <w:r w:rsidR="00C56ADF">
        <w:rPr>
          <w:rFonts w:ascii="Times New Roman" w:hAnsi="Times New Roman"/>
          <w:sz w:val="26"/>
          <w:szCs w:val="26"/>
        </w:rPr>
        <w:t>а на уровн</w:t>
      </w:r>
      <w:r>
        <w:rPr>
          <w:rFonts w:ascii="Times New Roman" w:hAnsi="Times New Roman"/>
          <w:sz w:val="26"/>
          <w:szCs w:val="26"/>
        </w:rPr>
        <w:t>е не менее 500 голов;</w:t>
      </w:r>
    </w:p>
    <w:p w:rsidR="00044E09" w:rsidRPr="00044E09" w:rsidRDefault="00AC7133" w:rsidP="00C93AB2">
      <w:pPr>
        <w:spacing w:after="0" w:line="276" w:lineRule="auto"/>
        <w:ind w:firstLine="709"/>
        <w:rPr>
          <w:rFonts w:ascii="Times New Roman" w:hAnsi="Times New Roman"/>
          <w:sz w:val="26"/>
          <w:szCs w:val="26"/>
        </w:rPr>
      </w:pPr>
      <w:r>
        <w:rPr>
          <w:rFonts w:ascii="Times New Roman" w:hAnsi="Times New Roman"/>
          <w:sz w:val="26"/>
          <w:szCs w:val="26"/>
        </w:rPr>
        <w:t>- с</w:t>
      </w:r>
      <w:r w:rsidR="00044E09" w:rsidRPr="00044E09">
        <w:rPr>
          <w:rFonts w:ascii="Times New Roman" w:hAnsi="Times New Roman"/>
          <w:sz w:val="26"/>
          <w:szCs w:val="26"/>
        </w:rPr>
        <w:t>одействие раз</w:t>
      </w:r>
      <w:r>
        <w:rPr>
          <w:rFonts w:ascii="Times New Roman" w:hAnsi="Times New Roman"/>
          <w:sz w:val="26"/>
          <w:szCs w:val="26"/>
        </w:rPr>
        <w:t>витию малых форм хозяйствования;</w:t>
      </w:r>
    </w:p>
    <w:p w:rsidR="00044E09" w:rsidRPr="00044E09" w:rsidRDefault="00AC7133" w:rsidP="00C56ADF">
      <w:pPr>
        <w:spacing w:after="0" w:line="276" w:lineRule="auto"/>
        <w:ind w:firstLine="709"/>
        <w:jc w:val="both"/>
        <w:rPr>
          <w:rFonts w:ascii="Times New Roman" w:hAnsi="Times New Roman"/>
          <w:sz w:val="26"/>
          <w:szCs w:val="26"/>
        </w:rPr>
      </w:pPr>
      <w:r>
        <w:rPr>
          <w:rFonts w:ascii="Times New Roman" w:hAnsi="Times New Roman"/>
          <w:sz w:val="26"/>
          <w:szCs w:val="26"/>
        </w:rPr>
        <w:t>- р</w:t>
      </w:r>
      <w:r w:rsidR="00044E09" w:rsidRPr="00044E09">
        <w:rPr>
          <w:rFonts w:ascii="Times New Roman" w:hAnsi="Times New Roman"/>
          <w:sz w:val="26"/>
          <w:szCs w:val="26"/>
        </w:rPr>
        <w:t>еализация мероприятий по ликвидации борщевика Сосновского на территории Ленинского город</w:t>
      </w:r>
      <w:r>
        <w:rPr>
          <w:rFonts w:ascii="Times New Roman" w:hAnsi="Times New Roman"/>
          <w:sz w:val="26"/>
          <w:szCs w:val="26"/>
        </w:rPr>
        <w:t>ского округа Московской области;</w:t>
      </w:r>
    </w:p>
    <w:p w:rsidR="00D55597" w:rsidRPr="005C50BC" w:rsidRDefault="00AC7133" w:rsidP="00D55597">
      <w:pPr>
        <w:pStyle w:val="a5"/>
        <w:spacing w:after="0" w:line="276" w:lineRule="auto"/>
        <w:ind w:left="0" w:firstLine="709"/>
        <w:jc w:val="both"/>
        <w:rPr>
          <w:rFonts w:ascii="Times New Roman" w:hAnsi="Times New Roman"/>
          <w:sz w:val="26"/>
          <w:szCs w:val="26"/>
        </w:rPr>
      </w:pPr>
      <w:r>
        <w:rPr>
          <w:rFonts w:ascii="Times New Roman" w:hAnsi="Times New Roman"/>
          <w:sz w:val="26"/>
          <w:szCs w:val="26"/>
        </w:rPr>
        <w:t>- в</w:t>
      </w:r>
      <w:r w:rsidR="00D55597" w:rsidRPr="005C50BC">
        <w:rPr>
          <w:rFonts w:ascii="Times New Roman" w:hAnsi="Times New Roman"/>
          <w:sz w:val="26"/>
          <w:szCs w:val="26"/>
        </w:rPr>
        <w:t xml:space="preserve"> период с 2023 по 2027 годы планируются к реализации 64 инвестиционных проект</w:t>
      </w:r>
      <w:r>
        <w:rPr>
          <w:rFonts w:ascii="Times New Roman" w:hAnsi="Times New Roman"/>
          <w:sz w:val="26"/>
          <w:szCs w:val="26"/>
        </w:rPr>
        <w:t>а</w:t>
      </w:r>
      <w:r w:rsidR="00D55597" w:rsidRPr="005C50BC">
        <w:rPr>
          <w:rFonts w:ascii="Times New Roman" w:hAnsi="Times New Roman"/>
          <w:sz w:val="26"/>
          <w:szCs w:val="26"/>
        </w:rPr>
        <w:t>. Общий объем инвестиций – 26,1 млрд. руб. Реализация данных инвестиционных проектов позволит создать 6</w:t>
      </w:r>
      <w:r w:rsidR="00D55597">
        <w:rPr>
          <w:rFonts w:ascii="Times New Roman" w:hAnsi="Times New Roman"/>
          <w:sz w:val="26"/>
          <w:szCs w:val="26"/>
        </w:rPr>
        <w:t xml:space="preserve"> </w:t>
      </w:r>
      <w:r w:rsidR="00D55597" w:rsidRPr="005C50BC">
        <w:rPr>
          <w:rFonts w:ascii="Times New Roman" w:hAnsi="Times New Roman"/>
          <w:sz w:val="26"/>
          <w:szCs w:val="26"/>
        </w:rPr>
        <w:t>500 рабочих мест.</w:t>
      </w:r>
    </w:p>
    <w:p w:rsidR="00AD58C6" w:rsidRPr="00747DF2" w:rsidRDefault="00AD58C6" w:rsidP="00E765F8">
      <w:pPr>
        <w:tabs>
          <w:tab w:val="left" w:pos="993"/>
        </w:tabs>
        <w:spacing w:after="0" w:line="276" w:lineRule="auto"/>
        <w:ind w:firstLine="709"/>
        <w:jc w:val="both"/>
        <w:rPr>
          <w:rFonts w:ascii="Times New Roman" w:hAnsi="Times New Roman"/>
          <w:sz w:val="26"/>
          <w:szCs w:val="26"/>
          <w:highlight w:val="yellow"/>
        </w:rPr>
      </w:pPr>
    </w:p>
    <w:sectPr w:rsidR="00AD58C6" w:rsidRPr="00747DF2" w:rsidSect="00151F25">
      <w:pgSz w:w="11906" w:h="16838"/>
      <w:pgMar w:top="709"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15" w:rsidRDefault="00863015" w:rsidP="007B38AE">
      <w:pPr>
        <w:spacing w:after="0" w:line="240" w:lineRule="auto"/>
      </w:pPr>
      <w:r>
        <w:separator/>
      </w:r>
    </w:p>
  </w:endnote>
  <w:endnote w:type="continuationSeparator" w:id="0">
    <w:p w:rsidR="00863015" w:rsidRDefault="00863015"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F4" w:rsidRDefault="002648F4">
    <w:pPr>
      <w:pStyle w:val="aa"/>
      <w:jc w:val="right"/>
    </w:pPr>
    <w:r>
      <w:rPr>
        <w:noProof/>
      </w:rPr>
      <w:fldChar w:fldCharType="begin"/>
    </w:r>
    <w:r>
      <w:rPr>
        <w:noProof/>
      </w:rPr>
      <w:instrText>PAGE   \* MERGEFORMAT</w:instrText>
    </w:r>
    <w:r>
      <w:rPr>
        <w:noProof/>
      </w:rPr>
      <w:fldChar w:fldCharType="separate"/>
    </w:r>
    <w:r w:rsidR="007B6511">
      <w:rPr>
        <w:noProof/>
      </w:rPr>
      <w:t>82</w:t>
    </w:r>
    <w:r>
      <w:rPr>
        <w:noProof/>
      </w:rPr>
      <w:fldChar w:fldCharType="end"/>
    </w:r>
  </w:p>
  <w:p w:rsidR="002648F4" w:rsidRDefault="002648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47868"/>
      <w:docPartObj>
        <w:docPartGallery w:val="Page Numbers (Bottom of Page)"/>
        <w:docPartUnique/>
      </w:docPartObj>
    </w:sdtPr>
    <w:sdtContent>
      <w:p w:rsidR="002648F4" w:rsidRDefault="002648F4">
        <w:pPr>
          <w:pStyle w:val="aa"/>
          <w:jc w:val="right"/>
        </w:pPr>
        <w:r>
          <w:fldChar w:fldCharType="begin"/>
        </w:r>
        <w:r>
          <w:instrText>PAGE   \* MERGEFORMAT</w:instrText>
        </w:r>
        <w:r>
          <w:fldChar w:fldCharType="separate"/>
        </w:r>
        <w:r w:rsidR="007B6511">
          <w:rPr>
            <w:noProof/>
          </w:rPr>
          <w:t>71</w:t>
        </w:r>
        <w:r>
          <w:fldChar w:fldCharType="end"/>
        </w:r>
      </w:p>
    </w:sdtContent>
  </w:sdt>
  <w:p w:rsidR="002648F4" w:rsidRDefault="002648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15" w:rsidRDefault="00863015" w:rsidP="007B38AE">
      <w:pPr>
        <w:spacing w:after="0" w:line="240" w:lineRule="auto"/>
      </w:pPr>
      <w:r>
        <w:separator/>
      </w:r>
    </w:p>
  </w:footnote>
  <w:footnote w:type="continuationSeparator" w:id="0">
    <w:p w:rsidR="00863015" w:rsidRDefault="00863015"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828278"/>
      <w:docPartObj>
        <w:docPartGallery w:val="Page Numbers (Top of Page)"/>
        <w:docPartUnique/>
      </w:docPartObj>
    </w:sdtPr>
    <w:sdtContent>
      <w:p w:rsidR="002648F4" w:rsidRDefault="002648F4">
        <w:pPr>
          <w:pStyle w:val="a8"/>
          <w:jc w:val="center"/>
        </w:pPr>
        <w:r>
          <w:fldChar w:fldCharType="begin"/>
        </w:r>
        <w:r>
          <w:instrText>PAGE   \* MERGEFORMAT</w:instrText>
        </w:r>
        <w:r>
          <w:fldChar w:fldCharType="separate"/>
        </w:r>
        <w:r w:rsidR="007B6511">
          <w:rPr>
            <w:noProof/>
          </w:rPr>
          <w:t>82</w:t>
        </w:r>
        <w:r>
          <w:fldChar w:fldCharType="end"/>
        </w:r>
      </w:p>
    </w:sdtContent>
  </w:sdt>
  <w:p w:rsidR="002648F4" w:rsidRDefault="002648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972"/>
    <w:multiLevelType w:val="hybridMultilevel"/>
    <w:tmpl w:val="71BE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574F3"/>
    <w:multiLevelType w:val="hybridMultilevel"/>
    <w:tmpl w:val="3920DC1C"/>
    <w:lvl w:ilvl="0" w:tplc="1C9CFA9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C1CBC"/>
    <w:multiLevelType w:val="hybridMultilevel"/>
    <w:tmpl w:val="AE7443E2"/>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10F074FA"/>
    <w:multiLevelType w:val="multilevel"/>
    <w:tmpl w:val="CEECB904"/>
    <w:lvl w:ilvl="0">
      <w:start w:val="3"/>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15:restartNumberingAfterBreak="0">
    <w:nsid w:val="161D0364"/>
    <w:multiLevelType w:val="multilevel"/>
    <w:tmpl w:val="8486B25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83E379F"/>
    <w:multiLevelType w:val="hybridMultilevel"/>
    <w:tmpl w:val="D19AA2EE"/>
    <w:lvl w:ilvl="0" w:tplc="5B24C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347BCC"/>
    <w:multiLevelType w:val="hybridMultilevel"/>
    <w:tmpl w:val="132C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D3E68"/>
    <w:multiLevelType w:val="hybridMultilevel"/>
    <w:tmpl w:val="0BAC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66970"/>
    <w:multiLevelType w:val="hybridMultilevel"/>
    <w:tmpl w:val="AC12AE16"/>
    <w:lvl w:ilvl="0" w:tplc="FC0623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943A3"/>
    <w:multiLevelType w:val="hybridMultilevel"/>
    <w:tmpl w:val="7B168B5E"/>
    <w:lvl w:ilvl="0" w:tplc="61CAF0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4667B5"/>
    <w:multiLevelType w:val="hybridMultilevel"/>
    <w:tmpl w:val="FE06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F516A"/>
    <w:multiLevelType w:val="multilevel"/>
    <w:tmpl w:val="48E6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83BFE"/>
    <w:multiLevelType w:val="hybridMultilevel"/>
    <w:tmpl w:val="9FA89F74"/>
    <w:lvl w:ilvl="0" w:tplc="170ED720">
      <w:start w:val="1"/>
      <w:numFmt w:val="bullet"/>
      <w:lvlText w:val="¾"/>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7277B8"/>
    <w:multiLevelType w:val="hybridMultilevel"/>
    <w:tmpl w:val="254A0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47FB2"/>
    <w:multiLevelType w:val="hybridMultilevel"/>
    <w:tmpl w:val="A57ABC54"/>
    <w:lvl w:ilvl="0" w:tplc="42F4051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0D744C"/>
    <w:multiLevelType w:val="multilevel"/>
    <w:tmpl w:val="C4C41BF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4675A9"/>
    <w:multiLevelType w:val="hybridMultilevel"/>
    <w:tmpl w:val="01C8CF02"/>
    <w:lvl w:ilvl="0" w:tplc="17044BD6">
      <w:start w:val="1"/>
      <w:numFmt w:val="decimal"/>
      <w:lvlText w:val="%1."/>
      <w:lvlJc w:val="left"/>
      <w:pPr>
        <w:ind w:left="1069" w:hanging="360"/>
      </w:pPr>
      <w:rPr>
        <w:rFonts w:ascii="Times New Roman" w:eastAsiaTheme="minorHAnsi" w:hAnsi="Times New Roman" w:cstheme="minorBidi"/>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281E27"/>
    <w:multiLevelType w:val="hybridMultilevel"/>
    <w:tmpl w:val="E82EC4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FA2785"/>
    <w:multiLevelType w:val="hybridMultilevel"/>
    <w:tmpl w:val="C4EE6E06"/>
    <w:lvl w:ilvl="0" w:tplc="170ED720">
      <w:start w:val="1"/>
      <w:numFmt w:val="bullet"/>
      <w:lvlText w:val="¾"/>
      <w:lvlJc w:val="left"/>
      <w:pPr>
        <w:ind w:left="1571" w:hanging="360"/>
      </w:pPr>
      <w:rPr>
        <w:rFonts w:ascii="Symbol" w:hAnsi="Symbol" w:hint="default"/>
      </w:rPr>
    </w:lvl>
    <w:lvl w:ilvl="1" w:tplc="170ED720">
      <w:start w:val="1"/>
      <w:numFmt w:val="bullet"/>
      <w:lvlText w:val="¾"/>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334023"/>
    <w:multiLevelType w:val="hybridMultilevel"/>
    <w:tmpl w:val="989AB0A8"/>
    <w:lvl w:ilvl="0" w:tplc="43881D8E">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2C6562B"/>
    <w:multiLevelType w:val="multilevel"/>
    <w:tmpl w:val="D3307BB4"/>
    <w:lvl w:ilvl="0">
      <w:start w:val="1"/>
      <w:numFmt w:val="decimal"/>
      <w:lvlText w:val="%1"/>
      <w:lvlJc w:val="left"/>
      <w:pPr>
        <w:ind w:left="375" w:hanging="375"/>
      </w:pPr>
      <w:rPr>
        <w:rFonts w:cs="Times New Roman" w:hint="default"/>
      </w:rPr>
    </w:lvl>
    <w:lvl w:ilvl="1">
      <w:start w:val="5"/>
      <w:numFmt w:val="decimal"/>
      <w:lvlText w:val="%1.%2"/>
      <w:lvlJc w:val="left"/>
      <w:pPr>
        <w:ind w:left="1125" w:hanging="375"/>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21" w15:restartNumberingAfterBreak="0">
    <w:nsid w:val="433C0F0C"/>
    <w:multiLevelType w:val="hybridMultilevel"/>
    <w:tmpl w:val="A1C0BCDE"/>
    <w:lvl w:ilvl="0" w:tplc="8EEC6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884D11"/>
    <w:multiLevelType w:val="hybridMultilevel"/>
    <w:tmpl w:val="624694E2"/>
    <w:lvl w:ilvl="0" w:tplc="2794B064">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55A442A3"/>
    <w:multiLevelType w:val="multilevel"/>
    <w:tmpl w:val="73948FF8"/>
    <w:lvl w:ilvl="0">
      <w:start w:val="1"/>
      <w:numFmt w:val="decimal"/>
      <w:lvlText w:val="%1"/>
      <w:lvlJc w:val="left"/>
      <w:pPr>
        <w:ind w:left="375" w:hanging="375"/>
      </w:pPr>
      <w:rPr>
        <w:rFonts w:cs="Times New Roman" w:hint="default"/>
      </w:rPr>
    </w:lvl>
    <w:lvl w:ilvl="1">
      <w:start w:val="1"/>
      <w:numFmt w:val="decimal"/>
      <w:lvlText w:val="%1.%2"/>
      <w:lvlJc w:val="left"/>
      <w:pPr>
        <w:ind w:left="943" w:hanging="375"/>
      </w:pPr>
      <w:rPr>
        <w:rFonts w:cs="Times New Roman" w:hint="default"/>
        <w:b/>
        <w:i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6472485"/>
    <w:multiLevelType w:val="multilevel"/>
    <w:tmpl w:val="92F654D8"/>
    <w:lvl w:ilvl="0">
      <w:start w:val="1"/>
      <w:numFmt w:val="decimal"/>
      <w:lvlText w:val="%1."/>
      <w:lvlJc w:val="left"/>
      <w:pPr>
        <w:ind w:left="720" w:hanging="360"/>
      </w:pPr>
      <w:rPr>
        <w:rFonts w:cs="Times New Roman"/>
        <w:b w:val="0"/>
      </w:rPr>
    </w:lvl>
    <w:lvl w:ilvl="1">
      <w:start w:val="3"/>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5" w15:restartNumberingAfterBreak="0">
    <w:nsid w:val="60294249"/>
    <w:multiLevelType w:val="hybridMultilevel"/>
    <w:tmpl w:val="B94E66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22F81"/>
    <w:multiLevelType w:val="hybridMultilevel"/>
    <w:tmpl w:val="5C4A1152"/>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15:restartNumberingAfterBreak="0">
    <w:nsid w:val="6A690A71"/>
    <w:multiLevelType w:val="hybridMultilevel"/>
    <w:tmpl w:val="ADC63830"/>
    <w:lvl w:ilvl="0" w:tplc="FB7ED8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E4B0D47"/>
    <w:multiLevelType w:val="multilevel"/>
    <w:tmpl w:val="121E5B16"/>
    <w:lvl w:ilvl="0">
      <w:start w:val="2"/>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Zero"/>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F7B1C72"/>
    <w:multiLevelType w:val="multilevel"/>
    <w:tmpl w:val="EDBC06B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0FB0E49"/>
    <w:multiLevelType w:val="hybridMultilevel"/>
    <w:tmpl w:val="EA544D00"/>
    <w:lvl w:ilvl="0" w:tplc="36444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2B14E48"/>
    <w:multiLevelType w:val="multilevel"/>
    <w:tmpl w:val="A75E5B9A"/>
    <w:lvl w:ilvl="0">
      <w:start w:val="1"/>
      <w:numFmt w:val="decimal"/>
      <w:lvlText w:val="11.%1"/>
      <w:lvlJc w:val="left"/>
      <w:pPr>
        <w:ind w:left="600" w:hanging="600"/>
      </w:pPr>
      <w:rPr>
        <w:rFonts w:cs="Times New Roman" w:hint="default"/>
        <w:b/>
      </w:rPr>
    </w:lvl>
    <w:lvl w:ilvl="1">
      <w:start w:val="1"/>
      <w:numFmt w:val="decimal"/>
      <w:lvlText w:val="%2."/>
      <w:lvlJc w:val="left"/>
      <w:pPr>
        <w:ind w:left="3981"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32" w15:restartNumberingAfterBreak="0">
    <w:nsid w:val="79E111FD"/>
    <w:multiLevelType w:val="hybridMultilevel"/>
    <w:tmpl w:val="D5C69020"/>
    <w:lvl w:ilvl="0" w:tplc="618225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0"/>
  </w:num>
  <w:num w:numId="3">
    <w:abstractNumId w:val="22"/>
  </w:num>
  <w:num w:numId="4">
    <w:abstractNumId w:val="24"/>
  </w:num>
  <w:num w:numId="5">
    <w:abstractNumId w:val="31"/>
  </w:num>
  <w:num w:numId="6">
    <w:abstractNumId w:val="3"/>
  </w:num>
  <w:num w:numId="7">
    <w:abstractNumId w:val="19"/>
  </w:num>
  <w:num w:numId="8">
    <w:abstractNumId w:val="32"/>
  </w:num>
  <w:num w:numId="9">
    <w:abstractNumId w:val="1"/>
  </w:num>
  <w:num w:numId="10">
    <w:abstractNumId w:val="4"/>
  </w:num>
  <w:num w:numId="11">
    <w:abstractNumId w:val="29"/>
  </w:num>
  <w:num w:numId="12">
    <w:abstractNumId w:val="28"/>
  </w:num>
  <w:num w:numId="13">
    <w:abstractNumId w:val="8"/>
  </w:num>
  <w:num w:numId="14">
    <w:abstractNumId w:val="0"/>
  </w:num>
  <w:num w:numId="15">
    <w:abstractNumId w:val="27"/>
  </w:num>
  <w:num w:numId="16">
    <w:abstractNumId w:val="25"/>
  </w:num>
  <w:num w:numId="17">
    <w:abstractNumId w:val="14"/>
  </w:num>
  <w:num w:numId="18">
    <w:abstractNumId w:val="12"/>
  </w:num>
  <w:num w:numId="19">
    <w:abstractNumId w:val="18"/>
  </w:num>
  <w:num w:numId="20">
    <w:abstractNumId w:val="7"/>
  </w:num>
  <w:num w:numId="21">
    <w:abstractNumId w:val="15"/>
  </w:num>
  <w:num w:numId="22">
    <w:abstractNumId w:val="10"/>
  </w:num>
  <w:num w:numId="23">
    <w:abstractNumId w:val="21"/>
  </w:num>
  <w:num w:numId="24">
    <w:abstractNumId w:val="17"/>
  </w:num>
  <w:num w:numId="25">
    <w:abstractNumId w:val="2"/>
  </w:num>
  <w:num w:numId="26">
    <w:abstractNumId w:val="26"/>
  </w:num>
  <w:num w:numId="27">
    <w:abstractNumId w:val="6"/>
  </w:num>
  <w:num w:numId="28">
    <w:abstractNumId w:val="16"/>
  </w:num>
  <w:num w:numId="29">
    <w:abstractNumId w:val="30"/>
  </w:num>
  <w:num w:numId="30">
    <w:abstractNumId w:val="11"/>
  </w:num>
  <w:num w:numId="31">
    <w:abstractNumId w:val="13"/>
  </w:num>
  <w:num w:numId="32">
    <w:abstractNumId w:val="9"/>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00E2"/>
    <w:rsid w:val="000008B1"/>
    <w:rsid w:val="00000E71"/>
    <w:rsid w:val="0000315C"/>
    <w:rsid w:val="00003961"/>
    <w:rsid w:val="00003C44"/>
    <w:rsid w:val="00004546"/>
    <w:rsid w:val="00005088"/>
    <w:rsid w:val="000061AE"/>
    <w:rsid w:val="0000687D"/>
    <w:rsid w:val="000075AD"/>
    <w:rsid w:val="00010787"/>
    <w:rsid w:val="00010A5C"/>
    <w:rsid w:val="0001104B"/>
    <w:rsid w:val="0001220E"/>
    <w:rsid w:val="000124F0"/>
    <w:rsid w:val="00013572"/>
    <w:rsid w:val="00013691"/>
    <w:rsid w:val="00014C36"/>
    <w:rsid w:val="00014C58"/>
    <w:rsid w:val="000154EF"/>
    <w:rsid w:val="000159F7"/>
    <w:rsid w:val="00015EDB"/>
    <w:rsid w:val="00016C57"/>
    <w:rsid w:val="00016DF4"/>
    <w:rsid w:val="000172D2"/>
    <w:rsid w:val="00020135"/>
    <w:rsid w:val="0002021F"/>
    <w:rsid w:val="00020D99"/>
    <w:rsid w:val="0002125F"/>
    <w:rsid w:val="00021AAA"/>
    <w:rsid w:val="00021AC9"/>
    <w:rsid w:val="00022809"/>
    <w:rsid w:val="00022A10"/>
    <w:rsid w:val="0002407C"/>
    <w:rsid w:val="000241E9"/>
    <w:rsid w:val="0002421E"/>
    <w:rsid w:val="0002680E"/>
    <w:rsid w:val="00026E57"/>
    <w:rsid w:val="000271AB"/>
    <w:rsid w:val="00027EF5"/>
    <w:rsid w:val="00030C29"/>
    <w:rsid w:val="00030D24"/>
    <w:rsid w:val="000312D5"/>
    <w:rsid w:val="0003177D"/>
    <w:rsid w:val="00032AD4"/>
    <w:rsid w:val="0003312D"/>
    <w:rsid w:val="00034067"/>
    <w:rsid w:val="000341C2"/>
    <w:rsid w:val="0003528F"/>
    <w:rsid w:val="00035A7F"/>
    <w:rsid w:val="00036A90"/>
    <w:rsid w:val="00036CB7"/>
    <w:rsid w:val="000374E9"/>
    <w:rsid w:val="00037AAC"/>
    <w:rsid w:val="00037C2C"/>
    <w:rsid w:val="0004020F"/>
    <w:rsid w:val="00040EE2"/>
    <w:rsid w:val="000411B0"/>
    <w:rsid w:val="0004165E"/>
    <w:rsid w:val="00041665"/>
    <w:rsid w:val="00041C28"/>
    <w:rsid w:val="00041DD2"/>
    <w:rsid w:val="000436CC"/>
    <w:rsid w:val="00043DD2"/>
    <w:rsid w:val="000442D9"/>
    <w:rsid w:val="000444E0"/>
    <w:rsid w:val="000447E2"/>
    <w:rsid w:val="0004481E"/>
    <w:rsid w:val="00044E09"/>
    <w:rsid w:val="00044E19"/>
    <w:rsid w:val="0004548D"/>
    <w:rsid w:val="0004591E"/>
    <w:rsid w:val="00046EEA"/>
    <w:rsid w:val="000472FF"/>
    <w:rsid w:val="00047828"/>
    <w:rsid w:val="000479E7"/>
    <w:rsid w:val="0005061F"/>
    <w:rsid w:val="00050BB6"/>
    <w:rsid w:val="00051F1F"/>
    <w:rsid w:val="000528C3"/>
    <w:rsid w:val="00052FF2"/>
    <w:rsid w:val="00053195"/>
    <w:rsid w:val="00053F76"/>
    <w:rsid w:val="000541E0"/>
    <w:rsid w:val="00054659"/>
    <w:rsid w:val="00054B5F"/>
    <w:rsid w:val="00056DE9"/>
    <w:rsid w:val="000576B4"/>
    <w:rsid w:val="00057F32"/>
    <w:rsid w:val="0006027E"/>
    <w:rsid w:val="000606BC"/>
    <w:rsid w:val="00060AB8"/>
    <w:rsid w:val="00060FF4"/>
    <w:rsid w:val="00061FA2"/>
    <w:rsid w:val="000634ED"/>
    <w:rsid w:val="0006425E"/>
    <w:rsid w:val="000642B7"/>
    <w:rsid w:val="00064855"/>
    <w:rsid w:val="00064939"/>
    <w:rsid w:val="000650E5"/>
    <w:rsid w:val="00065658"/>
    <w:rsid w:val="00065C46"/>
    <w:rsid w:val="00065D14"/>
    <w:rsid w:val="00066CDF"/>
    <w:rsid w:val="00067075"/>
    <w:rsid w:val="000676A8"/>
    <w:rsid w:val="00067D6B"/>
    <w:rsid w:val="00070888"/>
    <w:rsid w:val="000713BA"/>
    <w:rsid w:val="000714C4"/>
    <w:rsid w:val="00071DBA"/>
    <w:rsid w:val="00071F6B"/>
    <w:rsid w:val="0007206A"/>
    <w:rsid w:val="0007511F"/>
    <w:rsid w:val="0007538A"/>
    <w:rsid w:val="000754C0"/>
    <w:rsid w:val="00076D0D"/>
    <w:rsid w:val="000800B1"/>
    <w:rsid w:val="00080D94"/>
    <w:rsid w:val="00081E6B"/>
    <w:rsid w:val="000820AA"/>
    <w:rsid w:val="000821F5"/>
    <w:rsid w:val="000826AB"/>
    <w:rsid w:val="00082B70"/>
    <w:rsid w:val="00083473"/>
    <w:rsid w:val="000834B2"/>
    <w:rsid w:val="00083D96"/>
    <w:rsid w:val="00083FBA"/>
    <w:rsid w:val="00085052"/>
    <w:rsid w:val="00085886"/>
    <w:rsid w:val="00085FEA"/>
    <w:rsid w:val="000869D7"/>
    <w:rsid w:val="00086A39"/>
    <w:rsid w:val="00086B70"/>
    <w:rsid w:val="00086CE3"/>
    <w:rsid w:val="000879AF"/>
    <w:rsid w:val="0009028B"/>
    <w:rsid w:val="000907DB"/>
    <w:rsid w:val="00091772"/>
    <w:rsid w:val="00091D04"/>
    <w:rsid w:val="0009397B"/>
    <w:rsid w:val="00093F94"/>
    <w:rsid w:val="00094DE5"/>
    <w:rsid w:val="00094EE0"/>
    <w:rsid w:val="0009507F"/>
    <w:rsid w:val="0009671D"/>
    <w:rsid w:val="0009756B"/>
    <w:rsid w:val="000A0205"/>
    <w:rsid w:val="000A07CC"/>
    <w:rsid w:val="000A32BA"/>
    <w:rsid w:val="000A3A10"/>
    <w:rsid w:val="000A47C4"/>
    <w:rsid w:val="000A4B58"/>
    <w:rsid w:val="000A5138"/>
    <w:rsid w:val="000A52BE"/>
    <w:rsid w:val="000A5C28"/>
    <w:rsid w:val="000A7187"/>
    <w:rsid w:val="000A71C6"/>
    <w:rsid w:val="000A7BF3"/>
    <w:rsid w:val="000B06F3"/>
    <w:rsid w:val="000B07DD"/>
    <w:rsid w:val="000B0BA2"/>
    <w:rsid w:val="000B0BAE"/>
    <w:rsid w:val="000B0C95"/>
    <w:rsid w:val="000B11ED"/>
    <w:rsid w:val="000B1308"/>
    <w:rsid w:val="000B19AD"/>
    <w:rsid w:val="000B1A83"/>
    <w:rsid w:val="000B2386"/>
    <w:rsid w:val="000B2B19"/>
    <w:rsid w:val="000B2E31"/>
    <w:rsid w:val="000B50B3"/>
    <w:rsid w:val="000B54E6"/>
    <w:rsid w:val="000B5643"/>
    <w:rsid w:val="000B6094"/>
    <w:rsid w:val="000B6DE6"/>
    <w:rsid w:val="000B7A24"/>
    <w:rsid w:val="000C0C9D"/>
    <w:rsid w:val="000C1044"/>
    <w:rsid w:val="000C1973"/>
    <w:rsid w:val="000C3064"/>
    <w:rsid w:val="000C45B3"/>
    <w:rsid w:val="000C46FA"/>
    <w:rsid w:val="000C5172"/>
    <w:rsid w:val="000C52D0"/>
    <w:rsid w:val="000C59AE"/>
    <w:rsid w:val="000C5A78"/>
    <w:rsid w:val="000C5E88"/>
    <w:rsid w:val="000C6516"/>
    <w:rsid w:val="000C6E0B"/>
    <w:rsid w:val="000C746A"/>
    <w:rsid w:val="000C7B53"/>
    <w:rsid w:val="000D0535"/>
    <w:rsid w:val="000D070E"/>
    <w:rsid w:val="000D0A8E"/>
    <w:rsid w:val="000D13BD"/>
    <w:rsid w:val="000D166D"/>
    <w:rsid w:val="000D2225"/>
    <w:rsid w:val="000D28EC"/>
    <w:rsid w:val="000D3898"/>
    <w:rsid w:val="000D6989"/>
    <w:rsid w:val="000D6C8B"/>
    <w:rsid w:val="000D7676"/>
    <w:rsid w:val="000D788E"/>
    <w:rsid w:val="000D7ADC"/>
    <w:rsid w:val="000D7CE0"/>
    <w:rsid w:val="000E0935"/>
    <w:rsid w:val="000E0C60"/>
    <w:rsid w:val="000E136D"/>
    <w:rsid w:val="000E1BEE"/>
    <w:rsid w:val="000E2546"/>
    <w:rsid w:val="000E27E4"/>
    <w:rsid w:val="000E29FE"/>
    <w:rsid w:val="000E2B26"/>
    <w:rsid w:val="000E2DDE"/>
    <w:rsid w:val="000E31AB"/>
    <w:rsid w:val="000E34F9"/>
    <w:rsid w:val="000E370F"/>
    <w:rsid w:val="000E3C30"/>
    <w:rsid w:val="000E4ABA"/>
    <w:rsid w:val="000E4B0E"/>
    <w:rsid w:val="000E4C01"/>
    <w:rsid w:val="000E659C"/>
    <w:rsid w:val="000E68A6"/>
    <w:rsid w:val="000E70FE"/>
    <w:rsid w:val="000F0327"/>
    <w:rsid w:val="000F073B"/>
    <w:rsid w:val="000F0932"/>
    <w:rsid w:val="000F0EBE"/>
    <w:rsid w:val="000F0FDC"/>
    <w:rsid w:val="000F321F"/>
    <w:rsid w:val="000F3269"/>
    <w:rsid w:val="000F3956"/>
    <w:rsid w:val="000F3A63"/>
    <w:rsid w:val="000F3ED8"/>
    <w:rsid w:val="000F3F77"/>
    <w:rsid w:val="000F48A2"/>
    <w:rsid w:val="000F5C2B"/>
    <w:rsid w:val="000F7251"/>
    <w:rsid w:val="000F7F4B"/>
    <w:rsid w:val="001020FD"/>
    <w:rsid w:val="0010247D"/>
    <w:rsid w:val="00103E48"/>
    <w:rsid w:val="001051A1"/>
    <w:rsid w:val="00105B53"/>
    <w:rsid w:val="00105D9A"/>
    <w:rsid w:val="001062E5"/>
    <w:rsid w:val="00106978"/>
    <w:rsid w:val="00111BD2"/>
    <w:rsid w:val="00111FA6"/>
    <w:rsid w:val="00112215"/>
    <w:rsid w:val="001125FD"/>
    <w:rsid w:val="00112664"/>
    <w:rsid w:val="00112BA0"/>
    <w:rsid w:val="00114EA4"/>
    <w:rsid w:val="00115413"/>
    <w:rsid w:val="00115599"/>
    <w:rsid w:val="00116EEF"/>
    <w:rsid w:val="0011791A"/>
    <w:rsid w:val="00117E2F"/>
    <w:rsid w:val="0012094B"/>
    <w:rsid w:val="00120CDD"/>
    <w:rsid w:val="00120D93"/>
    <w:rsid w:val="00121569"/>
    <w:rsid w:val="00121694"/>
    <w:rsid w:val="0012188E"/>
    <w:rsid w:val="00121D7C"/>
    <w:rsid w:val="0012240D"/>
    <w:rsid w:val="00123817"/>
    <w:rsid w:val="001240F9"/>
    <w:rsid w:val="00124440"/>
    <w:rsid w:val="00124B94"/>
    <w:rsid w:val="00124FF3"/>
    <w:rsid w:val="00125CD5"/>
    <w:rsid w:val="00125D29"/>
    <w:rsid w:val="00125DDC"/>
    <w:rsid w:val="0012645C"/>
    <w:rsid w:val="00126D14"/>
    <w:rsid w:val="00130259"/>
    <w:rsid w:val="00131DA0"/>
    <w:rsid w:val="001325E3"/>
    <w:rsid w:val="001326A3"/>
    <w:rsid w:val="00132F72"/>
    <w:rsid w:val="00132FC9"/>
    <w:rsid w:val="00133599"/>
    <w:rsid w:val="00133FD9"/>
    <w:rsid w:val="0013445E"/>
    <w:rsid w:val="0013453A"/>
    <w:rsid w:val="00134A97"/>
    <w:rsid w:val="00134C63"/>
    <w:rsid w:val="00134C66"/>
    <w:rsid w:val="001354A5"/>
    <w:rsid w:val="001359EA"/>
    <w:rsid w:val="00135A9D"/>
    <w:rsid w:val="00135F79"/>
    <w:rsid w:val="00136D70"/>
    <w:rsid w:val="00137F6B"/>
    <w:rsid w:val="00140629"/>
    <w:rsid w:val="00141999"/>
    <w:rsid w:val="00143168"/>
    <w:rsid w:val="00143C43"/>
    <w:rsid w:val="00144086"/>
    <w:rsid w:val="00144559"/>
    <w:rsid w:val="001458CE"/>
    <w:rsid w:val="00145CFA"/>
    <w:rsid w:val="00145DE6"/>
    <w:rsid w:val="001465AA"/>
    <w:rsid w:val="0014678D"/>
    <w:rsid w:val="00146AD3"/>
    <w:rsid w:val="00146B34"/>
    <w:rsid w:val="00147566"/>
    <w:rsid w:val="001476DB"/>
    <w:rsid w:val="00150216"/>
    <w:rsid w:val="001504FB"/>
    <w:rsid w:val="001515E9"/>
    <w:rsid w:val="00151F25"/>
    <w:rsid w:val="001524E3"/>
    <w:rsid w:val="00152E11"/>
    <w:rsid w:val="001543B2"/>
    <w:rsid w:val="001546D6"/>
    <w:rsid w:val="00154C62"/>
    <w:rsid w:val="00155ECA"/>
    <w:rsid w:val="0015601D"/>
    <w:rsid w:val="00156CE8"/>
    <w:rsid w:val="0016055C"/>
    <w:rsid w:val="00162662"/>
    <w:rsid w:val="00162701"/>
    <w:rsid w:val="001628F3"/>
    <w:rsid w:val="00162D3B"/>
    <w:rsid w:val="00162FE8"/>
    <w:rsid w:val="00166AAD"/>
    <w:rsid w:val="00166AE6"/>
    <w:rsid w:val="00166C88"/>
    <w:rsid w:val="00166DA2"/>
    <w:rsid w:val="001671EA"/>
    <w:rsid w:val="00167B27"/>
    <w:rsid w:val="00172034"/>
    <w:rsid w:val="00172DA8"/>
    <w:rsid w:val="00173632"/>
    <w:rsid w:val="00173850"/>
    <w:rsid w:val="00173E5D"/>
    <w:rsid w:val="00174D85"/>
    <w:rsid w:val="001754B1"/>
    <w:rsid w:val="00175705"/>
    <w:rsid w:val="00176C8B"/>
    <w:rsid w:val="0017722E"/>
    <w:rsid w:val="001775D1"/>
    <w:rsid w:val="00177666"/>
    <w:rsid w:val="00177E3E"/>
    <w:rsid w:val="00180107"/>
    <w:rsid w:val="00180521"/>
    <w:rsid w:val="001805F1"/>
    <w:rsid w:val="0018085D"/>
    <w:rsid w:val="0018110F"/>
    <w:rsid w:val="0018169D"/>
    <w:rsid w:val="00181BC5"/>
    <w:rsid w:val="00184603"/>
    <w:rsid w:val="00185161"/>
    <w:rsid w:val="0018543E"/>
    <w:rsid w:val="001859DC"/>
    <w:rsid w:val="0018612F"/>
    <w:rsid w:val="00186198"/>
    <w:rsid w:val="00186D62"/>
    <w:rsid w:val="001904F9"/>
    <w:rsid w:val="0019121B"/>
    <w:rsid w:val="0019142B"/>
    <w:rsid w:val="001917E8"/>
    <w:rsid w:val="001938F5"/>
    <w:rsid w:val="0019397F"/>
    <w:rsid w:val="0019466C"/>
    <w:rsid w:val="001953E2"/>
    <w:rsid w:val="001954A7"/>
    <w:rsid w:val="0019651C"/>
    <w:rsid w:val="00197712"/>
    <w:rsid w:val="00197B09"/>
    <w:rsid w:val="00197B49"/>
    <w:rsid w:val="001A07B7"/>
    <w:rsid w:val="001A0B82"/>
    <w:rsid w:val="001A202A"/>
    <w:rsid w:val="001A33F9"/>
    <w:rsid w:val="001A5809"/>
    <w:rsid w:val="001A5C02"/>
    <w:rsid w:val="001A6055"/>
    <w:rsid w:val="001A655D"/>
    <w:rsid w:val="001A683F"/>
    <w:rsid w:val="001A7265"/>
    <w:rsid w:val="001A760F"/>
    <w:rsid w:val="001B0321"/>
    <w:rsid w:val="001B0A24"/>
    <w:rsid w:val="001B0E88"/>
    <w:rsid w:val="001B1F09"/>
    <w:rsid w:val="001B2102"/>
    <w:rsid w:val="001B2AEC"/>
    <w:rsid w:val="001B302F"/>
    <w:rsid w:val="001B3FBC"/>
    <w:rsid w:val="001B46AF"/>
    <w:rsid w:val="001B5527"/>
    <w:rsid w:val="001B61C5"/>
    <w:rsid w:val="001B6D0C"/>
    <w:rsid w:val="001C01B1"/>
    <w:rsid w:val="001C1D31"/>
    <w:rsid w:val="001C20F7"/>
    <w:rsid w:val="001C2A48"/>
    <w:rsid w:val="001C351C"/>
    <w:rsid w:val="001C37F1"/>
    <w:rsid w:val="001C4495"/>
    <w:rsid w:val="001C4EDA"/>
    <w:rsid w:val="001C50FC"/>
    <w:rsid w:val="001C51CD"/>
    <w:rsid w:val="001C5E14"/>
    <w:rsid w:val="001C5F0A"/>
    <w:rsid w:val="001C6555"/>
    <w:rsid w:val="001C6670"/>
    <w:rsid w:val="001C695A"/>
    <w:rsid w:val="001C71AB"/>
    <w:rsid w:val="001C71EA"/>
    <w:rsid w:val="001C74F0"/>
    <w:rsid w:val="001D1992"/>
    <w:rsid w:val="001D1EDF"/>
    <w:rsid w:val="001D2486"/>
    <w:rsid w:val="001D2710"/>
    <w:rsid w:val="001D2A08"/>
    <w:rsid w:val="001D38D3"/>
    <w:rsid w:val="001D398F"/>
    <w:rsid w:val="001D3B05"/>
    <w:rsid w:val="001D4924"/>
    <w:rsid w:val="001D5326"/>
    <w:rsid w:val="001D696F"/>
    <w:rsid w:val="001D6FC4"/>
    <w:rsid w:val="001E1ABC"/>
    <w:rsid w:val="001E1ACC"/>
    <w:rsid w:val="001E2133"/>
    <w:rsid w:val="001E23AC"/>
    <w:rsid w:val="001E255D"/>
    <w:rsid w:val="001E2A86"/>
    <w:rsid w:val="001E3142"/>
    <w:rsid w:val="001E3386"/>
    <w:rsid w:val="001E3B77"/>
    <w:rsid w:val="001E4046"/>
    <w:rsid w:val="001E48FC"/>
    <w:rsid w:val="001E56C8"/>
    <w:rsid w:val="001F052C"/>
    <w:rsid w:val="001F0E68"/>
    <w:rsid w:val="001F10FE"/>
    <w:rsid w:val="001F17E8"/>
    <w:rsid w:val="001F1A8D"/>
    <w:rsid w:val="001F26E2"/>
    <w:rsid w:val="001F29B6"/>
    <w:rsid w:val="001F39C6"/>
    <w:rsid w:val="001F5ECD"/>
    <w:rsid w:val="001F6F2B"/>
    <w:rsid w:val="001F72BE"/>
    <w:rsid w:val="001F73B3"/>
    <w:rsid w:val="001F7D1C"/>
    <w:rsid w:val="00200060"/>
    <w:rsid w:val="00200C54"/>
    <w:rsid w:val="00201541"/>
    <w:rsid w:val="002015D3"/>
    <w:rsid w:val="0020202F"/>
    <w:rsid w:val="00202671"/>
    <w:rsid w:val="002028A6"/>
    <w:rsid w:val="002030F1"/>
    <w:rsid w:val="002032A2"/>
    <w:rsid w:val="0020388C"/>
    <w:rsid w:val="002038FD"/>
    <w:rsid w:val="00203FA8"/>
    <w:rsid w:val="00205EDF"/>
    <w:rsid w:val="00205FDD"/>
    <w:rsid w:val="002060F3"/>
    <w:rsid w:val="002066E7"/>
    <w:rsid w:val="0020688E"/>
    <w:rsid w:val="00206994"/>
    <w:rsid w:val="00206B3B"/>
    <w:rsid w:val="00207247"/>
    <w:rsid w:val="00207A6B"/>
    <w:rsid w:val="00207BD3"/>
    <w:rsid w:val="0021066A"/>
    <w:rsid w:val="00211DA5"/>
    <w:rsid w:val="00211E2D"/>
    <w:rsid w:val="002124DD"/>
    <w:rsid w:val="002129D6"/>
    <w:rsid w:val="0021404E"/>
    <w:rsid w:val="002142C6"/>
    <w:rsid w:val="00214543"/>
    <w:rsid w:val="002149DF"/>
    <w:rsid w:val="00215006"/>
    <w:rsid w:val="0021553F"/>
    <w:rsid w:val="0021585C"/>
    <w:rsid w:val="00215D1E"/>
    <w:rsid w:val="0021601C"/>
    <w:rsid w:val="00216C69"/>
    <w:rsid w:val="00217F2A"/>
    <w:rsid w:val="00220392"/>
    <w:rsid w:val="00221339"/>
    <w:rsid w:val="002227C1"/>
    <w:rsid w:val="00222ABE"/>
    <w:rsid w:val="00222C72"/>
    <w:rsid w:val="00223EA0"/>
    <w:rsid w:val="00225852"/>
    <w:rsid w:val="0023066F"/>
    <w:rsid w:val="00231FA5"/>
    <w:rsid w:val="00234493"/>
    <w:rsid w:val="002360C7"/>
    <w:rsid w:val="00236693"/>
    <w:rsid w:val="00236B2C"/>
    <w:rsid w:val="00236CA3"/>
    <w:rsid w:val="00240D46"/>
    <w:rsid w:val="00240E57"/>
    <w:rsid w:val="00241143"/>
    <w:rsid w:val="00241FD6"/>
    <w:rsid w:val="00242618"/>
    <w:rsid w:val="00242D76"/>
    <w:rsid w:val="00243690"/>
    <w:rsid w:val="00243A69"/>
    <w:rsid w:val="00243C1C"/>
    <w:rsid w:val="002441B1"/>
    <w:rsid w:val="002446A8"/>
    <w:rsid w:val="002450FC"/>
    <w:rsid w:val="0024578E"/>
    <w:rsid w:val="00245DBC"/>
    <w:rsid w:val="002468D0"/>
    <w:rsid w:val="002473E9"/>
    <w:rsid w:val="002511B0"/>
    <w:rsid w:val="00251657"/>
    <w:rsid w:val="00251773"/>
    <w:rsid w:val="00252A66"/>
    <w:rsid w:val="00253500"/>
    <w:rsid w:val="0025363D"/>
    <w:rsid w:val="002538AA"/>
    <w:rsid w:val="00253EB5"/>
    <w:rsid w:val="00254EBA"/>
    <w:rsid w:val="00256296"/>
    <w:rsid w:val="0025691D"/>
    <w:rsid w:val="00257424"/>
    <w:rsid w:val="0026022D"/>
    <w:rsid w:val="002616FE"/>
    <w:rsid w:val="00261D86"/>
    <w:rsid w:val="00262EE7"/>
    <w:rsid w:val="0026479B"/>
    <w:rsid w:val="002648F4"/>
    <w:rsid w:val="00265210"/>
    <w:rsid w:val="002652F6"/>
    <w:rsid w:val="00265883"/>
    <w:rsid w:val="00265B13"/>
    <w:rsid w:val="00266390"/>
    <w:rsid w:val="002665B8"/>
    <w:rsid w:val="00266D82"/>
    <w:rsid w:val="00267217"/>
    <w:rsid w:val="00267B06"/>
    <w:rsid w:val="00271170"/>
    <w:rsid w:val="002713B9"/>
    <w:rsid w:val="00271AEA"/>
    <w:rsid w:val="0027275D"/>
    <w:rsid w:val="00273587"/>
    <w:rsid w:val="00273751"/>
    <w:rsid w:val="0027384E"/>
    <w:rsid w:val="00273A9E"/>
    <w:rsid w:val="00273B73"/>
    <w:rsid w:val="0027450B"/>
    <w:rsid w:val="0027481F"/>
    <w:rsid w:val="0027497E"/>
    <w:rsid w:val="00276BEC"/>
    <w:rsid w:val="0027744B"/>
    <w:rsid w:val="002777DD"/>
    <w:rsid w:val="0028051C"/>
    <w:rsid w:val="00280658"/>
    <w:rsid w:val="00280D38"/>
    <w:rsid w:val="00281DEC"/>
    <w:rsid w:val="002822A0"/>
    <w:rsid w:val="002827D8"/>
    <w:rsid w:val="00282825"/>
    <w:rsid w:val="00282CCA"/>
    <w:rsid w:val="00283036"/>
    <w:rsid w:val="00283182"/>
    <w:rsid w:val="0028432F"/>
    <w:rsid w:val="002843DF"/>
    <w:rsid w:val="002853E4"/>
    <w:rsid w:val="002867C7"/>
    <w:rsid w:val="002868BF"/>
    <w:rsid w:val="00286C8D"/>
    <w:rsid w:val="00286EAC"/>
    <w:rsid w:val="0028712F"/>
    <w:rsid w:val="00287210"/>
    <w:rsid w:val="00287337"/>
    <w:rsid w:val="0028736C"/>
    <w:rsid w:val="00287E0A"/>
    <w:rsid w:val="002905AB"/>
    <w:rsid w:val="002931A5"/>
    <w:rsid w:val="002934AB"/>
    <w:rsid w:val="002936E0"/>
    <w:rsid w:val="00293B08"/>
    <w:rsid w:val="00293DF7"/>
    <w:rsid w:val="00294499"/>
    <w:rsid w:val="002947C4"/>
    <w:rsid w:val="00294AB7"/>
    <w:rsid w:val="00294D70"/>
    <w:rsid w:val="0029657E"/>
    <w:rsid w:val="00296620"/>
    <w:rsid w:val="00296C61"/>
    <w:rsid w:val="002975F3"/>
    <w:rsid w:val="002A0EC0"/>
    <w:rsid w:val="002A21DF"/>
    <w:rsid w:val="002A26F0"/>
    <w:rsid w:val="002A4706"/>
    <w:rsid w:val="002A47EB"/>
    <w:rsid w:val="002A4894"/>
    <w:rsid w:val="002A6EF7"/>
    <w:rsid w:val="002A7D5E"/>
    <w:rsid w:val="002B228A"/>
    <w:rsid w:val="002B2E79"/>
    <w:rsid w:val="002B359D"/>
    <w:rsid w:val="002B39AB"/>
    <w:rsid w:val="002B3A22"/>
    <w:rsid w:val="002B3D3F"/>
    <w:rsid w:val="002B52E0"/>
    <w:rsid w:val="002B5CA9"/>
    <w:rsid w:val="002B5E24"/>
    <w:rsid w:val="002B69AC"/>
    <w:rsid w:val="002B6D12"/>
    <w:rsid w:val="002B7FAE"/>
    <w:rsid w:val="002C1727"/>
    <w:rsid w:val="002C1FF4"/>
    <w:rsid w:val="002C21BD"/>
    <w:rsid w:val="002C28B6"/>
    <w:rsid w:val="002C2B4C"/>
    <w:rsid w:val="002C59F8"/>
    <w:rsid w:val="002C74F7"/>
    <w:rsid w:val="002D00D5"/>
    <w:rsid w:val="002D032D"/>
    <w:rsid w:val="002D133C"/>
    <w:rsid w:val="002D1DCB"/>
    <w:rsid w:val="002D25CE"/>
    <w:rsid w:val="002D2911"/>
    <w:rsid w:val="002D2E31"/>
    <w:rsid w:val="002D3ACD"/>
    <w:rsid w:val="002D3CB1"/>
    <w:rsid w:val="002D40FC"/>
    <w:rsid w:val="002D4217"/>
    <w:rsid w:val="002D52D8"/>
    <w:rsid w:val="002D5C9B"/>
    <w:rsid w:val="002D6548"/>
    <w:rsid w:val="002D67F3"/>
    <w:rsid w:val="002D7DF7"/>
    <w:rsid w:val="002E05ED"/>
    <w:rsid w:val="002E0C43"/>
    <w:rsid w:val="002E0D27"/>
    <w:rsid w:val="002E1344"/>
    <w:rsid w:val="002E1A24"/>
    <w:rsid w:val="002E1EFD"/>
    <w:rsid w:val="002E3202"/>
    <w:rsid w:val="002E35C0"/>
    <w:rsid w:val="002E3B94"/>
    <w:rsid w:val="002E534A"/>
    <w:rsid w:val="002E6CD1"/>
    <w:rsid w:val="002F12CE"/>
    <w:rsid w:val="002F14CD"/>
    <w:rsid w:val="002F1AD1"/>
    <w:rsid w:val="002F1CD5"/>
    <w:rsid w:val="002F1E8F"/>
    <w:rsid w:val="002F3919"/>
    <w:rsid w:val="002F46E9"/>
    <w:rsid w:val="002F4950"/>
    <w:rsid w:val="002F4CB8"/>
    <w:rsid w:val="002F5473"/>
    <w:rsid w:val="002F569D"/>
    <w:rsid w:val="002F721B"/>
    <w:rsid w:val="002F74C9"/>
    <w:rsid w:val="002F7523"/>
    <w:rsid w:val="002F7B44"/>
    <w:rsid w:val="00300372"/>
    <w:rsid w:val="003026BD"/>
    <w:rsid w:val="00302BA0"/>
    <w:rsid w:val="00302D3A"/>
    <w:rsid w:val="00303486"/>
    <w:rsid w:val="00303DB5"/>
    <w:rsid w:val="00304028"/>
    <w:rsid w:val="00304979"/>
    <w:rsid w:val="00304C8E"/>
    <w:rsid w:val="00306026"/>
    <w:rsid w:val="003079F5"/>
    <w:rsid w:val="00307A86"/>
    <w:rsid w:val="00307DF9"/>
    <w:rsid w:val="00307F26"/>
    <w:rsid w:val="00310020"/>
    <w:rsid w:val="003106AB"/>
    <w:rsid w:val="00311553"/>
    <w:rsid w:val="00311C7E"/>
    <w:rsid w:val="00311C97"/>
    <w:rsid w:val="00311E5A"/>
    <w:rsid w:val="0031273C"/>
    <w:rsid w:val="00312EA0"/>
    <w:rsid w:val="00313C5E"/>
    <w:rsid w:val="00313D4D"/>
    <w:rsid w:val="003149A2"/>
    <w:rsid w:val="00314BCE"/>
    <w:rsid w:val="00314E3F"/>
    <w:rsid w:val="003159D9"/>
    <w:rsid w:val="00315A36"/>
    <w:rsid w:val="00316E57"/>
    <w:rsid w:val="00321274"/>
    <w:rsid w:val="0032225D"/>
    <w:rsid w:val="0032394E"/>
    <w:rsid w:val="00323DF8"/>
    <w:rsid w:val="00323F5A"/>
    <w:rsid w:val="003250E9"/>
    <w:rsid w:val="003257D5"/>
    <w:rsid w:val="00327930"/>
    <w:rsid w:val="00330565"/>
    <w:rsid w:val="00331047"/>
    <w:rsid w:val="00333240"/>
    <w:rsid w:val="00333F9E"/>
    <w:rsid w:val="00334C59"/>
    <w:rsid w:val="00335223"/>
    <w:rsid w:val="00335A42"/>
    <w:rsid w:val="00337105"/>
    <w:rsid w:val="00337621"/>
    <w:rsid w:val="00337CEB"/>
    <w:rsid w:val="00340528"/>
    <w:rsid w:val="00342931"/>
    <w:rsid w:val="00343B80"/>
    <w:rsid w:val="00343EA1"/>
    <w:rsid w:val="00344446"/>
    <w:rsid w:val="0034488F"/>
    <w:rsid w:val="0034543D"/>
    <w:rsid w:val="0034588C"/>
    <w:rsid w:val="00345D6F"/>
    <w:rsid w:val="00347CA7"/>
    <w:rsid w:val="00347D35"/>
    <w:rsid w:val="0035075A"/>
    <w:rsid w:val="0035092F"/>
    <w:rsid w:val="00350B02"/>
    <w:rsid w:val="00351B0E"/>
    <w:rsid w:val="003522DB"/>
    <w:rsid w:val="003526E7"/>
    <w:rsid w:val="003528E3"/>
    <w:rsid w:val="00352BDD"/>
    <w:rsid w:val="00352C8C"/>
    <w:rsid w:val="00352FD7"/>
    <w:rsid w:val="003540D7"/>
    <w:rsid w:val="0035446F"/>
    <w:rsid w:val="003548B8"/>
    <w:rsid w:val="00354F50"/>
    <w:rsid w:val="00355358"/>
    <w:rsid w:val="00355766"/>
    <w:rsid w:val="00355816"/>
    <w:rsid w:val="003559B3"/>
    <w:rsid w:val="00356359"/>
    <w:rsid w:val="00356C50"/>
    <w:rsid w:val="00356D63"/>
    <w:rsid w:val="00357034"/>
    <w:rsid w:val="00357A81"/>
    <w:rsid w:val="00360792"/>
    <w:rsid w:val="00361B62"/>
    <w:rsid w:val="00363870"/>
    <w:rsid w:val="00364606"/>
    <w:rsid w:val="00364FAA"/>
    <w:rsid w:val="003655FD"/>
    <w:rsid w:val="00365C5E"/>
    <w:rsid w:val="00365EE6"/>
    <w:rsid w:val="00366137"/>
    <w:rsid w:val="003665F6"/>
    <w:rsid w:val="00366661"/>
    <w:rsid w:val="00366B3B"/>
    <w:rsid w:val="00366D51"/>
    <w:rsid w:val="003674DA"/>
    <w:rsid w:val="003677CD"/>
    <w:rsid w:val="00367BFA"/>
    <w:rsid w:val="00367F66"/>
    <w:rsid w:val="00370043"/>
    <w:rsid w:val="003702C7"/>
    <w:rsid w:val="0037056B"/>
    <w:rsid w:val="0037062D"/>
    <w:rsid w:val="00370CE1"/>
    <w:rsid w:val="00371752"/>
    <w:rsid w:val="003723BA"/>
    <w:rsid w:val="00372FD1"/>
    <w:rsid w:val="003737A3"/>
    <w:rsid w:val="00375EB2"/>
    <w:rsid w:val="003767BB"/>
    <w:rsid w:val="00376876"/>
    <w:rsid w:val="00377138"/>
    <w:rsid w:val="00377911"/>
    <w:rsid w:val="003804F5"/>
    <w:rsid w:val="003805E4"/>
    <w:rsid w:val="00380635"/>
    <w:rsid w:val="00380B61"/>
    <w:rsid w:val="0038102F"/>
    <w:rsid w:val="00381FC6"/>
    <w:rsid w:val="0038214F"/>
    <w:rsid w:val="0038231B"/>
    <w:rsid w:val="00382C2C"/>
    <w:rsid w:val="00382EF2"/>
    <w:rsid w:val="00383CF1"/>
    <w:rsid w:val="00383F07"/>
    <w:rsid w:val="003846D9"/>
    <w:rsid w:val="00384A40"/>
    <w:rsid w:val="00384BF2"/>
    <w:rsid w:val="00385E1F"/>
    <w:rsid w:val="003865D5"/>
    <w:rsid w:val="0038672A"/>
    <w:rsid w:val="00386D22"/>
    <w:rsid w:val="00387222"/>
    <w:rsid w:val="00387DEA"/>
    <w:rsid w:val="0039003A"/>
    <w:rsid w:val="00390A4F"/>
    <w:rsid w:val="00390AF5"/>
    <w:rsid w:val="0039102E"/>
    <w:rsid w:val="0039158F"/>
    <w:rsid w:val="00392262"/>
    <w:rsid w:val="003923E4"/>
    <w:rsid w:val="00393795"/>
    <w:rsid w:val="00394902"/>
    <w:rsid w:val="00395067"/>
    <w:rsid w:val="003955A3"/>
    <w:rsid w:val="003960EF"/>
    <w:rsid w:val="00396AC1"/>
    <w:rsid w:val="00396EB4"/>
    <w:rsid w:val="00396F2E"/>
    <w:rsid w:val="003971E6"/>
    <w:rsid w:val="003972B0"/>
    <w:rsid w:val="00397613"/>
    <w:rsid w:val="003A0267"/>
    <w:rsid w:val="003A1087"/>
    <w:rsid w:val="003A1D4D"/>
    <w:rsid w:val="003A278A"/>
    <w:rsid w:val="003A2987"/>
    <w:rsid w:val="003A3467"/>
    <w:rsid w:val="003A3468"/>
    <w:rsid w:val="003A3855"/>
    <w:rsid w:val="003A4C52"/>
    <w:rsid w:val="003A6944"/>
    <w:rsid w:val="003A6CB0"/>
    <w:rsid w:val="003A6E43"/>
    <w:rsid w:val="003A74FF"/>
    <w:rsid w:val="003B02A7"/>
    <w:rsid w:val="003B02ED"/>
    <w:rsid w:val="003B0A91"/>
    <w:rsid w:val="003B0DAC"/>
    <w:rsid w:val="003B106E"/>
    <w:rsid w:val="003B10FD"/>
    <w:rsid w:val="003B15DD"/>
    <w:rsid w:val="003B2303"/>
    <w:rsid w:val="003B24E4"/>
    <w:rsid w:val="003B25F3"/>
    <w:rsid w:val="003B29FC"/>
    <w:rsid w:val="003B2CFB"/>
    <w:rsid w:val="003B3140"/>
    <w:rsid w:val="003B3571"/>
    <w:rsid w:val="003B378C"/>
    <w:rsid w:val="003B44FD"/>
    <w:rsid w:val="003B65FB"/>
    <w:rsid w:val="003B6CE1"/>
    <w:rsid w:val="003B6D53"/>
    <w:rsid w:val="003B7A87"/>
    <w:rsid w:val="003C056A"/>
    <w:rsid w:val="003C07D7"/>
    <w:rsid w:val="003C1C9C"/>
    <w:rsid w:val="003C21F7"/>
    <w:rsid w:val="003C22A5"/>
    <w:rsid w:val="003C2368"/>
    <w:rsid w:val="003C35BD"/>
    <w:rsid w:val="003C3755"/>
    <w:rsid w:val="003C3BC1"/>
    <w:rsid w:val="003C4327"/>
    <w:rsid w:val="003C57BD"/>
    <w:rsid w:val="003C6C48"/>
    <w:rsid w:val="003C6DCE"/>
    <w:rsid w:val="003C7FC5"/>
    <w:rsid w:val="003D0912"/>
    <w:rsid w:val="003D15BC"/>
    <w:rsid w:val="003D15D4"/>
    <w:rsid w:val="003D2D90"/>
    <w:rsid w:val="003D422C"/>
    <w:rsid w:val="003D4752"/>
    <w:rsid w:val="003D6CDC"/>
    <w:rsid w:val="003D7227"/>
    <w:rsid w:val="003E00D6"/>
    <w:rsid w:val="003E029E"/>
    <w:rsid w:val="003E048E"/>
    <w:rsid w:val="003E05AD"/>
    <w:rsid w:val="003E0649"/>
    <w:rsid w:val="003E1CD9"/>
    <w:rsid w:val="003E3246"/>
    <w:rsid w:val="003E3259"/>
    <w:rsid w:val="003E3FB7"/>
    <w:rsid w:val="003E4199"/>
    <w:rsid w:val="003E41E9"/>
    <w:rsid w:val="003E44DF"/>
    <w:rsid w:val="003E44E6"/>
    <w:rsid w:val="003E55F2"/>
    <w:rsid w:val="003E5D84"/>
    <w:rsid w:val="003E611C"/>
    <w:rsid w:val="003E62F6"/>
    <w:rsid w:val="003E6674"/>
    <w:rsid w:val="003E6A46"/>
    <w:rsid w:val="003E7617"/>
    <w:rsid w:val="003F01A9"/>
    <w:rsid w:val="003F0575"/>
    <w:rsid w:val="003F0C38"/>
    <w:rsid w:val="003F11AB"/>
    <w:rsid w:val="003F1C7D"/>
    <w:rsid w:val="003F2C5C"/>
    <w:rsid w:val="003F3736"/>
    <w:rsid w:val="003F3CE0"/>
    <w:rsid w:val="003F5400"/>
    <w:rsid w:val="003F555A"/>
    <w:rsid w:val="003F563E"/>
    <w:rsid w:val="00400717"/>
    <w:rsid w:val="00400A2E"/>
    <w:rsid w:val="00400FBC"/>
    <w:rsid w:val="00401040"/>
    <w:rsid w:val="00401225"/>
    <w:rsid w:val="004016F2"/>
    <w:rsid w:val="004018AD"/>
    <w:rsid w:val="00401FB3"/>
    <w:rsid w:val="00402131"/>
    <w:rsid w:val="0040253A"/>
    <w:rsid w:val="00402540"/>
    <w:rsid w:val="00402935"/>
    <w:rsid w:val="004037D7"/>
    <w:rsid w:val="004038A9"/>
    <w:rsid w:val="00403969"/>
    <w:rsid w:val="00404080"/>
    <w:rsid w:val="00404E9F"/>
    <w:rsid w:val="00406CA2"/>
    <w:rsid w:val="00407DDF"/>
    <w:rsid w:val="00410D1D"/>
    <w:rsid w:val="00411594"/>
    <w:rsid w:val="00411DFA"/>
    <w:rsid w:val="00412512"/>
    <w:rsid w:val="004127FA"/>
    <w:rsid w:val="00412C18"/>
    <w:rsid w:val="00413892"/>
    <w:rsid w:val="00413FD4"/>
    <w:rsid w:val="004142B5"/>
    <w:rsid w:val="00414341"/>
    <w:rsid w:val="00414972"/>
    <w:rsid w:val="00414AF1"/>
    <w:rsid w:val="0041569E"/>
    <w:rsid w:val="00415C67"/>
    <w:rsid w:val="00415E76"/>
    <w:rsid w:val="00417561"/>
    <w:rsid w:val="00417AF2"/>
    <w:rsid w:val="004201C6"/>
    <w:rsid w:val="00420AE4"/>
    <w:rsid w:val="00421F28"/>
    <w:rsid w:val="00421FF0"/>
    <w:rsid w:val="00422146"/>
    <w:rsid w:val="00422687"/>
    <w:rsid w:val="00423926"/>
    <w:rsid w:val="00424AAF"/>
    <w:rsid w:val="00424EC1"/>
    <w:rsid w:val="00425B47"/>
    <w:rsid w:val="00425DC4"/>
    <w:rsid w:val="00426046"/>
    <w:rsid w:val="00426C73"/>
    <w:rsid w:val="00427382"/>
    <w:rsid w:val="0043014D"/>
    <w:rsid w:val="00430170"/>
    <w:rsid w:val="004302BB"/>
    <w:rsid w:val="0043061A"/>
    <w:rsid w:val="00430878"/>
    <w:rsid w:val="004315C9"/>
    <w:rsid w:val="00432B47"/>
    <w:rsid w:val="0043398C"/>
    <w:rsid w:val="00434EC1"/>
    <w:rsid w:val="0043587B"/>
    <w:rsid w:val="00436286"/>
    <w:rsid w:val="004365E2"/>
    <w:rsid w:val="0043759E"/>
    <w:rsid w:val="00437B2F"/>
    <w:rsid w:val="004400F8"/>
    <w:rsid w:val="004401AE"/>
    <w:rsid w:val="0044051F"/>
    <w:rsid w:val="004409A4"/>
    <w:rsid w:val="004409E2"/>
    <w:rsid w:val="0044175C"/>
    <w:rsid w:val="00442398"/>
    <w:rsid w:val="00443149"/>
    <w:rsid w:val="0044364A"/>
    <w:rsid w:val="00443727"/>
    <w:rsid w:val="00443888"/>
    <w:rsid w:val="0044389A"/>
    <w:rsid w:val="00444A9F"/>
    <w:rsid w:val="00444B12"/>
    <w:rsid w:val="00446A0D"/>
    <w:rsid w:val="00450EB7"/>
    <w:rsid w:val="00451172"/>
    <w:rsid w:val="004511DE"/>
    <w:rsid w:val="004515E4"/>
    <w:rsid w:val="00451664"/>
    <w:rsid w:val="00451FDC"/>
    <w:rsid w:val="00452466"/>
    <w:rsid w:val="004535D4"/>
    <w:rsid w:val="004554FF"/>
    <w:rsid w:val="00456D53"/>
    <w:rsid w:val="004576E9"/>
    <w:rsid w:val="00461148"/>
    <w:rsid w:val="004612F3"/>
    <w:rsid w:val="00461C3E"/>
    <w:rsid w:val="00461D0D"/>
    <w:rsid w:val="00462730"/>
    <w:rsid w:val="004633AA"/>
    <w:rsid w:val="004633E7"/>
    <w:rsid w:val="004640BC"/>
    <w:rsid w:val="00464308"/>
    <w:rsid w:val="00464D24"/>
    <w:rsid w:val="004655B3"/>
    <w:rsid w:val="00465D52"/>
    <w:rsid w:val="0046625C"/>
    <w:rsid w:val="004662CA"/>
    <w:rsid w:val="00467477"/>
    <w:rsid w:val="0046779F"/>
    <w:rsid w:val="0046794F"/>
    <w:rsid w:val="0047000D"/>
    <w:rsid w:val="00470254"/>
    <w:rsid w:val="00470635"/>
    <w:rsid w:val="004715A8"/>
    <w:rsid w:val="00472876"/>
    <w:rsid w:val="00472ABB"/>
    <w:rsid w:val="00472DC5"/>
    <w:rsid w:val="00472F11"/>
    <w:rsid w:val="004733E1"/>
    <w:rsid w:val="00473DFE"/>
    <w:rsid w:val="00474556"/>
    <w:rsid w:val="004754FE"/>
    <w:rsid w:val="00475B39"/>
    <w:rsid w:val="004762A9"/>
    <w:rsid w:val="00477836"/>
    <w:rsid w:val="00480062"/>
    <w:rsid w:val="004807BC"/>
    <w:rsid w:val="004819D3"/>
    <w:rsid w:val="004830F9"/>
    <w:rsid w:val="00483B79"/>
    <w:rsid w:val="00484901"/>
    <w:rsid w:val="004852EB"/>
    <w:rsid w:val="00487776"/>
    <w:rsid w:val="00487D58"/>
    <w:rsid w:val="00490117"/>
    <w:rsid w:val="004915B8"/>
    <w:rsid w:val="004916A6"/>
    <w:rsid w:val="0049276E"/>
    <w:rsid w:val="00492ACA"/>
    <w:rsid w:val="00493DD7"/>
    <w:rsid w:val="00494767"/>
    <w:rsid w:val="0049486E"/>
    <w:rsid w:val="00496670"/>
    <w:rsid w:val="00496808"/>
    <w:rsid w:val="00497478"/>
    <w:rsid w:val="004977D2"/>
    <w:rsid w:val="00497EFA"/>
    <w:rsid w:val="004A03A8"/>
    <w:rsid w:val="004A0B47"/>
    <w:rsid w:val="004A1B46"/>
    <w:rsid w:val="004A3390"/>
    <w:rsid w:val="004A3977"/>
    <w:rsid w:val="004A442A"/>
    <w:rsid w:val="004A46FA"/>
    <w:rsid w:val="004A4D25"/>
    <w:rsid w:val="004A5125"/>
    <w:rsid w:val="004A5402"/>
    <w:rsid w:val="004A642C"/>
    <w:rsid w:val="004A6AEE"/>
    <w:rsid w:val="004A6FF0"/>
    <w:rsid w:val="004A7B6D"/>
    <w:rsid w:val="004A7C25"/>
    <w:rsid w:val="004B084B"/>
    <w:rsid w:val="004B0854"/>
    <w:rsid w:val="004B0978"/>
    <w:rsid w:val="004B0B61"/>
    <w:rsid w:val="004B182E"/>
    <w:rsid w:val="004B3646"/>
    <w:rsid w:val="004B4403"/>
    <w:rsid w:val="004B4579"/>
    <w:rsid w:val="004B4955"/>
    <w:rsid w:val="004B49F4"/>
    <w:rsid w:val="004B501E"/>
    <w:rsid w:val="004B5ADF"/>
    <w:rsid w:val="004B675B"/>
    <w:rsid w:val="004B7895"/>
    <w:rsid w:val="004C0520"/>
    <w:rsid w:val="004C0836"/>
    <w:rsid w:val="004C26E4"/>
    <w:rsid w:val="004C2D5F"/>
    <w:rsid w:val="004C3B8C"/>
    <w:rsid w:val="004C3CF5"/>
    <w:rsid w:val="004C44AF"/>
    <w:rsid w:val="004C4894"/>
    <w:rsid w:val="004C4AA1"/>
    <w:rsid w:val="004C4C05"/>
    <w:rsid w:val="004C6178"/>
    <w:rsid w:val="004C6EB0"/>
    <w:rsid w:val="004C7346"/>
    <w:rsid w:val="004C756F"/>
    <w:rsid w:val="004C7854"/>
    <w:rsid w:val="004C7BC1"/>
    <w:rsid w:val="004C7EF7"/>
    <w:rsid w:val="004D03D3"/>
    <w:rsid w:val="004D0DE5"/>
    <w:rsid w:val="004D127E"/>
    <w:rsid w:val="004D1576"/>
    <w:rsid w:val="004D20D4"/>
    <w:rsid w:val="004D35DC"/>
    <w:rsid w:val="004D36FA"/>
    <w:rsid w:val="004D44E6"/>
    <w:rsid w:val="004D4B80"/>
    <w:rsid w:val="004D4E51"/>
    <w:rsid w:val="004D50DA"/>
    <w:rsid w:val="004D55E7"/>
    <w:rsid w:val="004D69EE"/>
    <w:rsid w:val="004D6FF6"/>
    <w:rsid w:val="004D727B"/>
    <w:rsid w:val="004D742F"/>
    <w:rsid w:val="004D75A5"/>
    <w:rsid w:val="004D7ED5"/>
    <w:rsid w:val="004E0312"/>
    <w:rsid w:val="004E0581"/>
    <w:rsid w:val="004E05A3"/>
    <w:rsid w:val="004E1637"/>
    <w:rsid w:val="004E28D1"/>
    <w:rsid w:val="004E2CD1"/>
    <w:rsid w:val="004E3308"/>
    <w:rsid w:val="004E33DB"/>
    <w:rsid w:val="004E3F39"/>
    <w:rsid w:val="004E4B6E"/>
    <w:rsid w:val="004E55BF"/>
    <w:rsid w:val="004E5B6E"/>
    <w:rsid w:val="004E5CD8"/>
    <w:rsid w:val="004E6C59"/>
    <w:rsid w:val="004E715F"/>
    <w:rsid w:val="004E744C"/>
    <w:rsid w:val="004E771D"/>
    <w:rsid w:val="004E7899"/>
    <w:rsid w:val="004F24ED"/>
    <w:rsid w:val="004F27E5"/>
    <w:rsid w:val="004F2DBA"/>
    <w:rsid w:val="004F3432"/>
    <w:rsid w:val="004F37F0"/>
    <w:rsid w:val="004F4BE3"/>
    <w:rsid w:val="004F4F2E"/>
    <w:rsid w:val="004F5176"/>
    <w:rsid w:val="004F55AF"/>
    <w:rsid w:val="004F5754"/>
    <w:rsid w:val="004F5891"/>
    <w:rsid w:val="004F5F7C"/>
    <w:rsid w:val="004F6BE3"/>
    <w:rsid w:val="005009CC"/>
    <w:rsid w:val="00500CC1"/>
    <w:rsid w:val="00501ACD"/>
    <w:rsid w:val="00502280"/>
    <w:rsid w:val="005026EB"/>
    <w:rsid w:val="0050274C"/>
    <w:rsid w:val="00502ED3"/>
    <w:rsid w:val="00504E89"/>
    <w:rsid w:val="0050505E"/>
    <w:rsid w:val="0050515B"/>
    <w:rsid w:val="00505C5A"/>
    <w:rsid w:val="00505CC0"/>
    <w:rsid w:val="00505D76"/>
    <w:rsid w:val="00505EB2"/>
    <w:rsid w:val="005074D4"/>
    <w:rsid w:val="0050778B"/>
    <w:rsid w:val="00507896"/>
    <w:rsid w:val="005108F1"/>
    <w:rsid w:val="005109C4"/>
    <w:rsid w:val="00511F6A"/>
    <w:rsid w:val="00512408"/>
    <w:rsid w:val="00512ABC"/>
    <w:rsid w:val="005131D7"/>
    <w:rsid w:val="0051328C"/>
    <w:rsid w:val="005132BD"/>
    <w:rsid w:val="005137F7"/>
    <w:rsid w:val="005138BE"/>
    <w:rsid w:val="00513A04"/>
    <w:rsid w:val="00513B58"/>
    <w:rsid w:val="00513C34"/>
    <w:rsid w:val="0051419D"/>
    <w:rsid w:val="005141DB"/>
    <w:rsid w:val="00514FEF"/>
    <w:rsid w:val="005150B1"/>
    <w:rsid w:val="0051515C"/>
    <w:rsid w:val="005153F3"/>
    <w:rsid w:val="00516B96"/>
    <w:rsid w:val="00516F95"/>
    <w:rsid w:val="00517896"/>
    <w:rsid w:val="005206F2"/>
    <w:rsid w:val="00521C2F"/>
    <w:rsid w:val="0052222D"/>
    <w:rsid w:val="005228CC"/>
    <w:rsid w:val="00523067"/>
    <w:rsid w:val="00523880"/>
    <w:rsid w:val="00523A15"/>
    <w:rsid w:val="00523A60"/>
    <w:rsid w:val="005246B1"/>
    <w:rsid w:val="0052537D"/>
    <w:rsid w:val="005266E6"/>
    <w:rsid w:val="00526D3A"/>
    <w:rsid w:val="00527904"/>
    <w:rsid w:val="005309D8"/>
    <w:rsid w:val="00530BAA"/>
    <w:rsid w:val="0053120E"/>
    <w:rsid w:val="00532657"/>
    <w:rsid w:val="00533625"/>
    <w:rsid w:val="00533A7B"/>
    <w:rsid w:val="00534CC3"/>
    <w:rsid w:val="005354CB"/>
    <w:rsid w:val="005357FE"/>
    <w:rsid w:val="00535B97"/>
    <w:rsid w:val="00537853"/>
    <w:rsid w:val="005406FC"/>
    <w:rsid w:val="005410B3"/>
    <w:rsid w:val="00541956"/>
    <w:rsid w:val="005422BC"/>
    <w:rsid w:val="005423A6"/>
    <w:rsid w:val="00543A2A"/>
    <w:rsid w:val="0054492A"/>
    <w:rsid w:val="00544A60"/>
    <w:rsid w:val="00544E08"/>
    <w:rsid w:val="00544E73"/>
    <w:rsid w:val="005450BD"/>
    <w:rsid w:val="00545716"/>
    <w:rsid w:val="00545D43"/>
    <w:rsid w:val="0054627D"/>
    <w:rsid w:val="00546433"/>
    <w:rsid w:val="0054671E"/>
    <w:rsid w:val="00546EE9"/>
    <w:rsid w:val="0055040E"/>
    <w:rsid w:val="0055061D"/>
    <w:rsid w:val="00550B9D"/>
    <w:rsid w:val="00550D60"/>
    <w:rsid w:val="00550FBF"/>
    <w:rsid w:val="00551626"/>
    <w:rsid w:val="0055208A"/>
    <w:rsid w:val="0055239E"/>
    <w:rsid w:val="00552E86"/>
    <w:rsid w:val="005532F1"/>
    <w:rsid w:val="00553802"/>
    <w:rsid w:val="00554115"/>
    <w:rsid w:val="0055471D"/>
    <w:rsid w:val="005550DE"/>
    <w:rsid w:val="005552E4"/>
    <w:rsid w:val="00555826"/>
    <w:rsid w:val="0055621E"/>
    <w:rsid w:val="00557062"/>
    <w:rsid w:val="00557B1B"/>
    <w:rsid w:val="00560684"/>
    <w:rsid w:val="00561B34"/>
    <w:rsid w:val="005627CA"/>
    <w:rsid w:val="00562E4A"/>
    <w:rsid w:val="0056344A"/>
    <w:rsid w:val="00563C83"/>
    <w:rsid w:val="00563CBA"/>
    <w:rsid w:val="00563D24"/>
    <w:rsid w:val="005655D6"/>
    <w:rsid w:val="005665F8"/>
    <w:rsid w:val="005670E7"/>
    <w:rsid w:val="00567D93"/>
    <w:rsid w:val="0057009C"/>
    <w:rsid w:val="005709BF"/>
    <w:rsid w:val="00570F1A"/>
    <w:rsid w:val="00572764"/>
    <w:rsid w:val="00572D7C"/>
    <w:rsid w:val="00573292"/>
    <w:rsid w:val="00573C66"/>
    <w:rsid w:val="00573D7D"/>
    <w:rsid w:val="00574635"/>
    <w:rsid w:val="00574823"/>
    <w:rsid w:val="005753C4"/>
    <w:rsid w:val="0057540D"/>
    <w:rsid w:val="00576FA8"/>
    <w:rsid w:val="005774FB"/>
    <w:rsid w:val="00577793"/>
    <w:rsid w:val="005779BC"/>
    <w:rsid w:val="005801D0"/>
    <w:rsid w:val="00580BB3"/>
    <w:rsid w:val="005812AE"/>
    <w:rsid w:val="0058229F"/>
    <w:rsid w:val="005848E1"/>
    <w:rsid w:val="00584A9A"/>
    <w:rsid w:val="00584C45"/>
    <w:rsid w:val="00584FBD"/>
    <w:rsid w:val="00590A25"/>
    <w:rsid w:val="005913BF"/>
    <w:rsid w:val="0059172E"/>
    <w:rsid w:val="00591B05"/>
    <w:rsid w:val="00592157"/>
    <w:rsid w:val="00592D20"/>
    <w:rsid w:val="0059427E"/>
    <w:rsid w:val="0059451E"/>
    <w:rsid w:val="00594AC4"/>
    <w:rsid w:val="00595831"/>
    <w:rsid w:val="00595909"/>
    <w:rsid w:val="0059622C"/>
    <w:rsid w:val="005977C7"/>
    <w:rsid w:val="005A025D"/>
    <w:rsid w:val="005A07AD"/>
    <w:rsid w:val="005A1C04"/>
    <w:rsid w:val="005A2E5D"/>
    <w:rsid w:val="005A36BC"/>
    <w:rsid w:val="005A5990"/>
    <w:rsid w:val="005A5BA9"/>
    <w:rsid w:val="005A5E3F"/>
    <w:rsid w:val="005A60B5"/>
    <w:rsid w:val="005A6F07"/>
    <w:rsid w:val="005A7439"/>
    <w:rsid w:val="005A784C"/>
    <w:rsid w:val="005B11CD"/>
    <w:rsid w:val="005B19D1"/>
    <w:rsid w:val="005B1AF0"/>
    <w:rsid w:val="005B2548"/>
    <w:rsid w:val="005B2B54"/>
    <w:rsid w:val="005B2FC2"/>
    <w:rsid w:val="005B36F9"/>
    <w:rsid w:val="005B42D0"/>
    <w:rsid w:val="005B53C9"/>
    <w:rsid w:val="005B5956"/>
    <w:rsid w:val="005B5A01"/>
    <w:rsid w:val="005B6A7E"/>
    <w:rsid w:val="005B7554"/>
    <w:rsid w:val="005B75D5"/>
    <w:rsid w:val="005C00C9"/>
    <w:rsid w:val="005C01E3"/>
    <w:rsid w:val="005C050A"/>
    <w:rsid w:val="005C07B6"/>
    <w:rsid w:val="005C190C"/>
    <w:rsid w:val="005C1A83"/>
    <w:rsid w:val="005C24DA"/>
    <w:rsid w:val="005C3C4A"/>
    <w:rsid w:val="005C3D02"/>
    <w:rsid w:val="005C4032"/>
    <w:rsid w:val="005C437F"/>
    <w:rsid w:val="005C4410"/>
    <w:rsid w:val="005C5987"/>
    <w:rsid w:val="005C6D00"/>
    <w:rsid w:val="005C6F31"/>
    <w:rsid w:val="005C6F75"/>
    <w:rsid w:val="005C7895"/>
    <w:rsid w:val="005D004F"/>
    <w:rsid w:val="005D0FA1"/>
    <w:rsid w:val="005D10E4"/>
    <w:rsid w:val="005D11AD"/>
    <w:rsid w:val="005D1751"/>
    <w:rsid w:val="005D1AE4"/>
    <w:rsid w:val="005D28D8"/>
    <w:rsid w:val="005D39C5"/>
    <w:rsid w:val="005D401A"/>
    <w:rsid w:val="005D43C1"/>
    <w:rsid w:val="005D4CE3"/>
    <w:rsid w:val="005D4F31"/>
    <w:rsid w:val="005D5843"/>
    <w:rsid w:val="005D6BF5"/>
    <w:rsid w:val="005D6DFF"/>
    <w:rsid w:val="005D705F"/>
    <w:rsid w:val="005D737D"/>
    <w:rsid w:val="005D767B"/>
    <w:rsid w:val="005D778D"/>
    <w:rsid w:val="005E11FD"/>
    <w:rsid w:val="005E2550"/>
    <w:rsid w:val="005E275C"/>
    <w:rsid w:val="005E34D0"/>
    <w:rsid w:val="005E3669"/>
    <w:rsid w:val="005E36F7"/>
    <w:rsid w:val="005E3B2D"/>
    <w:rsid w:val="005E3E92"/>
    <w:rsid w:val="005E514C"/>
    <w:rsid w:val="005E52E3"/>
    <w:rsid w:val="005E72B0"/>
    <w:rsid w:val="005E776F"/>
    <w:rsid w:val="005F147B"/>
    <w:rsid w:val="005F1789"/>
    <w:rsid w:val="005F1E2B"/>
    <w:rsid w:val="005F22FD"/>
    <w:rsid w:val="005F2D3B"/>
    <w:rsid w:val="005F2F0D"/>
    <w:rsid w:val="005F31CC"/>
    <w:rsid w:val="005F33D4"/>
    <w:rsid w:val="005F34DB"/>
    <w:rsid w:val="005F3ADA"/>
    <w:rsid w:val="005F41A0"/>
    <w:rsid w:val="005F52AF"/>
    <w:rsid w:val="005F552B"/>
    <w:rsid w:val="005F60C8"/>
    <w:rsid w:val="005F644E"/>
    <w:rsid w:val="005F673F"/>
    <w:rsid w:val="005F6811"/>
    <w:rsid w:val="005F69C0"/>
    <w:rsid w:val="005F7741"/>
    <w:rsid w:val="006004F1"/>
    <w:rsid w:val="006010A7"/>
    <w:rsid w:val="00602003"/>
    <w:rsid w:val="00602C9E"/>
    <w:rsid w:val="00603501"/>
    <w:rsid w:val="0060374B"/>
    <w:rsid w:val="00604685"/>
    <w:rsid w:val="00604B7C"/>
    <w:rsid w:val="00604FC7"/>
    <w:rsid w:val="00605978"/>
    <w:rsid w:val="00605E75"/>
    <w:rsid w:val="00606179"/>
    <w:rsid w:val="0060619E"/>
    <w:rsid w:val="006066EE"/>
    <w:rsid w:val="00606C7D"/>
    <w:rsid w:val="00606EBA"/>
    <w:rsid w:val="00606F40"/>
    <w:rsid w:val="006070B9"/>
    <w:rsid w:val="0060737D"/>
    <w:rsid w:val="00607E23"/>
    <w:rsid w:val="00611A0E"/>
    <w:rsid w:val="00611E45"/>
    <w:rsid w:val="0061210E"/>
    <w:rsid w:val="00612AE5"/>
    <w:rsid w:val="00612BB0"/>
    <w:rsid w:val="00612D02"/>
    <w:rsid w:val="006130A3"/>
    <w:rsid w:val="00613137"/>
    <w:rsid w:val="00613486"/>
    <w:rsid w:val="006138A2"/>
    <w:rsid w:val="00614E39"/>
    <w:rsid w:val="00616CF6"/>
    <w:rsid w:val="00617003"/>
    <w:rsid w:val="006172AB"/>
    <w:rsid w:val="00617758"/>
    <w:rsid w:val="00617BC4"/>
    <w:rsid w:val="00621987"/>
    <w:rsid w:val="00622089"/>
    <w:rsid w:val="00622B7F"/>
    <w:rsid w:val="006231FA"/>
    <w:rsid w:val="00623411"/>
    <w:rsid w:val="00623EFF"/>
    <w:rsid w:val="0062588B"/>
    <w:rsid w:val="00625E98"/>
    <w:rsid w:val="00626349"/>
    <w:rsid w:val="00626ECE"/>
    <w:rsid w:val="00627515"/>
    <w:rsid w:val="006279DA"/>
    <w:rsid w:val="00627E9D"/>
    <w:rsid w:val="006332D2"/>
    <w:rsid w:val="00633EE1"/>
    <w:rsid w:val="00634153"/>
    <w:rsid w:val="006343E0"/>
    <w:rsid w:val="00634560"/>
    <w:rsid w:val="00635C9D"/>
    <w:rsid w:val="00635CDA"/>
    <w:rsid w:val="00635D94"/>
    <w:rsid w:val="0063696C"/>
    <w:rsid w:val="00637AF3"/>
    <w:rsid w:val="00641288"/>
    <w:rsid w:val="00641559"/>
    <w:rsid w:val="00642FFB"/>
    <w:rsid w:val="0064338E"/>
    <w:rsid w:val="00643907"/>
    <w:rsid w:val="00644856"/>
    <w:rsid w:val="00645D83"/>
    <w:rsid w:val="00645FBB"/>
    <w:rsid w:val="0064669B"/>
    <w:rsid w:val="00647338"/>
    <w:rsid w:val="0064750A"/>
    <w:rsid w:val="006476E3"/>
    <w:rsid w:val="00650BCF"/>
    <w:rsid w:val="00651A25"/>
    <w:rsid w:val="006522AF"/>
    <w:rsid w:val="00652A94"/>
    <w:rsid w:val="006533C0"/>
    <w:rsid w:val="00653CB4"/>
    <w:rsid w:val="00654886"/>
    <w:rsid w:val="00654CC3"/>
    <w:rsid w:val="006558EE"/>
    <w:rsid w:val="00655F35"/>
    <w:rsid w:val="0065798A"/>
    <w:rsid w:val="00657A7A"/>
    <w:rsid w:val="00661F64"/>
    <w:rsid w:val="006623FB"/>
    <w:rsid w:val="00663AF2"/>
    <w:rsid w:val="00663BC7"/>
    <w:rsid w:val="00663BF0"/>
    <w:rsid w:val="00663E96"/>
    <w:rsid w:val="00664FEA"/>
    <w:rsid w:val="00665155"/>
    <w:rsid w:val="0066544E"/>
    <w:rsid w:val="00666836"/>
    <w:rsid w:val="00666E9D"/>
    <w:rsid w:val="00670365"/>
    <w:rsid w:val="006709E2"/>
    <w:rsid w:val="0067138E"/>
    <w:rsid w:val="00671ADB"/>
    <w:rsid w:val="0067268D"/>
    <w:rsid w:val="006729CF"/>
    <w:rsid w:val="00672A87"/>
    <w:rsid w:val="00672C1D"/>
    <w:rsid w:val="00675438"/>
    <w:rsid w:val="006766D8"/>
    <w:rsid w:val="0067798E"/>
    <w:rsid w:val="006779CE"/>
    <w:rsid w:val="00680212"/>
    <w:rsid w:val="00680313"/>
    <w:rsid w:val="00680AEE"/>
    <w:rsid w:val="006814F0"/>
    <w:rsid w:val="0068169D"/>
    <w:rsid w:val="00682E8B"/>
    <w:rsid w:val="006834DB"/>
    <w:rsid w:val="0068383C"/>
    <w:rsid w:val="006839E0"/>
    <w:rsid w:val="00683E8D"/>
    <w:rsid w:val="0068457F"/>
    <w:rsid w:val="006845F9"/>
    <w:rsid w:val="00684945"/>
    <w:rsid w:val="00684B27"/>
    <w:rsid w:val="00684D0C"/>
    <w:rsid w:val="00685A9D"/>
    <w:rsid w:val="00685C7B"/>
    <w:rsid w:val="006879B0"/>
    <w:rsid w:val="00690F53"/>
    <w:rsid w:val="0069306A"/>
    <w:rsid w:val="00693385"/>
    <w:rsid w:val="00694493"/>
    <w:rsid w:val="00695D54"/>
    <w:rsid w:val="00696D1B"/>
    <w:rsid w:val="00696E23"/>
    <w:rsid w:val="00696F95"/>
    <w:rsid w:val="006A0877"/>
    <w:rsid w:val="006A18C8"/>
    <w:rsid w:val="006A19CA"/>
    <w:rsid w:val="006A29A8"/>
    <w:rsid w:val="006A2F0F"/>
    <w:rsid w:val="006A2F8C"/>
    <w:rsid w:val="006A315A"/>
    <w:rsid w:val="006A3BB5"/>
    <w:rsid w:val="006A3F2A"/>
    <w:rsid w:val="006A3FD3"/>
    <w:rsid w:val="006A44DF"/>
    <w:rsid w:val="006A53F3"/>
    <w:rsid w:val="006A54A4"/>
    <w:rsid w:val="006A5C2E"/>
    <w:rsid w:val="006A5D21"/>
    <w:rsid w:val="006A6256"/>
    <w:rsid w:val="006A6A87"/>
    <w:rsid w:val="006A6CD8"/>
    <w:rsid w:val="006A6E1D"/>
    <w:rsid w:val="006B0A0B"/>
    <w:rsid w:val="006B0D06"/>
    <w:rsid w:val="006B0D84"/>
    <w:rsid w:val="006B0DA3"/>
    <w:rsid w:val="006B0F56"/>
    <w:rsid w:val="006B0FD8"/>
    <w:rsid w:val="006B2546"/>
    <w:rsid w:val="006B3528"/>
    <w:rsid w:val="006B3BEE"/>
    <w:rsid w:val="006B3F8C"/>
    <w:rsid w:val="006B3FDC"/>
    <w:rsid w:val="006B4745"/>
    <w:rsid w:val="006B4E42"/>
    <w:rsid w:val="006B5AAA"/>
    <w:rsid w:val="006B7642"/>
    <w:rsid w:val="006B7AAD"/>
    <w:rsid w:val="006B7B99"/>
    <w:rsid w:val="006C0293"/>
    <w:rsid w:val="006C0395"/>
    <w:rsid w:val="006C0A15"/>
    <w:rsid w:val="006C104C"/>
    <w:rsid w:val="006C1CB2"/>
    <w:rsid w:val="006C2BC1"/>
    <w:rsid w:val="006C3575"/>
    <w:rsid w:val="006C5665"/>
    <w:rsid w:val="006C6428"/>
    <w:rsid w:val="006C65D3"/>
    <w:rsid w:val="006C65DF"/>
    <w:rsid w:val="006C6D5A"/>
    <w:rsid w:val="006C724B"/>
    <w:rsid w:val="006C73F3"/>
    <w:rsid w:val="006D0B31"/>
    <w:rsid w:val="006D1E55"/>
    <w:rsid w:val="006D46E3"/>
    <w:rsid w:val="006D4A74"/>
    <w:rsid w:val="006D4C12"/>
    <w:rsid w:val="006D5142"/>
    <w:rsid w:val="006D60BC"/>
    <w:rsid w:val="006D76D3"/>
    <w:rsid w:val="006D7FB4"/>
    <w:rsid w:val="006E0124"/>
    <w:rsid w:val="006E30B0"/>
    <w:rsid w:val="006E3797"/>
    <w:rsid w:val="006E3F0B"/>
    <w:rsid w:val="006E3F8E"/>
    <w:rsid w:val="006E4270"/>
    <w:rsid w:val="006E4699"/>
    <w:rsid w:val="006E4F45"/>
    <w:rsid w:val="006E52DF"/>
    <w:rsid w:val="006E6265"/>
    <w:rsid w:val="006E68FA"/>
    <w:rsid w:val="006E71D0"/>
    <w:rsid w:val="006E74BC"/>
    <w:rsid w:val="006E7707"/>
    <w:rsid w:val="006E7D90"/>
    <w:rsid w:val="006F0ACC"/>
    <w:rsid w:val="006F0FBD"/>
    <w:rsid w:val="006F158F"/>
    <w:rsid w:val="006F264C"/>
    <w:rsid w:val="006F2913"/>
    <w:rsid w:val="006F3BA1"/>
    <w:rsid w:val="006F43E9"/>
    <w:rsid w:val="006F4D4B"/>
    <w:rsid w:val="006F64D4"/>
    <w:rsid w:val="006F6BE7"/>
    <w:rsid w:val="006F6D14"/>
    <w:rsid w:val="006F6F20"/>
    <w:rsid w:val="006F6FF6"/>
    <w:rsid w:val="007006F7"/>
    <w:rsid w:val="007011E9"/>
    <w:rsid w:val="0070379F"/>
    <w:rsid w:val="0070448B"/>
    <w:rsid w:val="00704D7C"/>
    <w:rsid w:val="007061D1"/>
    <w:rsid w:val="00706FC7"/>
    <w:rsid w:val="007071A3"/>
    <w:rsid w:val="007111AD"/>
    <w:rsid w:val="007118A3"/>
    <w:rsid w:val="00713C9B"/>
    <w:rsid w:val="007147EA"/>
    <w:rsid w:val="007152E9"/>
    <w:rsid w:val="0071573B"/>
    <w:rsid w:val="00715770"/>
    <w:rsid w:val="00716122"/>
    <w:rsid w:val="00716B34"/>
    <w:rsid w:val="00716C5B"/>
    <w:rsid w:val="00717CFA"/>
    <w:rsid w:val="0072099C"/>
    <w:rsid w:val="00720DB8"/>
    <w:rsid w:val="00721169"/>
    <w:rsid w:val="007214FD"/>
    <w:rsid w:val="00721889"/>
    <w:rsid w:val="00721EA4"/>
    <w:rsid w:val="00722B0E"/>
    <w:rsid w:val="00723225"/>
    <w:rsid w:val="00723C81"/>
    <w:rsid w:val="0072613A"/>
    <w:rsid w:val="00726A00"/>
    <w:rsid w:val="0072798C"/>
    <w:rsid w:val="00727E5C"/>
    <w:rsid w:val="00732417"/>
    <w:rsid w:val="00732527"/>
    <w:rsid w:val="00733A9D"/>
    <w:rsid w:val="00734159"/>
    <w:rsid w:val="00734937"/>
    <w:rsid w:val="00735B4C"/>
    <w:rsid w:val="0073618D"/>
    <w:rsid w:val="00737D5D"/>
    <w:rsid w:val="00737F4D"/>
    <w:rsid w:val="007417AA"/>
    <w:rsid w:val="00741A4D"/>
    <w:rsid w:val="00742073"/>
    <w:rsid w:val="007420C4"/>
    <w:rsid w:val="00742783"/>
    <w:rsid w:val="00742CE0"/>
    <w:rsid w:val="00743C4E"/>
    <w:rsid w:val="00744609"/>
    <w:rsid w:val="00745390"/>
    <w:rsid w:val="007462AC"/>
    <w:rsid w:val="00746375"/>
    <w:rsid w:val="00746943"/>
    <w:rsid w:val="00747308"/>
    <w:rsid w:val="00747661"/>
    <w:rsid w:val="00747A47"/>
    <w:rsid w:val="00747DF2"/>
    <w:rsid w:val="007523EA"/>
    <w:rsid w:val="007524C9"/>
    <w:rsid w:val="007528B3"/>
    <w:rsid w:val="00752DE9"/>
    <w:rsid w:val="00753BFA"/>
    <w:rsid w:val="007572DA"/>
    <w:rsid w:val="0075782D"/>
    <w:rsid w:val="0076063F"/>
    <w:rsid w:val="00760ABA"/>
    <w:rsid w:val="00760B85"/>
    <w:rsid w:val="00762F57"/>
    <w:rsid w:val="007634E5"/>
    <w:rsid w:val="007639FE"/>
    <w:rsid w:val="007641CC"/>
    <w:rsid w:val="00764391"/>
    <w:rsid w:val="00765479"/>
    <w:rsid w:val="007658E0"/>
    <w:rsid w:val="00765C8D"/>
    <w:rsid w:val="007664E6"/>
    <w:rsid w:val="00767F09"/>
    <w:rsid w:val="00767FBE"/>
    <w:rsid w:val="007700C9"/>
    <w:rsid w:val="007704C4"/>
    <w:rsid w:val="00770897"/>
    <w:rsid w:val="00772B79"/>
    <w:rsid w:val="007736C4"/>
    <w:rsid w:val="00774640"/>
    <w:rsid w:val="007765E3"/>
    <w:rsid w:val="007771BA"/>
    <w:rsid w:val="007776E5"/>
    <w:rsid w:val="00777A8A"/>
    <w:rsid w:val="00780237"/>
    <w:rsid w:val="0078057E"/>
    <w:rsid w:val="0078179D"/>
    <w:rsid w:val="00782360"/>
    <w:rsid w:val="00782763"/>
    <w:rsid w:val="00782B02"/>
    <w:rsid w:val="00782D01"/>
    <w:rsid w:val="00783A0B"/>
    <w:rsid w:val="00783E46"/>
    <w:rsid w:val="007840A7"/>
    <w:rsid w:val="007844B1"/>
    <w:rsid w:val="00785CFB"/>
    <w:rsid w:val="00786739"/>
    <w:rsid w:val="00786A8B"/>
    <w:rsid w:val="00786D39"/>
    <w:rsid w:val="00787609"/>
    <w:rsid w:val="00787DD7"/>
    <w:rsid w:val="00790B3D"/>
    <w:rsid w:val="00791033"/>
    <w:rsid w:val="007913B8"/>
    <w:rsid w:val="00792616"/>
    <w:rsid w:val="007928F2"/>
    <w:rsid w:val="00793609"/>
    <w:rsid w:val="00793F73"/>
    <w:rsid w:val="007943C5"/>
    <w:rsid w:val="00794400"/>
    <w:rsid w:val="0079529D"/>
    <w:rsid w:val="00796126"/>
    <w:rsid w:val="00796221"/>
    <w:rsid w:val="007972F8"/>
    <w:rsid w:val="00797B1B"/>
    <w:rsid w:val="00797C35"/>
    <w:rsid w:val="00797D96"/>
    <w:rsid w:val="00797EED"/>
    <w:rsid w:val="007A0080"/>
    <w:rsid w:val="007A0158"/>
    <w:rsid w:val="007A1353"/>
    <w:rsid w:val="007A1AB9"/>
    <w:rsid w:val="007A1C7E"/>
    <w:rsid w:val="007A1D76"/>
    <w:rsid w:val="007A1E4F"/>
    <w:rsid w:val="007A2318"/>
    <w:rsid w:val="007A25D0"/>
    <w:rsid w:val="007A2A75"/>
    <w:rsid w:val="007A3321"/>
    <w:rsid w:val="007A50FB"/>
    <w:rsid w:val="007A5807"/>
    <w:rsid w:val="007A5A7D"/>
    <w:rsid w:val="007A5EE7"/>
    <w:rsid w:val="007A62DA"/>
    <w:rsid w:val="007A669C"/>
    <w:rsid w:val="007A7257"/>
    <w:rsid w:val="007A7846"/>
    <w:rsid w:val="007B0C62"/>
    <w:rsid w:val="007B0DEF"/>
    <w:rsid w:val="007B0F4F"/>
    <w:rsid w:val="007B1387"/>
    <w:rsid w:val="007B36AC"/>
    <w:rsid w:val="007B38AE"/>
    <w:rsid w:val="007B3DE6"/>
    <w:rsid w:val="007B4154"/>
    <w:rsid w:val="007B5152"/>
    <w:rsid w:val="007B6001"/>
    <w:rsid w:val="007B6511"/>
    <w:rsid w:val="007B707D"/>
    <w:rsid w:val="007B78E1"/>
    <w:rsid w:val="007B7F00"/>
    <w:rsid w:val="007C0A8F"/>
    <w:rsid w:val="007C0EE6"/>
    <w:rsid w:val="007C10E8"/>
    <w:rsid w:val="007C145C"/>
    <w:rsid w:val="007C2040"/>
    <w:rsid w:val="007C244A"/>
    <w:rsid w:val="007C36D9"/>
    <w:rsid w:val="007C3B22"/>
    <w:rsid w:val="007C4365"/>
    <w:rsid w:val="007C4AD4"/>
    <w:rsid w:val="007C534E"/>
    <w:rsid w:val="007C59F9"/>
    <w:rsid w:val="007C7AEA"/>
    <w:rsid w:val="007C7D48"/>
    <w:rsid w:val="007C7DE6"/>
    <w:rsid w:val="007D06A8"/>
    <w:rsid w:val="007D0EE9"/>
    <w:rsid w:val="007D1666"/>
    <w:rsid w:val="007D3849"/>
    <w:rsid w:val="007D3E57"/>
    <w:rsid w:val="007D416E"/>
    <w:rsid w:val="007D4362"/>
    <w:rsid w:val="007D44B4"/>
    <w:rsid w:val="007D4983"/>
    <w:rsid w:val="007D570B"/>
    <w:rsid w:val="007D5B0E"/>
    <w:rsid w:val="007D65EF"/>
    <w:rsid w:val="007D690C"/>
    <w:rsid w:val="007D7482"/>
    <w:rsid w:val="007E027A"/>
    <w:rsid w:val="007E1A25"/>
    <w:rsid w:val="007E339E"/>
    <w:rsid w:val="007E344B"/>
    <w:rsid w:val="007E51BA"/>
    <w:rsid w:val="007E524A"/>
    <w:rsid w:val="007E562D"/>
    <w:rsid w:val="007E59A8"/>
    <w:rsid w:val="007E5CD7"/>
    <w:rsid w:val="007E5FC7"/>
    <w:rsid w:val="007F1538"/>
    <w:rsid w:val="007F1C70"/>
    <w:rsid w:val="007F33AD"/>
    <w:rsid w:val="007F384D"/>
    <w:rsid w:val="007F3BFD"/>
    <w:rsid w:val="007F3E67"/>
    <w:rsid w:val="007F4A81"/>
    <w:rsid w:val="007F63BE"/>
    <w:rsid w:val="00800536"/>
    <w:rsid w:val="00800822"/>
    <w:rsid w:val="008009B6"/>
    <w:rsid w:val="008010C3"/>
    <w:rsid w:val="00801860"/>
    <w:rsid w:val="00802500"/>
    <w:rsid w:val="00803474"/>
    <w:rsid w:val="00804A11"/>
    <w:rsid w:val="00805C1D"/>
    <w:rsid w:val="008064FA"/>
    <w:rsid w:val="00806890"/>
    <w:rsid w:val="00806A0D"/>
    <w:rsid w:val="00806BE8"/>
    <w:rsid w:val="00806C78"/>
    <w:rsid w:val="00806EF0"/>
    <w:rsid w:val="00807C85"/>
    <w:rsid w:val="008102B4"/>
    <w:rsid w:val="00811ADC"/>
    <w:rsid w:val="008121DF"/>
    <w:rsid w:val="00812F19"/>
    <w:rsid w:val="008138AA"/>
    <w:rsid w:val="00813927"/>
    <w:rsid w:val="00813B04"/>
    <w:rsid w:val="00815CF8"/>
    <w:rsid w:val="00816113"/>
    <w:rsid w:val="00816B11"/>
    <w:rsid w:val="0081787F"/>
    <w:rsid w:val="00817CB0"/>
    <w:rsid w:val="00820B25"/>
    <w:rsid w:val="00820FEC"/>
    <w:rsid w:val="008216F4"/>
    <w:rsid w:val="00821952"/>
    <w:rsid w:val="00821C39"/>
    <w:rsid w:val="00821FEE"/>
    <w:rsid w:val="008250D5"/>
    <w:rsid w:val="00825CB4"/>
    <w:rsid w:val="00825EE1"/>
    <w:rsid w:val="00826843"/>
    <w:rsid w:val="008301BD"/>
    <w:rsid w:val="00830D36"/>
    <w:rsid w:val="00831D81"/>
    <w:rsid w:val="0083231E"/>
    <w:rsid w:val="00835DB7"/>
    <w:rsid w:val="00835F7C"/>
    <w:rsid w:val="00836E63"/>
    <w:rsid w:val="008372E2"/>
    <w:rsid w:val="008374C4"/>
    <w:rsid w:val="008378F4"/>
    <w:rsid w:val="00837D56"/>
    <w:rsid w:val="0084037E"/>
    <w:rsid w:val="008415A5"/>
    <w:rsid w:val="0084160E"/>
    <w:rsid w:val="0084190C"/>
    <w:rsid w:val="008419D8"/>
    <w:rsid w:val="008432CD"/>
    <w:rsid w:val="00843841"/>
    <w:rsid w:val="00844CD6"/>
    <w:rsid w:val="00844F9D"/>
    <w:rsid w:val="00845872"/>
    <w:rsid w:val="008460DB"/>
    <w:rsid w:val="00847518"/>
    <w:rsid w:val="008479C5"/>
    <w:rsid w:val="00851DAE"/>
    <w:rsid w:val="00851EB2"/>
    <w:rsid w:val="0085229E"/>
    <w:rsid w:val="00852708"/>
    <w:rsid w:val="0085276C"/>
    <w:rsid w:val="00852D23"/>
    <w:rsid w:val="00854216"/>
    <w:rsid w:val="0085560A"/>
    <w:rsid w:val="00855B6E"/>
    <w:rsid w:val="00855ECA"/>
    <w:rsid w:val="0085608A"/>
    <w:rsid w:val="0085616E"/>
    <w:rsid w:val="0085660C"/>
    <w:rsid w:val="00856B22"/>
    <w:rsid w:val="0085703D"/>
    <w:rsid w:val="00857418"/>
    <w:rsid w:val="00857AD5"/>
    <w:rsid w:val="008603EA"/>
    <w:rsid w:val="008604FE"/>
    <w:rsid w:val="0086132E"/>
    <w:rsid w:val="00863015"/>
    <w:rsid w:val="008632F1"/>
    <w:rsid w:val="00864B1D"/>
    <w:rsid w:val="00865166"/>
    <w:rsid w:val="00866E27"/>
    <w:rsid w:val="0086795D"/>
    <w:rsid w:val="008705A6"/>
    <w:rsid w:val="00870F01"/>
    <w:rsid w:val="00871F5D"/>
    <w:rsid w:val="00872A17"/>
    <w:rsid w:val="00872E6C"/>
    <w:rsid w:val="00873058"/>
    <w:rsid w:val="00873515"/>
    <w:rsid w:val="00874F5F"/>
    <w:rsid w:val="008751A5"/>
    <w:rsid w:val="008758B7"/>
    <w:rsid w:val="00875FD5"/>
    <w:rsid w:val="008762DD"/>
    <w:rsid w:val="00876DB1"/>
    <w:rsid w:val="008772E8"/>
    <w:rsid w:val="00877B2A"/>
    <w:rsid w:val="008808DA"/>
    <w:rsid w:val="00880E52"/>
    <w:rsid w:val="00881CD5"/>
    <w:rsid w:val="00882753"/>
    <w:rsid w:val="0088321A"/>
    <w:rsid w:val="008838E9"/>
    <w:rsid w:val="00883CC2"/>
    <w:rsid w:val="00883D0F"/>
    <w:rsid w:val="00884E0A"/>
    <w:rsid w:val="00885BE0"/>
    <w:rsid w:val="00885F4B"/>
    <w:rsid w:val="008866DD"/>
    <w:rsid w:val="00890CD0"/>
    <w:rsid w:val="00890E5E"/>
    <w:rsid w:val="00891262"/>
    <w:rsid w:val="00891DE6"/>
    <w:rsid w:val="00891FCB"/>
    <w:rsid w:val="008924AA"/>
    <w:rsid w:val="00893424"/>
    <w:rsid w:val="00893806"/>
    <w:rsid w:val="008942D6"/>
    <w:rsid w:val="0089472C"/>
    <w:rsid w:val="008951EB"/>
    <w:rsid w:val="008952D5"/>
    <w:rsid w:val="0089578F"/>
    <w:rsid w:val="0089607A"/>
    <w:rsid w:val="00896AE6"/>
    <w:rsid w:val="00896FBD"/>
    <w:rsid w:val="008974DE"/>
    <w:rsid w:val="008A001D"/>
    <w:rsid w:val="008A0661"/>
    <w:rsid w:val="008A0738"/>
    <w:rsid w:val="008A0804"/>
    <w:rsid w:val="008A0FC8"/>
    <w:rsid w:val="008A366D"/>
    <w:rsid w:val="008A4487"/>
    <w:rsid w:val="008A485F"/>
    <w:rsid w:val="008A4988"/>
    <w:rsid w:val="008A511E"/>
    <w:rsid w:val="008A545E"/>
    <w:rsid w:val="008A58F7"/>
    <w:rsid w:val="008A5C01"/>
    <w:rsid w:val="008A5C4B"/>
    <w:rsid w:val="008A6122"/>
    <w:rsid w:val="008A6C82"/>
    <w:rsid w:val="008A77E3"/>
    <w:rsid w:val="008A781F"/>
    <w:rsid w:val="008B002B"/>
    <w:rsid w:val="008B078C"/>
    <w:rsid w:val="008B0E26"/>
    <w:rsid w:val="008B17EA"/>
    <w:rsid w:val="008B1E0A"/>
    <w:rsid w:val="008B2DE4"/>
    <w:rsid w:val="008B3A37"/>
    <w:rsid w:val="008B3A8A"/>
    <w:rsid w:val="008B485C"/>
    <w:rsid w:val="008B5416"/>
    <w:rsid w:val="008B5B7E"/>
    <w:rsid w:val="008B630B"/>
    <w:rsid w:val="008B6EA9"/>
    <w:rsid w:val="008B755F"/>
    <w:rsid w:val="008C1257"/>
    <w:rsid w:val="008C1634"/>
    <w:rsid w:val="008C2044"/>
    <w:rsid w:val="008C204C"/>
    <w:rsid w:val="008C2759"/>
    <w:rsid w:val="008C3146"/>
    <w:rsid w:val="008C408D"/>
    <w:rsid w:val="008C4C89"/>
    <w:rsid w:val="008C69CA"/>
    <w:rsid w:val="008C74F7"/>
    <w:rsid w:val="008C7898"/>
    <w:rsid w:val="008C7E38"/>
    <w:rsid w:val="008D055D"/>
    <w:rsid w:val="008D0AC2"/>
    <w:rsid w:val="008D0FB5"/>
    <w:rsid w:val="008D145E"/>
    <w:rsid w:val="008D183E"/>
    <w:rsid w:val="008D1DD7"/>
    <w:rsid w:val="008D1E8F"/>
    <w:rsid w:val="008D233F"/>
    <w:rsid w:val="008D2345"/>
    <w:rsid w:val="008D6275"/>
    <w:rsid w:val="008D712B"/>
    <w:rsid w:val="008D7259"/>
    <w:rsid w:val="008E0606"/>
    <w:rsid w:val="008E13E3"/>
    <w:rsid w:val="008E184D"/>
    <w:rsid w:val="008E31BF"/>
    <w:rsid w:val="008E3321"/>
    <w:rsid w:val="008E366F"/>
    <w:rsid w:val="008E3677"/>
    <w:rsid w:val="008E3CEA"/>
    <w:rsid w:val="008E4723"/>
    <w:rsid w:val="008E4C91"/>
    <w:rsid w:val="008E4CE8"/>
    <w:rsid w:val="008E50B2"/>
    <w:rsid w:val="008E559A"/>
    <w:rsid w:val="008E6C86"/>
    <w:rsid w:val="008E7AEF"/>
    <w:rsid w:val="008E7C92"/>
    <w:rsid w:val="008E7F5C"/>
    <w:rsid w:val="008F0A57"/>
    <w:rsid w:val="008F1B0E"/>
    <w:rsid w:val="008F2B98"/>
    <w:rsid w:val="008F4243"/>
    <w:rsid w:val="008F4705"/>
    <w:rsid w:val="008F5678"/>
    <w:rsid w:val="008F58D8"/>
    <w:rsid w:val="008F5D46"/>
    <w:rsid w:val="008F5E59"/>
    <w:rsid w:val="008F60C7"/>
    <w:rsid w:val="008F6928"/>
    <w:rsid w:val="008F7B92"/>
    <w:rsid w:val="00901038"/>
    <w:rsid w:val="00901165"/>
    <w:rsid w:val="00901A21"/>
    <w:rsid w:val="00901FBD"/>
    <w:rsid w:val="0090407B"/>
    <w:rsid w:val="009040BF"/>
    <w:rsid w:val="0090516A"/>
    <w:rsid w:val="009052B9"/>
    <w:rsid w:val="009053E2"/>
    <w:rsid w:val="00905443"/>
    <w:rsid w:val="00906808"/>
    <w:rsid w:val="00906ACB"/>
    <w:rsid w:val="00906C61"/>
    <w:rsid w:val="00907554"/>
    <w:rsid w:val="0091076E"/>
    <w:rsid w:val="009111D8"/>
    <w:rsid w:val="00911489"/>
    <w:rsid w:val="00912770"/>
    <w:rsid w:val="009158AB"/>
    <w:rsid w:val="0091760B"/>
    <w:rsid w:val="00920F42"/>
    <w:rsid w:val="0092162B"/>
    <w:rsid w:val="00921ABB"/>
    <w:rsid w:val="009224BD"/>
    <w:rsid w:val="00922767"/>
    <w:rsid w:val="00923799"/>
    <w:rsid w:val="00923CA5"/>
    <w:rsid w:val="00923DD6"/>
    <w:rsid w:val="00923FCE"/>
    <w:rsid w:val="009240E3"/>
    <w:rsid w:val="00924D4C"/>
    <w:rsid w:val="00924D9D"/>
    <w:rsid w:val="00925CEA"/>
    <w:rsid w:val="00925E7A"/>
    <w:rsid w:val="00927B89"/>
    <w:rsid w:val="0093064E"/>
    <w:rsid w:val="00930CEC"/>
    <w:rsid w:val="0093135F"/>
    <w:rsid w:val="0093246D"/>
    <w:rsid w:val="009325FE"/>
    <w:rsid w:val="00932A14"/>
    <w:rsid w:val="00933124"/>
    <w:rsid w:val="00933890"/>
    <w:rsid w:val="00933D4D"/>
    <w:rsid w:val="00935BA1"/>
    <w:rsid w:val="00935CB2"/>
    <w:rsid w:val="00936190"/>
    <w:rsid w:val="009369E0"/>
    <w:rsid w:val="00936DC0"/>
    <w:rsid w:val="00937449"/>
    <w:rsid w:val="00937E7E"/>
    <w:rsid w:val="00940137"/>
    <w:rsid w:val="00940554"/>
    <w:rsid w:val="009413F6"/>
    <w:rsid w:val="0094287B"/>
    <w:rsid w:val="009428E6"/>
    <w:rsid w:val="00943270"/>
    <w:rsid w:val="009438EF"/>
    <w:rsid w:val="00943D47"/>
    <w:rsid w:val="00943F1E"/>
    <w:rsid w:val="00943F8E"/>
    <w:rsid w:val="009443CF"/>
    <w:rsid w:val="00944A0B"/>
    <w:rsid w:val="009454A0"/>
    <w:rsid w:val="0094639A"/>
    <w:rsid w:val="00946A0B"/>
    <w:rsid w:val="00947A91"/>
    <w:rsid w:val="00947B73"/>
    <w:rsid w:val="009501A1"/>
    <w:rsid w:val="00950389"/>
    <w:rsid w:val="00950606"/>
    <w:rsid w:val="00950ED2"/>
    <w:rsid w:val="00951A1B"/>
    <w:rsid w:val="00952D1B"/>
    <w:rsid w:val="0095507D"/>
    <w:rsid w:val="0095566E"/>
    <w:rsid w:val="00955B95"/>
    <w:rsid w:val="009560D4"/>
    <w:rsid w:val="0095625E"/>
    <w:rsid w:val="00956AF6"/>
    <w:rsid w:val="0095700B"/>
    <w:rsid w:val="00957965"/>
    <w:rsid w:val="00957B0E"/>
    <w:rsid w:val="00960E62"/>
    <w:rsid w:val="00961DA2"/>
    <w:rsid w:val="00964671"/>
    <w:rsid w:val="00964FB2"/>
    <w:rsid w:val="00965398"/>
    <w:rsid w:val="0096562F"/>
    <w:rsid w:val="00965C59"/>
    <w:rsid w:val="00966A38"/>
    <w:rsid w:val="0096738A"/>
    <w:rsid w:val="00967713"/>
    <w:rsid w:val="00971385"/>
    <w:rsid w:val="00971A0F"/>
    <w:rsid w:val="00972304"/>
    <w:rsid w:val="00972B7F"/>
    <w:rsid w:val="00973571"/>
    <w:rsid w:val="00973663"/>
    <w:rsid w:val="00974395"/>
    <w:rsid w:val="00974AB2"/>
    <w:rsid w:val="00974BED"/>
    <w:rsid w:val="009762BD"/>
    <w:rsid w:val="00976673"/>
    <w:rsid w:val="00980921"/>
    <w:rsid w:val="00981C2F"/>
    <w:rsid w:val="00981C7F"/>
    <w:rsid w:val="00982412"/>
    <w:rsid w:val="009826C4"/>
    <w:rsid w:val="00984D18"/>
    <w:rsid w:val="00985F09"/>
    <w:rsid w:val="0098614A"/>
    <w:rsid w:val="009867CF"/>
    <w:rsid w:val="00986D2F"/>
    <w:rsid w:val="00987094"/>
    <w:rsid w:val="009875D0"/>
    <w:rsid w:val="00987CD0"/>
    <w:rsid w:val="00987D55"/>
    <w:rsid w:val="00990EE2"/>
    <w:rsid w:val="00991D68"/>
    <w:rsid w:val="00991E9C"/>
    <w:rsid w:val="00991FD4"/>
    <w:rsid w:val="00992CD8"/>
    <w:rsid w:val="00992E41"/>
    <w:rsid w:val="00992E4A"/>
    <w:rsid w:val="009930E6"/>
    <w:rsid w:val="00993BD1"/>
    <w:rsid w:val="00993FBB"/>
    <w:rsid w:val="00996C3D"/>
    <w:rsid w:val="0099789B"/>
    <w:rsid w:val="00997A24"/>
    <w:rsid w:val="00997AD1"/>
    <w:rsid w:val="009A05FD"/>
    <w:rsid w:val="009A09C3"/>
    <w:rsid w:val="009A0B5C"/>
    <w:rsid w:val="009A0FAA"/>
    <w:rsid w:val="009A124E"/>
    <w:rsid w:val="009A1F3C"/>
    <w:rsid w:val="009A21C1"/>
    <w:rsid w:val="009A28C5"/>
    <w:rsid w:val="009A28DC"/>
    <w:rsid w:val="009A3BE2"/>
    <w:rsid w:val="009A4F21"/>
    <w:rsid w:val="009A5654"/>
    <w:rsid w:val="009A6111"/>
    <w:rsid w:val="009A693B"/>
    <w:rsid w:val="009A720A"/>
    <w:rsid w:val="009A72F4"/>
    <w:rsid w:val="009B1B10"/>
    <w:rsid w:val="009B22AC"/>
    <w:rsid w:val="009B2E98"/>
    <w:rsid w:val="009B3278"/>
    <w:rsid w:val="009B33D9"/>
    <w:rsid w:val="009B354C"/>
    <w:rsid w:val="009B3846"/>
    <w:rsid w:val="009B393E"/>
    <w:rsid w:val="009B3BBE"/>
    <w:rsid w:val="009B52B7"/>
    <w:rsid w:val="009B5BDE"/>
    <w:rsid w:val="009B5E48"/>
    <w:rsid w:val="009B63EF"/>
    <w:rsid w:val="009B649C"/>
    <w:rsid w:val="009B790B"/>
    <w:rsid w:val="009C04DF"/>
    <w:rsid w:val="009C0B0F"/>
    <w:rsid w:val="009C124C"/>
    <w:rsid w:val="009C19B9"/>
    <w:rsid w:val="009C1A11"/>
    <w:rsid w:val="009C27B6"/>
    <w:rsid w:val="009C32A5"/>
    <w:rsid w:val="009C38DF"/>
    <w:rsid w:val="009C437A"/>
    <w:rsid w:val="009C4D2F"/>
    <w:rsid w:val="009D0203"/>
    <w:rsid w:val="009D371E"/>
    <w:rsid w:val="009D397F"/>
    <w:rsid w:val="009D4471"/>
    <w:rsid w:val="009D4B0A"/>
    <w:rsid w:val="009D5270"/>
    <w:rsid w:val="009D55FC"/>
    <w:rsid w:val="009D5A3E"/>
    <w:rsid w:val="009D5CE5"/>
    <w:rsid w:val="009D6712"/>
    <w:rsid w:val="009D6ACE"/>
    <w:rsid w:val="009D7936"/>
    <w:rsid w:val="009D7C13"/>
    <w:rsid w:val="009D7E64"/>
    <w:rsid w:val="009D7EDB"/>
    <w:rsid w:val="009E0597"/>
    <w:rsid w:val="009E096E"/>
    <w:rsid w:val="009E111C"/>
    <w:rsid w:val="009E124E"/>
    <w:rsid w:val="009E1F58"/>
    <w:rsid w:val="009E210F"/>
    <w:rsid w:val="009E26DD"/>
    <w:rsid w:val="009E290F"/>
    <w:rsid w:val="009E3688"/>
    <w:rsid w:val="009E39CB"/>
    <w:rsid w:val="009E4318"/>
    <w:rsid w:val="009E47B1"/>
    <w:rsid w:val="009E47F3"/>
    <w:rsid w:val="009E53D6"/>
    <w:rsid w:val="009E5CDC"/>
    <w:rsid w:val="009E7566"/>
    <w:rsid w:val="009E78F4"/>
    <w:rsid w:val="009F0006"/>
    <w:rsid w:val="009F1B3D"/>
    <w:rsid w:val="009F3E03"/>
    <w:rsid w:val="009F4097"/>
    <w:rsid w:val="009F4161"/>
    <w:rsid w:val="009F571D"/>
    <w:rsid w:val="009F5B93"/>
    <w:rsid w:val="009F69AB"/>
    <w:rsid w:val="009F6B6D"/>
    <w:rsid w:val="009F7356"/>
    <w:rsid w:val="009F796F"/>
    <w:rsid w:val="00A00504"/>
    <w:rsid w:val="00A01862"/>
    <w:rsid w:val="00A0190C"/>
    <w:rsid w:val="00A02570"/>
    <w:rsid w:val="00A033E0"/>
    <w:rsid w:val="00A03A5F"/>
    <w:rsid w:val="00A03C27"/>
    <w:rsid w:val="00A041D0"/>
    <w:rsid w:val="00A056EE"/>
    <w:rsid w:val="00A066C7"/>
    <w:rsid w:val="00A06DA7"/>
    <w:rsid w:val="00A07CE6"/>
    <w:rsid w:val="00A110BC"/>
    <w:rsid w:val="00A12834"/>
    <w:rsid w:val="00A14323"/>
    <w:rsid w:val="00A14BA9"/>
    <w:rsid w:val="00A1575B"/>
    <w:rsid w:val="00A1622F"/>
    <w:rsid w:val="00A171FB"/>
    <w:rsid w:val="00A2042C"/>
    <w:rsid w:val="00A20651"/>
    <w:rsid w:val="00A21A1C"/>
    <w:rsid w:val="00A22472"/>
    <w:rsid w:val="00A23E18"/>
    <w:rsid w:val="00A25BDD"/>
    <w:rsid w:val="00A2644E"/>
    <w:rsid w:val="00A267DA"/>
    <w:rsid w:val="00A26EA7"/>
    <w:rsid w:val="00A27965"/>
    <w:rsid w:val="00A27B3A"/>
    <w:rsid w:val="00A30035"/>
    <w:rsid w:val="00A30D2B"/>
    <w:rsid w:val="00A3110D"/>
    <w:rsid w:val="00A3272F"/>
    <w:rsid w:val="00A328CA"/>
    <w:rsid w:val="00A33040"/>
    <w:rsid w:val="00A34092"/>
    <w:rsid w:val="00A341E6"/>
    <w:rsid w:val="00A34A7F"/>
    <w:rsid w:val="00A34C19"/>
    <w:rsid w:val="00A35A97"/>
    <w:rsid w:val="00A35E11"/>
    <w:rsid w:val="00A36225"/>
    <w:rsid w:val="00A37ACF"/>
    <w:rsid w:val="00A40276"/>
    <w:rsid w:val="00A409C1"/>
    <w:rsid w:val="00A41D21"/>
    <w:rsid w:val="00A42424"/>
    <w:rsid w:val="00A43742"/>
    <w:rsid w:val="00A43EBB"/>
    <w:rsid w:val="00A44A80"/>
    <w:rsid w:val="00A456E1"/>
    <w:rsid w:val="00A457F5"/>
    <w:rsid w:val="00A45D11"/>
    <w:rsid w:val="00A45DBF"/>
    <w:rsid w:val="00A467E1"/>
    <w:rsid w:val="00A46BC2"/>
    <w:rsid w:val="00A46C4A"/>
    <w:rsid w:val="00A46FE4"/>
    <w:rsid w:val="00A4704C"/>
    <w:rsid w:val="00A47086"/>
    <w:rsid w:val="00A4724A"/>
    <w:rsid w:val="00A47A54"/>
    <w:rsid w:val="00A47C4E"/>
    <w:rsid w:val="00A47D78"/>
    <w:rsid w:val="00A50002"/>
    <w:rsid w:val="00A50325"/>
    <w:rsid w:val="00A509A7"/>
    <w:rsid w:val="00A50E6F"/>
    <w:rsid w:val="00A51206"/>
    <w:rsid w:val="00A5172B"/>
    <w:rsid w:val="00A517B3"/>
    <w:rsid w:val="00A51CF1"/>
    <w:rsid w:val="00A51CF6"/>
    <w:rsid w:val="00A52172"/>
    <w:rsid w:val="00A52488"/>
    <w:rsid w:val="00A52860"/>
    <w:rsid w:val="00A52C2E"/>
    <w:rsid w:val="00A53D96"/>
    <w:rsid w:val="00A53DF9"/>
    <w:rsid w:val="00A54CC3"/>
    <w:rsid w:val="00A56AD2"/>
    <w:rsid w:val="00A60405"/>
    <w:rsid w:val="00A60935"/>
    <w:rsid w:val="00A61516"/>
    <w:rsid w:val="00A62314"/>
    <w:rsid w:val="00A62377"/>
    <w:rsid w:val="00A62471"/>
    <w:rsid w:val="00A62890"/>
    <w:rsid w:val="00A62A6C"/>
    <w:rsid w:val="00A62D42"/>
    <w:rsid w:val="00A63B0A"/>
    <w:rsid w:val="00A63C56"/>
    <w:rsid w:val="00A641CB"/>
    <w:rsid w:val="00A648A5"/>
    <w:rsid w:val="00A64AD7"/>
    <w:rsid w:val="00A65074"/>
    <w:rsid w:val="00A65332"/>
    <w:rsid w:val="00A653A5"/>
    <w:rsid w:val="00A65884"/>
    <w:rsid w:val="00A66EFF"/>
    <w:rsid w:val="00A6738F"/>
    <w:rsid w:val="00A67FC4"/>
    <w:rsid w:val="00A70631"/>
    <w:rsid w:val="00A71BAD"/>
    <w:rsid w:val="00A72595"/>
    <w:rsid w:val="00A73A09"/>
    <w:rsid w:val="00A73A58"/>
    <w:rsid w:val="00A75A90"/>
    <w:rsid w:val="00A76C99"/>
    <w:rsid w:val="00A775A7"/>
    <w:rsid w:val="00A779F7"/>
    <w:rsid w:val="00A80FFE"/>
    <w:rsid w:val="00A8167D"/>
    <w:rsid w:val="00A81749"/>
    <w:rsid w:val="00A81C27"/>
    <w:rsid w:val="00A81CF3"/>
    <w:rsid w:val="00A83068"/>
    <w:rsid w:val="00A85BC2"/>
    <w:rsid w:val="00A85E48"/>
    <w:rsid w:val="00A8622B"/>
    <w:rsid w:val="00A876AD"/>
    <w:rsid w:val="00A87990"/>
    <w:rsid w:val="00A87C74"/>
    <w:rsid w:val="00A87F82"/>
    <w:rsid w:val="00A9008C"/>
    <w:rsid w:val="00A90245"/>
    <w:rsid w:val="00A9085F"/>
    <w:rsid w:val="00A90E90"/>
    <w:rsid w:val="00A91CE5"/>
    <w:rsid w:val="00A9220B"/>
    <w:rsid w:val="00A93DD3"/>
    <w:rsid w:val="00A956DD"/>
    <w:rsid w:val="00A96589"/>
    <w:rsid w:val="00A975C6"/>
    <w:rsid w:val="00A97CF7"/>
    <w:rsid w:val="00AA031C"/>
    <w:rsid w:val="00AA08BC"/>
    <w:rsid w:val="00AA0984"/>
    <w:rsid w:val="00AA19AA"/>
    <w:rsid w:val="00AA1A9C"/>
    <w:rsid w:val="00AA33D6"/>
    <w:rsid w:val="00AA348F"/>
    <w:rsid w:val="00AA44D1"/>
    <w:rsid w:val="00AA4BBA"/>
    <w:rsid w:val="00AA61D2"/>
    <w:rsid w:val="00AA64C8"/>
    <w:rsid w:val="00AA78E8"/>
    <w:rsid w:val="00AA78F5"/>
    <w:rsid w:val="00AA79C8"/>
    <w:rsid w:val="00AB03E5"/>
    <w:rsid w:val="00AB04DC"/>
    <w:rsid w:val="00AB0727"/>
    <w:rsid w:val="00AB1133"/>
    <w:rsid w:val="00AB115D"/>
    <w:rsid w:val="00AB208E"/>
    <w:rsid w:val="00AB2A47"/>
    <w:rsid w:val="00AB3A14"/>
    <w:rsid w:val="00AB3F54"/>
    <w:rsid w:val="00AB44D4"/>
    <w:rsid w:val="00AB49B4"/>
    <w:rsid w:val="00AB4B7E"/>
    <w:rsid w:val="00AB4E84"/>
    <w:rsid w:val="00AB4E85"/>
    <w:rsid w:val="00AB50C3"/>
    <w:rsid w:val="00AB5BA4"/>
    <w:rsid w:val="00AB60B9"/>
    <w:rsid w:val="00AB6157"/>
    <w:rsid w:val="00AB61B8"/>
    <w:rsid w:val="00AB7159"/>
    <w:rsid w:val="00AB732C"/>
    <w:rsid w:val="00AC0FDA"/>
    <w:rsid w:val="00AC1278"/>
    <w:rsid w:val="00AC1741"/>
    <w:rsid w:val="00AC22DC"/>
    <w:rsid w:val="00AC24F3"/>
    <w:rsid w:val="00AC2EC4"/>
    <w:rsid w:val="00AC32FF"/>
    <w:rsid w:val="00AC3EB0"/>
    <w:rsid w:val="00AC4F69"/>
    <w:rsid w:val="00AC618F"/>
    <w:rsid w:val="00AC6F82"/>
    <w:rsid w:val="00AC7133"/>
    <w:rsid w:val="00AC74FC"/>
    <w:rsid w:val="00AC7C44"/>
    <w:rsid w:val="00AD0FAB"/>
    <w:rsid w:val="00AD152D"/>
    <w:rsid w:val="00AD1AD9"/>
    <w:rsid w:val="00AD1E32"/>
    <w:rsid w:val="00AD20E3"/>
    <w:rsid w:val="00AD2CBA"/>
    <w:rsid w:val="00AD3486"/>
    <w:rsid w:val="00AD3FC5"/>
    <w:rsid w:val="00AD4178"/>
    <w:rsid w:val="00AD451A"/>
    <w:rsid w:val="00AD4A88"/>
    <w:rsid w:val="00AD5326"/>
    <w:rsid w:val="00AD58C6"/>
    <w:rsid w:val="00AD61EF"/>
    <w:rsid w:val="00AD6952"/>
    <w:rsid w:val="00AD6D13"/>
    <w:rsid w:val="00AD7373"/>
    <w:rsid w:val="00AE175E"/>
    <w:rsid w:val="00AE17B0"/>
    <w:rsid w:val="00AE1A76"/>
    <w:rsid w:val="00AE1D4D"/>
    <w:rsid w:val="00AE1F79"/>
    <w:rsid w:val="00AE22F5"/>
    <w:rsid w:val="00AE23CF"/>
    <w:rsid w:val="00AE26FF"/>
    <w:rsid w:val="00AE27C1"/>
    <w:rsid w:val="00AE2918"/>
    <w:rsid w:val="00AE333F"/>
    <w:rsid w:val="00AE4288"/>
    <w:rsid w:val="00AE4B39"/>
    <w:rsid w:val="00AE4D1C"/>
    <w:rsid w:val="00AE6055"/>
    <w:rsid w:val="00AE6110"/>
    <w:rsid w:val="00AE62BD"/>
    <w:rsid w:val="00AE66AE"/>
    <w:rsid w:val="00AE6964"/>
    <w:rsid w:val="00AE6E6A"/>
    <w:rsid w:val="00AF036F"/>
    <w:rsid w:val="00AF0AA5"/>
    <w:rsid w:val="00AF0D73"/>
    <w:rsid w:val="00AF0F37"/>
    <w:rsid w:val="00AF1EF2"/>
    <w:rsid w:val="00AF24B7"/>
    <w:rsid w:val="00AF287F"/>
    <w:rsid w:val="00AF32C8"/>
    <w:rsid w:val="00AF4430"/>
    <w:rsid w:val="00AF4F07"/>
    <w:rsid w:val="00AF5594"/>
    <w:rsid w:val="00AF57E5"/>
    <w:rsid w:val="00AF5EC2"/>
    <w:rsid w:val="00AF6502"/>
    <w:rsid w:val="00AF66B5"/>
    <w:rsid w:val="00AF6BD7"/>
    <w:rsid w:val="00AF6D31"/>
    <w:rsid w:val="00AF6D41"/>
    <w:rsid w:val="00AF757F"/>
    <w:rsid w:val="00AF797A"/>
    <w:rsid w:val="00AF7C1B"/>
    <w:rsid w:val="00B00871"/>
    <w:rsid w:val="00B00927"/>
    <w:rsid w:val="00B01621"/>
    <w:rsid w:val="00B01705"/>
    <w:rsid w:val="00B01A34"/>
    <w:rsid w:val="00B0316E"/>
    <w:rsid w:val="00B03576"/>
    <w:rsid w:val="00B0455C"/>
    <w:rsid w:val="00B04748"/>
    <w:rsid w:val="00B057E9"/>
    <w:rsid w:val="00B058C9"/>
    <w:rsid w:val="00B064EB"/>
    <w:rsid w:val="00B065D5"/>
    <w:rsid w:val="00B06C5F"/>
    <w:rsid w:val="00B07CB8"/>
    <w:rsid w:val="00B07FF1"/>
    <w:rsid w:val="00B11083"/>
    <w:rsid w:val="00B11722"/>
    <w:rsid w:val="00B1177F"/>
    <w:rsid w:val="00B11950"/>
    <w:rsid w:val="00B13FDD"/>
    <w:rsid w:val="00B1485D"/>
    <w:rsid w:val="00B151BE"/>
    <w:rsid w:val="00B16DF6"/>
    <w:rsid w:val="00B16E68"/>
    <w:rsid w:val="00B17196"/>
    <w:rsid w:val="00B2056F"/>
    <w:rsid w:val="00B21FD2"/>
    <w:rsid w:val="00B23774"/>
    <w:rsid w:val="00B246FC"/>
    <w:rsid w:val="00B24830"/>
    <w:rsid w:val="00B24866"/>
    <w:rsid w:val="00B24ABE"/>
    <w:rsid w:val="00B24BF4"/>
    <w:rsid w:val="00B2521B"/>
    <w:rsid w:val="00B252B1"/>
    <w:rsid w:val="00B26259"/>
    <w:rsid w:val="00B26AF5"/>
    <w:rsid w:val="00B26E32"/>
    <w:rsid w:val="00B3054A"/>
    <w:rsid w:val="00B306FB"/>
    <w:rsid w:val="00B3077C"/>
    <w:rsid w:val="00B30C75"/>
    <w:rsid w:val="00B30CEA"/>
    <w:rsid w:val="00B32099"/>
    <w:rsid w:val="00B32B4C"/>
    <w:rsid w:val="00B33428"/>
    <w:rsid w:val="00B3384F"/>
    <w:rsid w:val="00B341DF"/>
    <w:rsid w:val="00B34F46"/>
    <w:rsid w:val="00B352F3"/>
    <w:rsid w:val="00B35622"/>
    <w:rsid w:val="00B35AF5"/>
    <w:rsid w:val="00B362F6"/>
    <w:rsid w:val="00B400F9"/>
    <w:rsid w:val="00B41049"/>
    <w:rsid w:val="00B41392"/>
    <w:rsid w:val="00B41B93"/>
    <w:rsid w:val="00B42094"/>
    <w:rsid w:val="00B428A5"/>
    <w:rsid w:val="00B4474E"/>
    <w:rsid w:val="00B46277"/>
    <w:rsid w:val="00B4638E"/>
    <w:rsid w:val="00B471CA"/>
    <w:rsid w:val="00B4754C"/>
    <w:rsid w:val="00B5035D"/>
    <w:rsid w:val="00B51936"/>
    <w:rsid w:val="00B523E7"/>
    <w:rsid w:val="00B5290D"/>
    <w:rsid w:val="00B52948"/>
    <w:rsid w:val="00B55B63"/>
    <w:rsid w:val="00B55CB0"/>
    <w:rsid w:val="00B55D63"/>
    <w:rsid w:val="00B575E7"/>
    <w:rsid w:val="00B57BC6"/>
    <w:rsid w:val="00B57DF8"/>
    <w:rsid w:val="00B6118F"/>
    <w:rsid w:val="00B613D8"/>
    <w:rsid w:val="00B6160E"/>
    <w:rsid w:val="00B617DA"/>
    <w:rsid w:val="00B61992"/>
    <w:rsid w:val="00B622A1"/>
    <w:rsid w:val="00B648D2"/>
    <w:rsid w:val="00B6502D"/>
    <w:rsid w:val="00B65A97"/>
    <w:rsid w:val="00B65BF7"/>
    <w:rsid w:val="00B66CA0"/>
    <w:rsid w:val="00B66F0F"/>
    <w:rsid w:val="00B67A17"/>
    <w:rsid w:val="00B67A18"/>
    <w:rsid w:val="00B72E69"/>
    <w:rsid w:val="00B75615"/>
    <w:rsid w:val="00B764FA"/>
    <w:rsid w:val="00B76991"/>
    <w:rsid w:val="00B773E9"/>
    <w:rsid w:val="00B777CA"/>
    <w:rsid w:val="00B77C5F"/>
    <w:rsid w:val="00B805F3"/>
    <w:rsid w:val="00B81F77"/>
    <w:rsid w:val="00B8422C"/>
    <w:rsid w:val="00B84868"/>
    <w:rsid w:val="00B84AD1"/>
    <w:rsid w:val="00B84C7F"/>
    <w:rsid w:val="00B84F3D"/>
    <w:rsid w:val="00B85BD4"/>
    <w:rsid w:val="00B86F79"/>
    <w:rsid w:val="00B87B4B"/>
    <w:rsid w:val="00B9176F"/>
    <w:rsid w:val="00B91E0E"/>
    <w:rsid w:val="00B92249"/>
    <w:rsid w:val="00B927E3"/>
    <w:rsid w:val="00B92B08"/>
    <w:rsid w:val="00B92D50"/>
    <w:rsid w:val="00B92E75"/>
    <w:rsid w:val="00B92F12"/>
    <w:rsid w:val="00B935CB"/>
    <w:rsid w:val="00B93619"/>
    <w:rsid w:val="00B94A5C"/>
    <w:rsid w:val="00B9668C"/>
    <w:rsid w:val="00B96AE0"/>
    <w:rsid w:val="00B96C79"/>
    <w:rsid w:val="00B973FC"/>
    <w:rsid w:val="00B97EB5"/>
    <w:rsid w:val="00BA07D2"/>
    <w:rsid w:val="00BA0ECD"/>
    <w:rsid w:val="00BA1324"/>
    <w:rsid w:val="00BA139B"/>
    <w:rsid w:val="00BA1623"/>
    <w:rsid w:val="00BA2EB7"/>
    <w:rsid w:val="00BA38F4"/>
    <w:rsid w:val="00BA3E36"/>
    <w:rsid w:val="00BA49D2"/>
    <w:rsid w:val="00BA4DD2"/>
    <w:rsid w:val="00BA62ED"/>
    <w:rsid w:val="00BA6381"/>
    <w:rsid w:val="00BA71EE"/>
    <w:rsid w:val="00BB04B3"/>
    <w:rsid w:val="00BB0D9B"/>
    <w:rsid w:val="00BB106B"/>
    <w:rsid w:val="00BB17CB"/>
    <w:rsid w:val="00BB182C"/>
    <w:rsid w:val="00BB1EFA"/>
    <w:rsid w:val="00BB1FEB"/>
    <w:rsid w:val="00BB30B7"/>
    <w:rsid w:val="00BB3D4F"/>
    <w:rsid w:val="00BB3DA4"/>
    <w:rsid w:val="00BB3DC9"/>
    <w:rsid w:val="00BB40EB"/>
    <w:rsid w:val="00BB47C6"/>
    <w:rsid w:val="00BB488C"/>
    <w:rsid w:val="00BB4D00"/>
    <w:rsid w:val="00BB54AE"/>
    <w:rsid w:val="00BB61D1"/>
    <w:rsid w:val="00BC05AB"/>
    <w:rsid w:val="00BC0DA4"/>
    <w:rsid w:val="00BC18B0"/>
    <w:rsid w:val="00BC1E45"/>
    <w:rsid w:val="00BC267B"/>
    <w:rsid w:val="00BC2751"/>
    <w:rsid w:val="00BC2CFF"/>
    <w:rsid w:val="00BC3383"/>
    <w:rsid w:val="00BC4B0A"/>
    <w:rsid w:val="00BC5079"/>
    <w:rsid w:val="00BC55DF"/>
    <w:rsid w:val="00BC5717"/>
    <w:rsid w:val="00BC5A49"/>
    <w:rsid w:val="00BC67A0"/>
    <w:rsid w:val="00BC6C73"/>
    <w:rsid w:val="00BC6E06"/>
    <w:rsid w:val="00BC7992"/>
    <w:rsid w:val="00BC79FB"/>
    <w:rsid w:val="00BD0357"/>
    <w:rsid w:val="00BD1C6E"/>
    <w:rsid w:val="00BD1FCC"/>
    <w:rsid w:val="00BD2664"/>
    <w:rsid w:val="00BD2A43"/>
    <w:rsid w:val="00BD2AE4"/>
    <w:rsid w:val="00BD3459"/>
    <w:rsid w:val="00BD3741"/>
    <w:rsid w:val="00BD3C33"/>
    <w:rsid w:val="00BD3CDD"/>
    <w:rsid w:val="00BD465D"/>
    <w:rsid w:val="00BD4878"/>
    <w:rsid w:val="00BD4D5A"/>
    <w:rsid w:val="00BE0206"/>
    <w:rsid w:val="00BE0D9E"/>
    <w:rsid w:val="00BE1A81"/>
    <w:rsid w:val="00BE1ECA"/>
    <w:rsid w:val="00BE313B"/>
    <w:rsid w:val="00BE39D7"/>
    <w:rsid w:val="00BE40E9"/>
    <w:rsid w:val="00BE6A7A"/>
    <w:rsid w:val="00BE6B24"/>
    <w:rsid w:val="00BF0ACD"/>
    <w:rsid w:val="00BF0D1A"/>
    <w:rsid w:val="00BF1201"/>
    <w:rsid w:val="00BF14DE"/>
    <w:rsid w:val="00BF3012"/>
    <w:rsid w:val="00BF35FA"/>
    <w:rsid w:val="00BF3BCF"/>
    <w:rsid w:val="00BF4419"/>
    <w:rsid w:val="00BF45D5"/>
    <w:rsid w:val="00BF5A7F"/>
    <w:rsid w:val="00BF5ACC"/>
    <w:rsid w:val="00BF5CA3"/>
    <w:rsid w:val="00BF6B3F"/>
    <w:rsid w:val="00BF6E1A"/>
    <w:rsid w:val="00BF75CB"/>
    <w:rsid w:val="00BF76E5"/>
    <w:rsid w:val="00BF79B8"/>
    <w:rsid w:val="00C00253"/>
    <w:rsid w:val="00C0077A"/>
    <w:rsid w:val="00C018A7"/>
    <w:rsid w:val="00C026DA"/>
    <w:rsid w:val="00C03593"/>
    <w:rsid w:val="00C03D03"/>
    <w:rsid w:val="00C061DD"/>
    <w:rsid w:val="00C062CE"/>
    <w:rsid w:val="00C066BA"/>
    <w:rsid w:val="00C06707"/>
    <w:rsid w:val="00C06A28"/>
    <w:rsid w:val="00C07A71"/>
    <w:rsid w:val="00C07A84"/>
    <w:rsid w:val="00C10D67"/>
    <w:rsid w:val="00C10F91"/>
    <w:rsid w:val="00C10FDF"/>
    <w:rsid w:val="00C11475"/>
    <w:rsid w:val="00C11983"/>
    <w:rsid w:val="00C11A1C"/>
    <w:rsid w:val="00C148BF"/>
    <w:rsid w:val="00C14B20"/>
    <w:rsid w:val="00C157F8"/>
    <w:rsid w:val="00C15B06"/>
    <w:rsid w:val="00C15B43"/>
    <w:rsid w:val="00C15CA3"/>
    <w:rsid w:val="00C1626D"/>
    <w:rsid w:val="00C16EB5"/>
    <w:rsid w:val="00C17868"/>
    <w:rsid w:val="00C17D58"/>
    <w:rsid w:val="00C20C0F"/>
    <w:rsid w:val="00C227E5"/>
    <w:rsid w:val="00C22D9A"/>
    <w:rsid w:val="00C2326E"/>
    <w:rsid w:val="00C236AB"/>
    <w:rsid w:val="00C237FD"/>
    <w:rsid w:val="00C242AC"/>
    <w:rsid w:val="00C246BF"/>
    <w:rsid w:val="00C24C12"/>
    <w:rsid w:val="00C2506A"/>
    <w:rsid w:val="00C257EE"/>
    <w:rsid w:val="00C25A7C"/>
    <w:rsid w:val="00C25DEC"/>
    <w:rsid w:val="00C26E57"/>
    <w:rsid w:val="00C2736F"/>
    <w:rsid w:val="00C27E11"/>
    <w:rsid w:val="00C302D8"/>
    <w:rsid w:val="00C312D1"/>
    <w:rsid w:val="00C322D2"/>
    <w:rsid w:val="00C328C7"/>
    <w:rsid w:val="00C3293C"/>
    <w:rsid w:val="00C32AA1"/>
    <w:rsid w:val="00C3311F"/>
    <w:rsid w:val="00C3313C"/>
    <w:rsid w:val="00C346C8"/>
    <w:rsid w:val="00C36189"/>
    <w:rsid w:val="00C365D7"/>
    <w:rsid w:val="00C37CA6"/>
    <w:rsid w:val="00C4058A"/>
    <w:rsid w:val="00C41000"/>
    <w:rsid w:val="00C41959"/>
    <w:rsid w:val="00C41E25"/>
    <w:rsid w:val="00C44096"/>
    <w:rsid w:val="00C451AF"/>
    <w:rsid w:val="00C45E6F"/>
    <w:rsid w:val="00C4662B"/>
    <w:rsid w:val="00C46AF5"/>
    <w:rsid w:val="00C46E18"/>
    <w:rsid w:val="00C47389"/>
    <w:rsid w:val="00C509B3"/>
    <w:rsid w:val="00C520F4"/>
    <w:rsid w:val="00C5307A"/>
    <w:rsid w:val="00C5335A"/>
    <w:rsid w:val="00C533BA"/>
    <w:rsid w:val="00C53412"/>
    <w:rsid w:val="00C544FF"/>
    <w:rsid w:val="00C545F6"/>
    <w:rsid w:val="00C5597D"/>
    <w:rsid w:val="00C56070"/>
    <w:rsid w:val="00C565C9"/>
    <w:rsid w:val="00C56ADF"/>
    <w:rsid w:val="00C60975"/>
    <w:rsid w:val="00C618EE"/>
    <w:rsid w:val="00C64495"/>
    <w:rsid w:val="00C659E1"/>
    <w:rsid w:val="00C66153"/>
    <w:rsid w:val="00C6647C"/>
    <w:rsid w:val="00C6770B"/>
    <w:rsid w:val="00C677D7"/>
    <w:rsid w:val="00C67CA2"/>
    <w:rsid w:val="00C720FD"/>
    <w:rsid w:val="00C7218E"/>
    <w:rsid w:val="00C72DA9"/>
    <w:rsid w:val="00C72E3F"/>
    <w:rsid w:val="00C736A8"/>
    <w:rsid w:val="00C736ED"/>
    <w:rsid w:val="00C73B32"/>
    <w:rsid w:val="00C744C4"/>
    <w:rsid w:val="00C75D07"/>
    <w:rsid w:val="00C761EE"/>
    <w:rsid w:val="00C77614"/>
    <w:rsid w:val="00C77AB5"/>
    <w:rsid w:val="00C80D2C"/>
    <w:rsid w:val="00C80E50"/>
    <w:rsid w:val="00C816E2"/>
    <w:rsid w:val="00C82913"/>
    <w:rsid w:val="00C82BD7"/>
    <w:rsid w:val="00C84B1A"/>
    <w:rsid w:val="00C84BAE"/>
    <w:rsid w:val="00C850E3"/>
    <w:rsid w:val="00C852C4"/>
    <w:rsid w:val="00C8565D"/>
    <w:rsid w:val="00C85F16"/>
    <w:rsid w:val="00C86139"/>
    <w:rsid w:val="00C865BB"/>
    <w:rsid w:val="00C86649"/>
    <w:rsid w:val="00C866D9"/>
    <w:rsid w:val="00C8676B"/>
    <w:rsid w:val="00C873C3"/>
    <w:rsid w:val="00C8742F"/>
    <w:rsid w:val="00C87A10"/>
    <w:rsid w:val="00C90251"/>
    <w:rsid w:val="00C90C91"/>
    <w:rsid w:val="00C922FB"/>
    <w:rsid w:val="00C9234F"/>
    <w:rsid w:val="00C92A2C"/>
    <w:rsid w:val="00C93013"/>
    <w:rsid w:val="00C93AB2"/>
    <w:rsid w:val="00C93D4B"/>
    <w:rsid w:val="00C95228"/>
    <w:rsid w:val="00C95934"/>
    <w:rsid w:val="00C961CA"/>
    <w:rsid w:val="00C96433"/>
    <w:rsid w:val="00C96DED"/>
    <w:rsid w:val="00CA0737"/>
    <w:rsid w:val="00CA0BFE"/>
    <w:rsid w:val="00CA151C"/>
    <w:rsid w:val="00CA1537"/>
    <w:rsid w:val="00CA16F7"/>
    <w:rsid w:val="00CA1A90"/>
    <w:rsid w:val="00CA305E"/>
    <w:rsid w:val="00CA3484"/>
    <w:rsid w:val="00CA357A"/>
    <w:rsid w:val="00CA35A6"/>
    <w:rsid w:val="00CA3DD1"/>
    <w:rsid w:val="00CA46AE"/>
    <w:rsid w:val="00CA4A40"/>
    <w:rsid w:val="00CA4D84"/>
    <w:rsid w:val="00CA5341"/>
    <w:rsid w:val="00CA54C3"/>
    <w:rsid w:val="00CA5B60"/>
    <w:rsid w:val="00CA5CAC"/>
    <w:rsid w:val="00CA5E7D"/>
    <w:rsid w:val="00CA5F42"/>
    <w:rsid w:val="00CA6233"/>
    <w:rsid w:val="00CA65BB"/>
    <w:rsid w:val="00CA67C0"/>
    <w:rsid w:val="00CA7354"/>
    <w:rsid w:val="00CA7782"/>
    <w:rsid w:val="00CA7840"/>
    <w:rsid w:val="00CB01F2"/>
    <w:rsid w:val="00CB14AE"/>
    <w:rsid w:val="00CB2795"/>
    <w:rsid w:val="00CB2F99"/>
    <w:rsid w:val="00CB315B"/>
    <w:rsid w:val="00CB3394"/>
    <w:rsid w:val="00CB3436"/>
    <w:rsid w:val="00CB444C"/>
    <w:rsid w:val="00CB4644"/>
    <w:rsid w:val="00CB4931"/>
    <w:rsid w:val="00CB4DB9"/>
    <w:rsid w:val="00CB4DDC"/>
    <w:rsid w:val="00CB5BEA"/>
    <w:rsid w:val="00CB6A26"/>
    <w:rsid w:val="00CB6E0F"/>
    <w:rsid w:val="00CB7602"/>
    <w:rsid w:val="00CC0343"/>
    <w:rsid w:val="00CC075C"/>
    <w:rsid w:val="00CC2050"/>
    <w:rsid w:val="00CC298D"/>
    <w:rsid w:val="00CC2D89"/>
    <w:rsid w:val="00CC36EA"/>
    <w:rsid w:val="00CC379B"/>
    <w:rsid w:val="00CC39D0"/>
    <w:rsid w:val="00CC40A0"/>
    <w:rsid w:val="00CC46AD"/>
    <w:rsid w:val="00CC6814"/>
    <w:rsid w:val="00CD01FF"/>
    <w:rsid w:val="00CD09CC"/>
    <w:rsid w:val="00CD19C0"/>
    <w:rsid w:val="00CD1F41"/>
    <w:rsid w:val="00CD21FE"/>
    <w:rsid w:val="00CD22C2"/>
    <w:rsid w:val="00CD2391"/>
    <w:rsid w:val="00CD28B0"/>
    <w:rsid w:val="00CD3904"/>
    <w:rsid w:val="00CD491F"/>
    <w:rsid w:val="00CD70C3"/>
    <w:rsid w:val="00CD734E"/>
    <w:rsid w:val="00CD7B5E"/>
    <w:rsid w:val="00CE0852"/>
    <w:rsid w:val="00CE0C30"/>
    <w:rsid w:val="00CE0D8A"/>
    <w:rsid w:val="00CE2A0C"/>
    <w:rsid w:val="00CE2C95"/>
    <w:rsid w:val="00CE2F95"/>
    <w:rsid w:val="00CE3AD2"/>
    <w:rsid w:val="00CE3FE8"/>
    <w:rsid w:val="00CE49E2"/>
    <w:rsid w:val="00CE4E68"/>
    <w:rsid w:val="00CE52B8"/>
    <w:rsid w:val="00CE5713"/>
    <w:rsid w:val="00CE5955"/>
    <w:rsid w:val="00CE5AB1"/>
    <w:rsid w:val="00CE6C30"/>
    <w:rsid w:val="00CE7E2D"/>
    <w:rsid w:val="00CF0124"/>
    <w:rsid w:val="00CF179E"/>
    <w:rsid w:val="00CF1AA4"/>
    <w:rsid w:val="00CF303F"/>
    <w:rsid w:val="00CF3485"/>
    <w:rsid w:val="00CF3DF9"/>
    <w:rsid w:val="00CF3EFB"/>
    <w:rsid w:val="00CF4B8E"/>
    <w:rsid w:val="00CF4CC5"/>
    <w:rsid w:val="00CF50D2"/>
    <w:rsid w:val="00CF528A"/>
    <w:rsid w:val="00CF58AF"/>
    <w:rsid w:val="00CF5C97"/>
    <w:rsid w:val="00CF5F65"/>
    <w:rsid w:val="00CF6544"/>
    <w:rsid w:val="00CF6662"/>
    <w:rsid w:val="00CF6EB2"/>
    <w:rsid w:val="00CF7289"/>
    <w:rsid w:val="00CF7A64"/>
    <w:rsid w:val="00D00399"/>
    <w:rsid w:val="00D004FE"/>
    <w:rsid w:val="00D015D4"/>
    <w:rsid w:val="00D016A0"/>
    <w:rsid w:val="00D017E9"/>
    <w:rsid w:val="00D0270E"/>
    <w:rsid w:val="00D0473F"/>
    <w:rsid w:val="00D049E2"/>
    <w:rsid w:val="00D04D4C"/>
    <w:rsid w:val="00D0676A"/>
    <w:rsid w:val="00D07845"/>
    <w:rsid w:val="00D07FE6"/>
    <w:rsid w:val="00D11213"/>
    <w:rsid w:val="00D117AC"/>
    <w:rsid w:val="00D118A6"/>
    <w:rsid w:val="00D12090"/>
    <w:rsid w:val="00D12502"/>
    <w:rsid w:val="00D12B90"/>
    <w:rsid w:val="00D12D54"/>
    <w:rsid w:val="00D131C0"/>
    <w:rsid w:val="00D14E74"/>
    <w:rsid w:val="00D15689"/>
    <w:rsid w:val="00D15A8C"/>
    <w:rsid w:val="00D15ABC"/>
    <w:rsid w:val="00D16632"/>
    <w:rsid w:val="00D17059"/>
    <w:rsid w:val="00D1766C"/>
    <w:rsid w:val="00D17679"/>
    <w:rsid w:val="00D17BD5"/>
    <w:rsid w:val="00D201DE"/>
    <w:rsid w:val="00D20434"/>
    <w:rsid w:val="00D20A6E"/>
    <w:rsid w:val="00D21577"/>
    <w:rsid w:val="00D21A37"/>
    <w:rsid w:val="00D22981"/>
    <w:rsid w:val="00D22DEA"/>
    <w:rsid w:val="00D2312B"/>
    <w:rsid w:val="00D235F6"/>
    <w:rsid w:val="00D23948"/>
    <w:rsid w:val="00D239A8"/>
    <w:rsid w:val="00D23CC6"/>
    <w:rsid w:val="00D2438C"/>
    <w:rsid w:val="00D246D8"/>
    <w:rsid w:val="00D250AE"/>
    <w:rsid w:val="00D252B8"/>
    <w:rsid w:val="00D2659E"/>
    <w:rsid w:val="00D26703"/>
    <w:rsid w:val="00D27618"/>
    <w:rsid w:val="00D27EC1"/>
    <w:rsid w:val="00D301B4"/>
    <w:rsid w:val="00D303B3"/>
    <w:rsid w:val="00D3129F"/>
    <w:rsid w:val="00D3163E"/>
    <w:rsid w:val="00D317A2"/>
    <w:rsid w:val="00D318CC"/>
    <w:rsid w:val="00D331A2"/>
    <w:rsid w:val="00D33A67"/>
    <w:rsid w:val="00D33BB2"/>
    <w:rsid w:val="00D3488E"/>
    <w:rsid w:val="00D35C45"/>
    <w:rsid w:val="00D35CDD"/>
    <w:rsid w:val="00D37FB0"/>
    <w:rsid w:val="00D40015"/>
    <w:rsid w:val="00D40117"/>
    <w:rsid w:val="00D40947"/>
    <w:rsid w:val="00D410A7"/>
    <w:rsid w:val="00D4119F"/>
    <w:rsid w:val="00D41835"/>
    <w:rsid w:val="00D41A1B"/>
    <w:rsid w:val="00D42AB3"/>
    <w:rsid w:val="00D43187"/>
    <w:rsid w:val="00D43371"/>
    <w:rsid w:val="00D434A5"/>
    <w:rsid w:val="00D439B2"/>
    <w:rsid w:val="00D44042"/>
    <w:rsid w:val="00D44C79"/>
    <w:rsid w:val="00D45500"/>
    <w:rsid w:val="00D459ED"/>
    <w:rsid w:val="00D45FBD"/>
    <w:rsid w:val="00D463AD"/>
    <w:rsid w:val="00D465C0"/>
    <w:rsid w:val="00D46CFA"/>
    <w:rsid w:val="00D46F11"/>
    <w:rsid w:val="00D473CB"/>
    <w:rsid w:val="00D47531"/>
    <w:rsid w:val="00D508C3"/>
    <w:rsid w:val="00D50CCA"/>
    <w:rsid w:val="00D51041"/>
    <w:rsid w:val="00D512CD"/>
    <w:rsid w:val="00D5153E"/>
    <w:rsid w:val="00D5223D"/>
    <w:rsid w:val="00D53A1D"/>
    <w:rsid w:val="00D53CE1"/>
    <w:rsid w:val="00D54091"/>
    <w:rsid w:val="00D553E5"/>
    <w:rsid w:val="00D55597"/>
    <w:rsid w:val="00D555D4"/>
    <w:rsid w:val="00D5633A"/>
    <w:rsid w:val="00D56E9C"/>
    <w:rsid w:val="00D56EC0"/>
    <w:rsid w:val="00D576E6"/>
    <w:rsid w:val="00D607A6"/>
    <w:rsid w:val="00D60EB9"/>
    <w:rsid w:val="00D60F71"/>
    <w:rsid w:val="00D61A28"/>
    <w:rsid w:val="00D62259"/>
    <w:rsid w:val="00D625A0"/>
    <w:rsid w:val="00D62F60"/>
    <w:rsid w:val="00D6302B"/>
    <w:rsid w:val="00D631E3"/>
    <w:rsid w:val="00D6324E"/>
    <w:rsid w:val="00D637CD"/>
    <w:rsid w:val="00D63B74"/>
    <w:rsid w:val="00D6408F"/>
    <w:rsid w:val="00D64263"/>
    <w:rsid w:val="00D65085"/>
    <w:rsid w:val="00D65AA3"/>
    <w:rsid w:val="00D66408"/>
    <w:rsid w:val="00D70396"/>
    <w:rsid w:val="00D70518"/>
    <w:rsid w:val="00D7081E"/>
    <w:rsid w:val="00D70D55"/>
    <w:rsid w:val="00D71A95"/>
    <w:rsid w:val="00D71DC8"/>
    <w:rsid w:val="00D731F8"/>
    <w:rsid w:val="00D73B04"/>
    <w:rsid w:val="00D73F9F"/>
    <w:rsid w:val="00D74C26"/>
    <w:rsid w:val="00D7507E"/>
    <w:rsid w:val="00D75105"/>
    <w:rsid w:val="00D76186"/>
    <w:rsid w:val="00D773F6"/>
    <w:rsid w:val="00D7757E"/>
    <w:rsid w:val="00D80331"/>
    <w:rsid w:val="00D8076C"/>
    <w:rsid w:val="00D83B88"/>
    <w:rsid w:val="00D84570"/>
    <w:rsid w:val="00D845E6"/>
    <w:rsid w:val="00D847E1"/>
    <w:rsid w:val="00D853AD"/>
    <w:rsid w:val="00D8546D"/>
    <w:rsid w:val="00D85D6E"/>
    <w:rsid w:val="00D86328"/>
    <w:rsid w:val="00D86414"/>
    <w:rsid w:val="00D86BD9"/>
    <w:rsid w:val="00D86EE1"/>
    <w:rsid w:val="00D86F53"/>
    <w:rsid w:val="00D87566"/>
    <w:rsid w:val="00D87EBA"/>
    <w:rsid w:val="00D90259"/>
    <w:rsid w:val="00D90399"/>
    <w:rsid w:val="00D907D1"/>
    <w:rsid w:val="00D92D04"/>
    <w:rsid w:val="00D93035"/>
    <w:rsid w:val="00D93944"/>
    <w:rsid w:val="00D93ECA"/>
    <w:rsid w:val="00D93F42"/>
    <w:rsid w:val="00D945BA"/>
    <w:rsid w:val="00D94611"/>
    <w:rsid w:val="00D95385"/>
    <w:rsid w:val="00D9546F"/>
    <w:rsid w:val="00D95A5F"/>
    <w:rsid w:val="00D95F77"/>
    <w:rsid w:val="00DA0885"/>
    <w:rsid w:val="00DA0CC1"/>
    <w:rsid w:val="00DA1150"/>
    <w:rsid w:val="00DA1624"/>
    <w:rsid w:val="00DA1DC9"/>
    <w:rsid w:val="00DA2174"/>
    <w:rsid w:val="00DA3951"/>
    <w:rsid w:val="00DA3C74"/>
    <w:rsid w:val="00DA458A"/>
    <w:rsid w:val="00DA45D3"/>
    <w:rsid w:val="00DA53B1"/>
    <w:rsid w:val="00DA5BD3"/>
    <w:rsid w:val="00DA6AA7"/>
    <w:rsid w:val="00DA71DB"/>
    <w:rsid w:val="00DA771D"/>
    <w:rsid w:val="00DB069B"/>
    <w:rsid w:val="00DB088D"/>
    <w:rsid w:val="00DB0A3D"/>
    <w:rsid w:val="00DB0FEA"/>
    <w:rsid w:val="00DB23D3"/>
    <w:rsid w:val="00DB2724"/>
    <w:rsid w:val="00DB299A"/>
    <w:rsid w:val="00DB2B85"/>
    <w:rsid w:val="00DB3EA7"/>
    <w:rsid w:val="00DB41F8"/>
    <w:rsid w:val="00DB4453"/>
    <w:rsid w:val="00DB46BE"/>
    <w:rsid w:val="00DB4A81"/>
    <w:rsid w:val="00DB50A0"/>
    <w:rsid w:val="00DB53B4"/>
    <w:rsid w:val="00DB578C"/>
    <w:rsid w:val="00DB5A07"/>
    <w:rsid w:val="00DB5D9E"/>
    <w:rsid w:val="00DB66E3"/>
    <w:rsid w:val="00DB68A3"/>
    <w:rsid w:val="00DB7848"/>
    <w:rsid w:val="00DB7911"/>
    <w:rsid w:val="00DB7E93"/>
    <w:rsid w:val="00DC085E"/>
    <w:rsid w:val="00DC0DF0"/>
    <w:rsid w:val="00DC17C8"/>
    <w:rsid w:val="00DC26AC"/>
    <w:rsid w:val="00DC360C"/>
    <w:rsid w:val="00DC3D26"/>
    <w:rsid w:val="00DC4F02"/>
    <w:rsid w:val="00DC5058"/>
    <w:rsid w:val="00DC520F"/>
    <w:rsid w:val="00DC582A"/>
    <w:rsid w:val="00DC5FE7"/>
    <w:rsid w:val="00DC668E"/>
    <w:rsid w:val="00DC6B02"/>
    <w:rsid w:val="00DC6E6B"/>
    <w:rsid w:val="00DC7DF8"/>
    <w:rsid w:val="00DC7FE0"/>
    <w:rsid w:val="00DD02DF"/>
    <w:rsid w:val="00DD1295"/>
    <w:rsid w:val="00DD151B"/>
    <w:rsid w:val="00DD1948"/>
    <w:rsid w:val="00DD1E83"/>
    <w:rsid w:val="00DD29F7"/>
    <w:rsid w:val="00DD2A12"/>
    <w:rsid w:val="00DD2C5E"/>
    <w:rsid w:val="00DD2F5B"/>
    <w:rsid w:val="00DD3048"/>
    <w:rsid w:val="00DD3323"/>
    <w:rsid w:val="00DD3A9F"/>
    <w:rsid w:val="00DD3BCD"/>
    <w:rsid w:val="00DD3BF6"/>
    <w:rsid w:val="00DD3F0D"/>
    <w:rsid w:val="00DD444B"/>
    <w:rsid w:val="00DD45C4"/>
    <w:rsid w:val="00DD4800"/>
    <w:rsid w:val="00DD4B5E"/>
    <w:rsid w:val="00DD6F35"/>
    <w:rsid w:val="00DD72B9"/>
    <w:rsid w:val="00DD74A5"/>
    <w:rsid w:val="00DD7520"/>
    <w:rsid w:val="00DE06D7"/>
    <w:rsid w:val="00DE11A6"/>
    <w:rsid w:val="00DE13CF"/>
    <w:rsid w:val="00DE14D3"/>
    <w:rsid w:val="00DE1AE7"/>
    <w:rsid w:val="00DE27C7"/>
    <w:rsid w:val="00DE27CC"/>
    <w:rsid w:val="00DE2C65"/>
    <w:rsid w:val="00DE2CF6"/>
    <w:rsid w:val="00DE32E7"/>
    <w:rsid w:val="00DE36A5"/>
    <w:rsid w:val="00DE3C2E"/>
    <w:rsid w:val="00DE479F"/>
    <w:rsid w:val="00DE50E0"/>
    <w:rsid w:val="00DE5152"/>
    <w:rsid w:val="00DE52CA"/>
    <w:rsid w:val="00DE56CE"/>
    <w:rsid w:val="00DE65CD"/>
    <w:rsid w:val="00DE69C3"/>
    <w:rsid w:val="00DE7464"/>
    <w:rsid w:val="00DE7B88"/>
    <w:rsid w:val="00DF0A80"/>
    <w:rsid w:val="00DF164E"/>
    <w:rsid w:val="00DF252D"/>
    <w:rsid w:val="00DF3B35"/>
    <w:rsid w:val="00DF53B4"/>
    <w:rsid w:val="00DF5983"/>
    <w:rsid w:val="00DF5DB2"/>
    <w:rsid w:val="00DF6139"/>
    <w:rsid w:val="00DF64A0"/>
    <w:rsid w:val="00DF66F9"/>
    <w:rsid w:val="00DF6D69"/>
    <w:rsid w:val="00DF7170"/>
    <w:rsid w:val="00DF7BAA"/>
    <w:rsid w:val="00E011EF"/>
    <w:rsid w:val="00E015F3"/>
    <w:rsid w:val="00E01C8F"/>
    <w:rsid w:val="00E02BEE"/>
    <w:rsid w:val="00E030F8"/>
    <w:rsid w:val="00E031E4"/>
    <w:rsid w:val="00E04409"/>
    <w:rsid w:val="00E0451E"/>
    <w:rsid w:val="00E04744"/>
    <w:rsid w:val="00E04F41"/>
    <w:rsid w:val="00E05094"/>
    <w:rsid w:val="00E06324"/>
    <w:rsid w:val="00E07D23"/>
    <w:rsid w:val="00E10824"/>
    <w:rsid w:val="00E10CC4"/>
    <w:rsid w:val="00E11523"/>
    <w:rsid w:val="00E120D4"/>
    <w:rsid w:val="00E12267"/>
    <w:rsid w:val="00E1306C"/>
    <w:rsid w:val="00E13234"/>
    <w:rsid w:val="00E13992"/>
    <w:rsid w:val="00E13F39"/>
    <w:rsid w:val="00E1400F"/>
    <w:rsid w:val="00E14CE5"/>
    <w:rsid w:val="00E150FC"/>
    <w:rsid w:val="00E15289"/>
    <w:rsid w:val="00E157C9"/>
    <w:rsid w:val="00E159A1"/>
    <w:rsid w:val="00E1606B"/>
    <w:rsid w:val="00E1693D"/>
    <w:rsid w:val="00E16B1B"/>
    <w:rsid w:val="00E16DD5"/>
    <w:rsid w:val="00E17CFA"/>
    <w:rsid w:val="00E20EB6"/>
    <w:rsid w:val="00E217DA"/>
    <w:rsid w:val="00E21EB6"/>
    <w:rsid w:val="00E21F5F"/>
    <w:rsid w:val="00E2365A"/>
    <w:rsid w:val="00E24A00"/>
    <w:rsid w:val="00E24B94"/>
    <w:rsid w:val="00E25790"/>
    <w:rsid w:val="00E25BDF"/>
    <w:rsid w:val="00E25E92"/>
    <w:rsid w:val="00E26748"/>
    <w:rsid w:val="00E27412"/>
    <w:rsid w:val="00E27A2F"/>
    <w:rsid w:val="00E27F59"/>
    <w:rsid w:val="00E30366"/>
    <w:rsid w:val="00E315B2"/>
    <w:rsid w:val="00E3193A"/>
    <w:rsid w:val="00E31A59"/>
    <w:rsid w:val="00E31D8B"/>
    <w:rsid w:val="00E31EE3"/>
    <w:rsid w:val="00E333CC"/>
    <w:rsid w:val="00E350AE"/>
    <w:rsid w:val="00E35567"/>
    <w:rsid w:val="00E356A6"/>
    <w:rsid w:val="00E35B42"/>
    <w:rsid w:val="00E35E9D"/>
    <w:rsid w:val="00E36254"/>
    <w:rsid w:val="00E37743"/>
    <w:rsid w:val="00E37DEC"/>
    <w:rsid w:val="00E405D7"/>
    <w:rsid w:val="00E40A71"/>
    <w:rsid w:val="00E41934"/>
    <w:rsid w:val="00E41C0D"/>
    <w:rsid w:val="00E41D4B"/>
    <w:rsid w:val="00E423E8"/>
    <w:rsid w:val="00E42BEE"/>
    <w:rsid w:val="00E43034"/>
    <w:rsid w:val="00E43225"/>
    <w:rsid w:val="00E45000"/>
    <w:rsid w:val="00E45327"/>
    <w:rsid w:val="00E45683"/>
    <w:rsid w:val="00E46EFF"/>
    <w:rsid w:val="00E478FE"/>
    <w:rsid w:val="00E47AF7"/>
    <w:rsid w:val="00E47D8A"/>
    <w:rsid w:val="00E506C2"/>
    <w:rsid w:val="00E50DDC"/>
    <w:rsid w:val="00E511A3"/>
    <w:rsid w:val="00E5121C"/>
    <w:rsid w:val="00E51E9B"/>
    <w:rsid w:val="00E5236C"/>
    <w:rsid w:val="00E52CF7"/>
    <w:rsid w:val="00E52D9D"/>
    <w:rsid w:val="00E535C7"/>
    <w:rsid w:val="00E53BC2"/>
    <w:rsid w:val="00E5444C"/>
    <w:rsid w:val="00E5526A"/>
    <w:rsid w:val="00E55E54"/>
    <w:rsid w:val="00E569E1"/>
    <w:rsid w:val="00E5732E"/>
    <w:rsid w:val="00E5760E"/>
    <w:rsid w:val="00E6010D"/>
    <w:rsid w:val="00E60BCC"/>
    <w:rsid w:val="00E60E23"/>
    <w:rsid w:val="00E60F8C"/>
    <w:rsid w:val="00E610B5"/>
    <w:rsid w:val="00E6194C"/>
    <w:rsid w:val="00E61DDA"/>
    <w:rsid w:val="00E62663"/>
    <w:rsid w:val="00E626FF"/>
    <w:rsid w:val="00E647AF"/>
    <w:rsid w:val="00E6481B"/>
    <w:rsid w:val="00E65502"/>
    <w:rsid w:val="00E668BF"/>
    <w:rsid w:val="00E668F8"/>
    <w:rsid w:val="00E66D6A"/>
    <w:rsid w:val="00E67298"/>
    <w:rsid w:val="00E677A3"/>
    <w:rsid w:val="00E67CC4"/>
    <w:rsid w:val="00E67D22"/>
    <w:rsid w:val="00E67ED0"/>
    <w:rsid w:val="00E71297"/>
    <w:rsid w:val="00E719F4"/>
    <w:rsid w:val="00E723F5"/>
    <w:rsid w:val="00E73251"/>
    <w:rsid w:val="00E745B5"/>
    <w:rsid w:val="00E74EB7"/>
    <w:rsid w:val="00E75C7C"/>
    <w:rsid w:val="00E75E4E"/>
    <w:rsid w:val="00E76477"/>
    <w:rsid w:val="00E765F8"/>
    <w:rsid w:val="00E76EAF"/>
    <w:rsid w:val="00E7766E"/>
    <w:rsid w:val="00E77E8C"/>
    <w:rsid w:val="00E80B50"/>
    <w:rsid w:val="00E81405"/>
    <w:rsid w:val="00E81973"/>
    <w:rsid w:val="00E82107"/>
    <w:rsid w:val="00E82409"/>
    <w:rsid w:val="00E82B6F"/>
    <w:rsid w:val="00E83C43"/>
    <w:rsid w:val="00E84D61"/>
    <w:rsid w:val="00E84F30"/>
    <w:rsid w:val="00E85AF4"/>
    <w:rsid w:val="00E867A2"/>
    <w:rsid w:val="00E86953"/>
    <w:rsid w:val="00E86FB0"/>
    <w:rsid w:val="00E86FDF"/>
    <w:rsid w:val="00E87393"/>
    <w:rsid w:val="00E873EA"/>
    <w:rsid w:val="00E877A7"/>
    <w:rsid w:val="00E8793D"/>
    <w:rsid w:val="00E90011"/>
    <w:rsid w:val="00E91CBD"/>
    <w:rsid w:val="00E91CC8"/>
    <w:rsid w:val="00E92F49"/>
    <w:rsid w:val="00E93995"/>
    <w:rsid w:val="00E94CD8"/>
    <w:rsid w:val="00E9510C"/>
    <w:rsid w:val="00E96310"/>
    <w:rsid w:val="00E963E0"/>
    <w:rsid w:val="00E96531"/>
    <w:rsid w:val="00E96856"/>
    <w:rsid w:val="00EA026D"/>
    <w:rsid w:val="00EA0A30"/>
    <w:rsid w:val="00EA12D5"/>
    <w:rsid w:val="00EA154B"/>
    <w:rsid w:val="00EA2365"/>
    <w:rsid w:val="00EA25C3"/>
    <w:rsid w:val="00EA2CFD"/>
    <w:rsid w:val="00EA331E"/>
    <w:rsid w:val="00EA3B53"/>
    <w:rsid w:val="00EA4389"/>
    <w:rsid w:val="00EA4780"/>
    <w:rsid w:val="00EA505B"/>
    <w:rsid w:val="00EA68AE"/>
    <w:rsid w:val="00EA6E6E"/>
    <w:rsid w:val="00EA7EEC"/>
    <w:rsid w:val="00EB0D4C"/>
    <w:rsid w:val="00EB0E4F"/>
    <w:rsid w:val="00EB1304"/>
    <w:rsid w:val="00EB1E49"/>
    <w:rsid w:val="00EB2674"/>
    <w:rsid w:val="00EB3131"/>
    <w:rsid w:val="00EB484E"/>
    <w:rsid w:val="00EB5802"/>
    <w:rsid w:val="00EB592E"/>
    <w:rsid w:val="00EB5B7B"/>
    <w:rsid w:val="00EB7057"/>
    <w:rsid w:val="00EB7916"/>
    <w:rsid w:val="00EC0B95"/>
    <w:rsid w:val="00EC16F6"/>
    <w:rsid w:val="00EC1D56"/>
    <w:rsid w:val="00EC2543"/>
    <w:rsid w:val="00EC3484"/>
    <w:rsid w:val="00EC3E0B"/>
    <w:rsid w:val="00EC447D"/>
    <w:rsid w:val="00EC450F"/>
    <w:rsid w:val="00EC48A4"/>
    <w:rsid w:val="00EC5F05"/>
    <w:rsid w:val="00EC7469"/>
    <w:rsid w:val="00EC74F6"/>
    <w:rsid w:val="00EC7BE3"/>
    <w:rsid w:val="00ED0D3A"/>
    <w:rsid w:val="00ED17CA"/>
    <w:rsid w:val="00ED238E"/>
    <w:rsid w:val="00ED2810"/>
    <w:rsid w:val="00ED2A21"/>
    <w:rsid w:val="00ED3693"/>
    <w:rsid w:val="00ED4AC2"/>
    <w:rsid w:val="00ED521B"/>
    <w:rsid w:val="00ED6283"/>
    <w:rsid w:val="00ED673B"/>
    <w:rsid w:val="00ED6ADA"/>
    <w:rsid w:val="00ED6B29"/>
    <w:rsid w:val="00ED71A8"/>
    <w:rsid w:val="00ED7305"/>
    <w:rsid w:val="00ED7B25"/>
    <w:rsid w:val="00EE0DEF"/>
    <w:rsid w:val="00EE1427"/>
    <w:rsid w:val="00EE1663"/>
    <w:rsid w:val="00EE1A46"/>
    <w:rsid w:val="00EE1AA0"/>
    <w:rsid w:val="00EE29C7"/>
    <w:rsid w:val="00EE38D1"/>
    <w:rsid w:val="00EE3D70"/>
    <w:rsid w:val="00EE3FBD"/>
    <w:rsid w:val="00EE420D"/>
    <w:rsid w:val="00EE4820"/>
    <w:rsid w:val="00EE4968"/>
    <w:rsid w:val="00EE6043"/>
    <w:rsid w:val="00EE6A20"/>
    <w:rsid w:val="00EE6B3B"/>
    <w:rsid w:val="00EE7A4F"/>
    <w:rsid w:val="00EE7DBB"/>
    <w:rsid w:val="00EE7F6E"/>
    <w:rsid w:val="00EF0F21"/>
    <w:rsid w:val="00EF0FD3"/>
    <w:rsid w:val="00EF11C5"/>
    <w:rsid w:val="00EF1891"/>
    <w:rsid w:val="00EF1A85"/>
    <w:rsid w:val="00EF26FE"/>
    <w:rsid w:val="00EF27D3"/>
    <w:rsid w:val="00EF3D8D"/>
    <w:rsid w:val="00EF4E6D"/>
    <w:rsid w:val="00EF5115"/>
    <w:rsid w:val="00EF5289"/>
    <w:rsid w:val="00EF566F"/>
    <w:rsid w:val="00EF5B43"/>
    <w:rsid w:val="00EF5C8D"/>
    <w:rsid w:val="00EF6F18"/>
    <w:rsid w:val="00EF765D"/>
    <w:rsid w:val="00EF7736"/>
    <w:rsid w:val="00EF7804"/>
    <w:rsid w:val="00F0038C"/>
    <w:rsid w:val="00F006DD"/>
    <w:rsid w:val="00F01404"/>
    <w:rsid w:val="00F0279B"/>
    <w:rsid w:val="00F02FA9"/>
    <w:rsid w:val="00F03700"/>
    <w:rsid w:val="00F03B42"/>
    <w:rsid w:val="00F04344"/>
    <w:rsid w:val="00F04A53"/>
    <w:rsid w:val="00F04C7D"/>
    <w:rsid w:val="00F060E4"/>
    <w:rsid w:val="00F0681D"/>
    <w:rsid w:val="00F06B81"/>
    <w:rsid w:val="00F07D3E"/>
    <w:rsid w:val="00F107E7"/>
    <w:rsid w:val="00F10AFB"/>
    <w:rsid w:val="00F124E3"/>
    <w:rsid w:val="00F137C5"/>
    <w:rsid w:val="00F13F78"/>
    <w:rsid w:val="00F14178"/>
    <w:rsid w:val="00F1467B"/>
    <w:rsid w:val="00F1551A"/>
    <w:rsid w:val="00F15593"/>
    <w:rsid w:val="00F1608D"/>
    <w:rsid w:val="00F16186"/>
    <w:rsid w:val="00F16E47"/>
    <w:rsid w:val="00F2145F"/>
    <w:rsid w:val="00F219A4"/>
    <w:rsid w:val="00F21A72"/>
    <w:rsid w:val="00F22D71"/>
    <w:rsid w:val="00F23E4E"/>
    <w:rsid w:val="00F23E6A"/>
    <w:rsid w:val="00F24068"/>
    <w:rsid w:val="00F254B4"/>
    <w:rsid w:val="00F26AE5"/>
    <w:rsid w:val="00F276B5"/>
    <w:rsid w:val="00F276B7"/>
    <w:rsid w:val="00F27B51"/>
    <w:rsid w:val="00F30EB5"/>
    <w:rsid w:val="00F32A98"/>
    <w:rsid w:val="00F3375D"/>
    <w:rsid w:val="00F34E93"/>
    <w:rsid w:val="00F35764"/>
    <w:rsid w:val="00F35DBA"/>
    <w:rsid w:val="00F361DC"/>
    <w:rsid w:val="00F3637C"/>
    <w:rsid w:val="00F36FFA"/>
    <w:rsid w:val="00F370EF"/>
    <w:rsid w:val="00F37B60"/>
    <w:rsid w:val="00F37D48"/>
    <w:rsid w:val="00F37D53"/>
    <w:rsid w:val="00F41992"/>
    <w:rsid w:val="00F43C9A"/>
    <w:rsid w:val="00F44146"/>
    <w:rsid w:val="00F44339"/>
    <w:rsid w:val="00F44638"/>
    <w:rsid w:val="00F45329"/>
    <w:rsid w:val="00F45ED0"/>
    <w:rsid w:val="00F47010"/>
    <w:rsid w:val="00F47473"/>
    <w:rsid w:val="00F47879"/>
    <w:rsid w:val="00F47F28"/>
    <w:rsid w:val="00F50FC1"/>
    <w:rsid w:val="00F5172A"/>
    <w:rsid w:val="00F519F9"/>
    <w:rsid w:val="00F52551"/>
    <w:rsid w:val="00F53CC2"/>
    <w:rsid w:val="00F53F49"/>
    <w:rsid w:val="00F54F6C"/>
    <w:rsid w:val="00F55528"/>
    <w:rsid w:val="00F56301"/>
    <w:rsid w:val="00F564F2"/>
    <w:rsid w:val="00F56C23"/>
    <w:rsid w:val="00F57C20"/>
    <w:rsid w:val="00F609EC"/>
    <w:rsid w:val="00F6167C"/>
    <w:rsid w:val="00F61C47"/>
    <w:rsid w:val="00F635B1"/>
    <w:rsid w:val="00F6466B"/>
    <w:rsid w:val="00F653E4"/>
    <w:rsid w:val="00F66239"/>
    <w:rsid w:val="00F663F3"/>
    <w:rsid w:val="00F675DD"/>
    <w:rsid w:val="00F67947"/>
    <w:rsid w:val="00F67C13"/>
    <w:rsid w:val="00F700D3"/>
    <w:rsid w:val="00F700D8"/>
    <w:rsid w:val="00F7031F"/>
    <w:rsid w:val="00F7071E"/>
    <w:rsid w:val="00F70A8A"/>
    <w:rsid w:val="00F70B80"/>
    <w:rsid w:val="00F70D6F"/>
    <w:rsid w:val="00F71E9E"/>
    <w:rsid w:val="00F72115"/>
    <w:rsid w:val="00F72362"/>
    <w:rsid w:val="00F73115"/>
    <w:rsid w:val="00F733E6"/>
    <w:rsid w:val="00F741E5"/>
    <w:rsid w:val="00F7437E"/>
    <w:rsid w:val="00F746A1"/>
    <w:rsid w:val="00F74A1E"/>
    <w:rsid w:val="00F74CE2"/>
    <w:rsid w:val="00F75614"/>
    <w:rsid w:val="00F76195"/>
    <w:rsid w:val="00F77719"/>
    <w:rsid w:val="00F8025F"/>
    <w:rsid w:val="00F8027F"/>
    <w:rsid w:val="00F80815"/>
    <w:rsid w:val="00F80E8D"/>
    <w:rsid w:val="00F8105A"/>
    <w:rsid w:val="00F81F29"/>
    <w:rsid w:val="00F832B9"/>
    <w:rsid w:val="00F835D3"/>
    <w:rsid w:val="00F856E6"/>
    <w:rsid w:val="00F869ED"/>
    <w:rsid w:val="00F87A07"/>
    <w:rsid w:val="00F87B6A"/>
    <w:rsid w:val="00F87D0D"/>
    <w:rsid w:val="00F90C45"/>
    <w:rsid w:val="00F90F7E"/>
    <w:rsid w:val="00F91166"/>
    <w:rsid w:val="00F91FFD"/>
    <w:rsid w:val="00F92D0E"/>
    <w:rsid w:val="00F92E47"/>
    <w:rsid w:val="00F93D27"/>
    <w:rsid w:val="00F93E53"/>
    <w:rsid w:val="00F94F88"/>
    <w:rsid w:val="00F9522D"/>
    <w:rsid w:val="00F952CB"/>
    <w:rsid w:val="00F96D94"/>
    <w:rsid w:val="00F97AF6"/>
    <w:rsid w:val="00FA1D7A"/>
    <w:rsid w:val="00FA24E6"/>
    <w:rsid w:val="00FA3672"/>
    <w:rsid w:val="00FA4092"/>
    <w:rsid w:val="00FA5130"/>
    <w:rsid w:val="00FA5378"/>
    <w:rsid w:val="00FA64C4"/>
    <w:rsid w:val="00FA6913"/>
    <w:rsid w:val="00FB1C6A"/>
    <w:rsid w:val="00FB1F87"/>
    <w:rsid w:val="00FB1FE0"/>
    <w:rsid w:val="00FB2763"/>
    <w:rsid w:val="00FB3BB6"/>
    <w:rsid w:val="00FB47BA"/>
    <w:rsid w:val="00FB496F"/>
    <w:rsid w:val="00FB4C92"/>
    <w:rsid w:val="00FB51E2"/>
    <w:rsid w:val="00FB5C52"/>
    <w:rsid w:val="00FB5D71"/>
    <w:rsid w:val="00FB647E"/>
    <w:rsid w:val="00FB6595"/>
    <w:rsid w:val="00FC0457"/>
    <w:rsid w:val="00FC0721"/>
    <w:rsid w:val="00FC0B56"/>
    <w:rsid w:val="00FC1499"/>
    <w:rsid w:val="00FC2240"/>
    <w:rsid w:val="00FC3B34"/>
    <w:rsid w:val="00FC429F"/>
    <w:rsid w:val="00FC49C1"/>
    <w:rsid w:val="00FC4D2D"/>
    <w:rsid w:val="00FC6146"/>
    <w:rsid w:val="00FC6B16"/>
    <w:rsid w:val="00FC6F12"/>
    <w:rsid w:val="00FC6F5C"/>
    <w:rsid w:val="00FC7768"/>
    <w:rsid w:val="00FD0CC6"/>
    <w:rsid w:val="00FD1C69"/>
    <w:rsid w:val="00FD1FB6"/>
    <w:rsid w:val="00FD2324"/>
    <w:rsid w:val="00FD2A10"/>
    <w:rsid w:val="00FD3156"/>
    <w:rsid w:val="00FD3745"/>
    <w:rsid w:val="00FD3BAC"/>
    <w:rsid w:val="00FD537E"/>
    <w:rsid w:val="00FD544B"/>
    <w:rsid w:val="00FD7109"/>
    <w:rsid w:val="00FD7377"/>
    <w:rsid w:val="00FD7B6A"/>
    <w:rsid w:val="00FD7C76"/>
    <w:rsid w:val="00FE1214"/>
    <w:rsid w:val="00FE179D"/>
    <w:rsid w:val="00FE271D"/>
    <w:rsid w:val="00FE2C7F"/>
    <w:rsid w:val="00FE44EA"/>
    <w:rsid w:val="00FE59DC"/>
    <w:rsid w:val="00FE7F71"/>
    <w:rsid w:val="00FF0BCA"/>
    <w:rsid w:val="00FF1103"/>
    <w:rsid w:val="00FF234A"/>
    <w:rsid w:val="00FF2B1D"/>
    <w:rsid w:val="00FF2E7C"/>
    <w:rsid w:val="00FF4A8C"/>
    <w:rsid w:val="00FF5974"/>
    <w:rsid w:val="00FF6A28"/>
    <w:rsid w:val="00FF6E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8993FE-CE6B-498C-A60D-03480B1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E48"/>
    <w:pPr>
      <w:spacing w:after="160" w:line="259" w:lineRule="auto"/>
    </w:pPr>
    <w:rPr>
      <w:lang w:eastAsia="en-US"/>
    </w:rPr>
  </w:style>
  <w:style w:type="paragraph" w:styleId="1">
    <w:name w:val="heading 1"/>
    <w:basedOn w:val="a"/>
    <w:link w:val="10"/>
    <w:uiPriority w:val="9"/>
    <w:qFormat/>
    <w:rsid w:val="00885B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locked/>
    <w:rsid w:val="00943F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5BE0"/>
    <w:rPr>
      <w:rFonts w:ascii="Times New Roman" w:hAnsi="Times New Roman" w:cs="Times New Roman"/>
      <w:b/>
      <w:bCs/>
      <w:kern w:val="36"/>
      <w:sz w:val="48"/>
      <w:szCs w:val="48"/>
      <w:lang w:eastAsia="ru-RU"/>
    </w:rPr>
  </w:style>
  <w:style w:type="paragraph" w:customStyle="1" w:styleId="ConsPlusNormal">
    <w:name w:val="ConsPlusNormal"/>
    <w:link w:val="ConsPlusNormal0"/>
    <w:uiPriority w:val="99"/>
    <w:qFormat/>
    <w:rsid w:val="00EE29C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E29C7"/>
    <w:rPr>
      <w:rFonts w:ascii="Arial" w:hAnsi="Arial"/>
      <w:sz w:val="22"/>
      <w:lang w:eastAsia="ru-RU"/>
    </w:rPr>
  </w:style>
  <w:style w:type="paragraph" w:styleId="a3">
    <w:name w:val="Balloon Text"/>
    <w:basedOn w:val="a"/>
    <w:link w:val="a4"/>
    <w:uiPriority w:val="99"/>
    <w:semiHidden/>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B378C"/>
    <w:rPr>
      <w:rFonts w:ascii="Segoe UI" w:hAnsi="Segoe UI" w:cs="Segoe UI"/>
      <w:sz w:val="18"/>
      <w:szCs w:val="18"/>
    </w:rPr>
  </w:style>
  <w:style w:type="paragraph" w:customStyle="1" w:styleId="Default">
    <w:name w:val="Default"/>
    <w:rsid w:val="0038231B"/>
    <w:pPr>
      <w:autoSpaceDE w:val="0"/>
      <w:autoSpaceDN w:val="0"/>
      <w:adjustRightInd w:val="0"/>
    </w:pPr>
    <w:rPr>
      <w:rFonts w:ascii="Times New Roman" w:hAnsi="Times New Roman"/>
      <w:color w:val="000000"/>
      <w:sz w:val="24"/>
      <w:szCs w:val="24"/>
      <w:lang w:eastAsia="en-US"/>
    </w:rPr>
  </w:style>
  <w:style w:type="paragraph" w:styleId="a5">
    <w:name w:val="List Paragraph"/>
    <w:aliases w:val="Нумерованый список,List Paragraph1,Use Case List Paragraph"/>
    <w:basedOn w:val="a"/>
    <w:link w:val="a6"/>
    <w:uiPriority w:val="34"/>
    <w:qFormat/>
    <w:rsid w:val="00634153"/>
    <w:pPr>
      <w:ind w:left="720"/>
      <w:contextualSpacing/>
    </w:pPr>
  </w:style>
  <w:style w:type="character" w:customStyle="1" w:styleId="a6">
    <w:name w:val="Абзац списка Знак"/>
    <w:aliases w:val="Нумерованый список Знак,List Paragraph1 Знак,Use Case List Paragraph Знак"/>
    <w:basedOn w:val="a0"/>
    <w:link w:val="a5"/>
    <w:uiPriority w:val="34"/>
    <w:qFormat/>
    <w:locked/>
    <w:rsid w:val="001E3B77"/>
    <w:rPr>
      <w:rFonts w:cs="Times New Roman"/>
    </w:rPr>
  </w:style>
  <w:style w:type="table" w:styleId="a7">
    <w:name w:val="Table Grid"/>
    <w:basedOn w:val="a1"/>
    <w:uiPriority w:val="59"/>
    <w:rsid w:val="000D16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uiPriority w:val="99"/>
    <w:rsid w:val="00A517B3"/>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B38AE"/>
    <w:rPr>
      <w:rFonts w:cs="Times New Roman"/>
    </w:rPr>
  </w:style>
  <w:style w:type="paragraph" w:styleId="aa">
    <w:name w:val="footer"/>
    <w:basedOn w:val="a"/>
    <w:link w:val="ab"/>
    <w:uiPriority w:val="99"/>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B38AE"/>
    <w:rPr>
      <w:rFonts w:cs="Times New Roman"/>
    </w:rPr>
  </w:style>
  <w:style w:type="table" w:customStyle="1" w:styleId="11">
    <w:name w:val="Сетка таблицы1"/>
    <w:uiPriority w:val="39"/>
    <w:rsid w:val="00C53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2"/>
    <w:uiPriority w:val="99"/>
    <w:locked/>
    <w:rsid w:val="00F93E53"/>
    <w:rPr>
      <w:rFonts w:ascii="Times New Roman" w:hAnsi="Times New Roman" w:cs="Times New Roman"/>
      <w:sz w:val="26"/>
      <w:szCs w:val="26"/>
      <w:shd w:val="clear" w:color="auto" w:fill="FFFFFF"/>
    </w:rPr>
  </w:style>
  <w:style w:type="paragraph" w:customStyle="1" w:styleId="22">
    <w:name w:val="Основной текст2"/>
    <w:basedOn w:val="a"/>
    <w:link w:val="ac"/>
    <w:uiPriority w:val="99"/>
    <w:rsid w:val="00F93E53"/>
    <w:pPr>
      <w:widowControl w:val="0"/>
      <w:shd w:val="clear" w:color="auto" w:fill="FFFFFF"/>
      <w:spacing w:after="0" w:line="240" w:lineRule="atLeast"/>
      <w:jc w:val="center"/>
    </w:pPr>
    <w:rPr>
      <w:rFonts w:ascii="Times New Roman" w:eastAsia="Times New Roman" w:hAnsi="Times New Roman"/>
      <w:sz w:val="26"/>
      <w:szCs w:val="26"/>
    </w:rPr>
  </w:style>
  <w:style w:type="paragraph" w:styleId="ad">
    <w:name w:val="No Spacing"/>
    <w:aliases w:val="мой,МОЙ,Без интервала 111"/>
    <w:link w:val="ae"/>
    <w:uiPriority w:val="1"/>
    <w:qFormat/>
    <w:rsid w:val="00595909"/>
    <w:rPr>
      <w:lang w:eastAsia="en-US"/>
    </w:rPr>
  </w:style>
  <w:style w:type="character" w:customStyle="1" w:styleId="ae">
    <w:name w:val="Без интервала Знак"/>
    <w:aliases w:val="мой Знак,МОЙ Знак,Без интервала 111 Знак"/>
    <w:link w:val="ad"/>
    <w:uiPriority w:val="1"/>
    <w:locked/>
    <w:rsid w:val="00595909"/>
    <w:rPr>
      <w:sz w:val="22"/>
      <w:lang w:val="ru-RU" w:eastAsia="en-US"/>
    </w:rPr>
  </w:style>
  <w:style w:type="character" w:styleId="af">
    <w:name w:val="Hyperlink"/>
    <w:basedOn w:val="a0"/>
    <w:uiPriority w:val="99"/>
    <w:rsid w:val="00B51936"/>
    <w:rPr>
      <w:rFonts w:cs="Times New Roman"/>
      <w:color w:val="0563C1"/>
      <w:u w:val="single"/>
    </w:rPr>
  </w:style>
  <w:style w:type="character" w:styleId="af0">
    <w:name w:val="FollowedHyperlink"/>
    <w:basedOn w:val="a0"/>
    <w:uiPriority w:val="99"/>
    <w:semiHidden/>
    <w:rsid w:val="00B07CB8"/>
    <w:rPr>
      <w:rFonts w:cs="Times New Roman"/>
      <w:color w:val="954F72"/>
      <w:u w:val="single"/>
    </w:rPr>
  </w:style>
  <w:style w:type="character" w:styleId="af1">
    <w:name w:val="Strong"/>
    <w:basedOn w:val="a0"/>
    <w:uiPriority w:val="22"/>
    <w:qFormat/>
    <w:rsid w:val="00DE27CC"/>
    <w:rPr>
      <w:rFonts w:cs="Times New Roman"/>
      <w:b/>
      <w:bCs/>
    </w:rPr>
  </w:style>
  <w:style w:type="paragraph" w:styleId="af2">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2"/>
    <w:uiPriority w:val="99"/>
    <w:rsid w:val="00E011EF"/>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2"/>
    <w:uiPriority w:val="99"/>
    <w:locked/>
    <w:rsid w:val="00C25A7C"/>
    <w:rPr>
      <w:rFonts w:ascii="Times New Roman" w:hAnsi="Times New Roman"/>
      <w:sz w:val="24"/>
      <w:lang w:eastAsia="ru-RU"/>
    </w:rPr>
  </w:style>
  <w:style w:type="character" w:customStyle="1" w:styleId="dirty-clipboard">
    <w:name w:val="dirty-clipboard"/>
    <w:basedOn w:val="a0"/>
    <w:uiPriority w:val="99"/>
    <w:rsid w:val="00E011EF"/>
    <w:rPr>
      <w:rFonts w:cs="Times New Roman"/>
    </w:rPr>
  </w:style>
  <w:style w:type="paragraph" w:styleId="af3">
    <w:name w:val="Body Text"/>
    <w:basedOn w:val="a"/>
    <w:link w:val="af4"/>
    <w:uiPriority w:val="99"/>
    <w:rsid w:val="00254EBA"/>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4">
    <w:name w:val="Основной текст Знак"/>
    <w:basedOn w:val="a0"/>
    <w:link w:val="af3"/>
    <w:uiPriority w:val="99"/>
    <w:locked/>
    <w:rsid w:val="00254EBA"/>
    <w:rPr>
      <w:rFonts w:ascii="Times New Roman" w:hAnsi="Times New Roman" w:cs="Times New Roman"/>
      <w:sz w:val="20"/>
      <w:szCs w:val="20"/>
      <w:lang w:eastAsia="ru-RU"/>
    </w:rPr>
  </w:style>
  <w:style w:type="paragraph" w:styleId="af5">
    <w:name w:val="Body Text Indent"/>
    <w:basedOn w:val="a"/>
    <w:link w:val="af6"/>
    <w:uiPriority w:val="99"/>
    <w:rsid w:val="00254EBA"/>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uiPriority w:val="99"/>
    <w:locked/>
    <w:rsid w:val="00254EBA"/>
    <w:rPr>
      <w:rFonts w:ascii="Times New Roman" w:hAnsi="Times New Roman" w:cs="Times New Roman"/>
      <w:sz w:val="24"/>
      <w:szCs w:val="24"/>
      <w:lang w:eastAsia="ru-RU"/>
    </w:rPr>
  </w:style>
  <w:style w:type="paragraph" w:customStyle="1" w:styleId="Standard">
    <w:name w:val="Standard"/>
    <w:rsid w:val="002E534A"/>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f7">
    <w:name w:val="Колонтитул_"/>
    <w:basedOn w:val="a0"/>
    <w:link w:val="af8"/>
    <w:uiPriority w:val="99"/>
    <w:locked/>
    <w:rsid w:val="00502280"/>
    <w:rPr>
      <w:rFonts w:ascii="Times New Roman" w:hAnsi="Times New Roman" w:cs="Times New Roman"/>
      <w:sz w:val="28"/>
      <w:szCs w:val="28"/>
      <w:shd w:val="clear" w:color="auto" w:fill="FFFFFF"/>
    </w:rPr>
  </w:style>
  <w:style w:type="paragraph" w:customStyle="1" w:styleId="af8">
    <w:name w:val="Колонтитул"/>
    <w:basedOn w:val="a"/>
    <w:link w:val="af7"/>
    <w:uiPriority w:val="99"/>
    <w:rsid w:val="00502280"/>
    <w:pPr>
      <w:widowControl w:val="0"/>
      <w:shd w:val="clear" w:color="auto" w:fill="FFFFFF"/>
      <w:spacing w:after="0" w:line="240" w:lineRule="atLeast"/>
    </w:pPr>
    <w:rPr>
      <w:rFonts w:ascii="Times New Roman" w:hAnsi="Times New Roman"/>
      <w:sz w:val="28"/>
      <w:szCs w:val="28"/>
    </w:rPr>
  </w:style>
  <w:style w:type="character" w:customStyle="1" w:styleId="23">
    <w:name w:val="Основной текст (2)_"/>
    <w:basedOn w:val="a0"/>
    <w:link w:val="210"/>
    <w:uiPriority w:val="99"/>
    <w:locked/>
    <w:rsid w:val="00502280"/>
    <w:rPr>
      <w:rFonts w:ascii="Times New Roman" w:hAnsi="Times New Roman" w:cs="Times New Roman"/>
      <w:b/>
      <w:bCs/>
      <w:sz w:val="44"/>
      <w:szCs w:val="44"/>
      <w:shd w:val="clear" w:color="auto" w:fill="FFFFFF"/>
    </w:rPr>
  </w:style>
  <w:style w:type="paragraph" w:customStyle="1" w:styleId="210">
    <w:name w:val="Основной текст (2)1"/>
    <w:basedOn w:val="a"/>
    <w:link w:val="23"/>
    <w:uiPriority w:val="99"/>
    <w:rsid w:val="00502280"/>
    <w:pPr>
      <w:widowControl w:val="0"/>
      <w:shd w:val="clear" w:color="auto" w:fill="FFFFFF"/>
      <w:spacing w:before="3000" w:after="0" w:line="581" w:lineRule="exact"/>
      <w:jc w:val="center"/>
    </w:pPr>
    <w:rPr>
      <w:rFonts w:ascii="Times New Roman" w:hAnsi="Times New Roman"/>
      <w:b/>
      <w:bCs/>
      <w:sz w:val="44"/>
      <w:szCs w:val="44"/>
    </w:rPr>
  </w:style>
  <w:style w:type="character" w:customStyle="1" w:styleId="24">
    <w:name w:val="Основной текст (2)"/>
    <w:basedOn w:val="23"/>
    <w:uiPriority w:val="99"/>
    <w:rsid w:val="00502280"/>
    <w:rPr>
      <w:rFonts w:ascii="Times New Roman" w:hAnsi="Times New Roman" w:cs="Times New Roman"/>
      <w:b/>
      <w:bCs/>
      <w:sz w:val="44"/>
      <w:szCs w:val="44"/>
      <w:shd w:val="clear" w:color="auto" w:fill="FFFFFF"/>
    </w:rPr>
  </w:style>
  <w:style w:type="paragraph" w:customStyle="1" w:styleId="ConsPlusTitle">
    <w:name w:val="ConsPlusTitle"/>
    <w:uiPriority w:val="99"/>
    <w:rsid w:val="001E3B77"/>
    <w:pPr>
      <w:widowControl w:val="0"/>
      <w:autoSpaceDE w:val="0"/>
      <w:autoSpaceDN w:val="0"/>
      <w:adjustRightInd w:val="0"/>
    </w:pPr>
    <w:rPr>
      <w:rFonts w:ascii="Arial" w:eastAsia="Times New Roman" w:hAnsi="Arial" w:cs="Arial"/>
      <w:b/>
      <w:bCs/>
      <w:sz w:val="24"/>
      <w:szCs w:val="24"/>
    </w:rPr>
  </w:style>
  <w:style w:type="character" w:customStyle="1" w:styleId="12pt">
    <w:name w:val="Основной текст + 12 pt"/>
    <w:uiPriority w:val="99"/>
    <w:rsid w:val="0085229E"/>
    <w:rPr>
      <w:rFonts w:ascii="Times New Roman" w:hAnsi="Times New Roman"/>
      <w:color w:val="000000"/>
      <w:spacing w:val="0"/>
      <w:w w:val="100"/>
      <w:position w:val="0"/>
      <w:sz w:val="24"/>
      <w:u w:val="none"/>
      <w:lang w:val="ru-RU" w:eastAsia="ru-RU"/>
    </w:rPr>
  </w:style>
  <w:style w:type="paragraph" w:customStyle="1" w:styleId="cxspfirstmailrucssattributepostfix">
    <w:name w:val="cxspfirst_mailru_css_attribute_postfix"/>
    <w:basedOn w:val="a"/>
    <w:uiPriority w:val="99"/>
    <w:rsid w:val="00E377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xspmiddlemailrucssattributepostfix">
    <w:name w:val="cxspmiddle_mailru_css_attribute_postfix"/>
    <w:basedOn w:val="a"/>
    <w:uiPriority w:val="99"/>
    <w:rsid w:val="00E377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9e4d9bae7e7f64e0277721562e3f019msolistparagraph">
    <w:name w:val="49e4d9bae7e7f64e0277721562e3f019msolistparagraph"/>
    <w:basedOn w:val="a"/>
    <w:uiPriority w:val="99"/>
    <w:rsid w:val="00E050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b107bd558d154efab5904f3c5cd14a9msolistparagraph">
    <w:name w:val="0b107bd558d154efab5904f3c5cd14a9msolistparagraph"/>
    <w:basedOn w:val="a"/>
    <w:uiPriority w:val="99"/>
    <w:rsid w:val="00E050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ED521B"/>
    <w:pPr>
      <w:widowControl w:val="0"/>
      <w:autoSpaceDE w:val="0"/>
      <w:autoSpaceDN w:val="0"/>
    </w:pPr>
    <w:rPr>
      <w:rFonts w:ascii="Courier New" w:eastAsia="Times New Roman" w:hAnsi="Courier New" w:cs="Courier New"/>
      <w:sz w:val="20"/>
      <w:szCs w:val="20"/>
    </w:rPr>
  </w:style>
  <w:style w:type="paragraph" w:customStyle="1" w:styleId="paragraph">
    <w:name w:val="paragraph"/>
    <w:basedOn w:val="a"/>
    <w:rsid w:val="001C2A4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Emphasis"/>
    <w:basedOn w:val="a0"/>
    <w:uiPriority w:val="20"/>
    <w:qFormat/>
    <w:locked/>
    <w:rsid w:val="00065C46"/>
    <w:rPr>
      <w:i/>
      <w:iCs/>
    </w:rPr>
  </w:style>
  <w:style w:type="paragraph" w:styleId="3">
    <w:name w:val="Body Text 3"/>
    <w:basedOn w:val="a"/>
    <w:link w:val="30"/>
    <w:uiPriority w:val="99"/>
    <w:semiHidden/>
    <w:unhideWhenUsed/>
    <w:rsid w:val="00CB5BEA"/>
    <w:pPr>
      <w:spacing w:after="120"/>
    </w:pPr>
    <w:rPr>
      <w:sz w:val="16"/>
      <w:szCs w:val="16"/>
    </w:rPr>
  </w:style>
  <w:style w:type="character" w:customStyle="1" w:styleId="30">
    <w:name w:val="Основной текст 3 Знак"/>
    <w:basedOn w:val="a0"/>
    <w:link w:val="3"/>
    <w:uiPriority w:val="99"/>
    <w:semiHidden/>
    <w:rsid w:val="00CB5BEA"/>
    <w:rPr>
      <w:sz w:val="16"/>
      <w:szCs w:val="16"/>
      <w:lang w:eastAsia="en-US"/>
    </w:rPr>
  </w:style>
  <w:style w:type="paragraph" w:customStyle="1" w:styleId="afa">
    <w:name w:val="Бланк_Исполнитель"/>
    <w:basedOn w:val="a"/>
    <w:autoRedefine/>
    <w:qFormat/>
    <w:rsid w:val="001775D1"/>
    <w:pPr>
      <w:spacing w:after="0" w:line="240" w:lineRule="auto"/>
      <w:jc w:val="center"/>
    </w:pPr>
    <w:rPr>
      <w:rFonts w:ascii="Times New Roman" w:eastAsia="Times New Roman" w:hAnsi="Times New Roman"/>
      <w:b/>
      <w:sz w:val="24"/>
      <w:szCs w:val="24"/>
      <w:lang w:eastAsia="ru-RU"/>
    </w:rPr>
  </w:style>
  <w:style w:type="character" w:customStyle="1" w:styleId="layout">
    <w:name w:val="layout"/>
    <w:basedOn w:val="a0"/>
    <w:rsid w:val="009F69AB"/>
  </w:style>
  <w:style w:type="paragraph" w:customStyle="1" w:styleId="ConsPlusCell">
    <w:name w:val="ConsPlusCell"/>
    <w:rsid w:val="00094DE5"/>
    <w:pPr>
      <w:widowControl w:val="0"/>
      <w:autoSpaceDE w:val="0"/>
      <w:autoSpaceDN w:val="0"/>
      <w:adjustRightInd w:val="0"/>
    </w:pPr>
    <w:rPr>
      <w:rFonts w:ascii="Arial" w:eastAsia="Times New Roman" w:hAnsi="Arial" w:cs="Arial"/>
      <w:sz w:val="20"/>
      <w:szCs w:val="20"/>
    </w:rPr>
  </w:style>
  <w:style w:type="paragraph" w:customStyle="1" w:styleId="conspluscellmailrucssattributepostfix">
    <w:name w:val="conspluscell_mailru_css_attribute_postfix"/>
    <w:basedOn w:val="a"/>
    <w:rsid w:val="00094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Standard"/>
    <w:rsid w:val="00094DE5"/>
    <w:pPr>
      <w:keepNext/>
      <w:keepLines/>
      <w:spacing w:after="120"/>
      <w:jc w:val="both"/>
    </w:pPr>
    <w:rPr>
      <w:rFonts w:eastAsia="Andale Sans UI"/>
      <w:lang w:val="ru-RU" w:eastAsia="ru-RU" w:bidi="ar-SA"/>
    </w:rPr>
  </w:style>
  <w:style w:type="paragraph" w:styleId="afb">
    <w:name w:val="TOC Heading"/>
    <w:basedOn w:val="1"/>
    <w:next w:val="a"/>
    <w:uiPriority w:val="39"/>
    <w:unhideWhenUsed/>
    <w:qFormat/>
    <w:rsid w:val="00094DE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locked/>
    <w:rsid w:val="00094DE5"/>
    <w:pPr>
      <w:spacing w:before="240" w:after="0"/>
    </w:pPr>
    <w:rPr>
      <w:rFonts w:asciiTheme="minorHAnsi" w:eastAsiaTheme="minorHAnsi" w:hAnsiTheme="minorHAnsi" w:cstheme="minorHAnsi"/>
      <w:b/>
      <w:bCs/>
      <w:sz w:val="20"/>
      <w:szCs w:val="20"/>
    </w:rPr>
  </w:style>
  <w:style w:type="paragraph" w:styleId="13">
    <w:name w:val="toc 1"/>
    <w:basedOn w:val="a"/>
    <w:next w:val="a"/>
    <w:autoRedefine/>
    <w:uiPriority w:val="39"/>
    <w:unhideWhenUsed/>
    <w:locked/>
    <w:rsid w:val="00094DE5"/>
    <w:pPr>
      <w:spacing w:before="360" w:after="0"/>
    </w:pPr>
    <w:rPr>
      <w:rFonts w:asciiTheme="majorHAnsi" w:eastAsiaTheme="minorHAnsi" w:hAnsiTheme="majorHAnsi" w:cstheme="majorHAnsi"/>
      <w:b/>
      <w:bCs/>
      <w:caps/>
      <w:sz w:val="24"/>
      <w:szCs w:val="24"/>
    </w:rPr>
  </w:style>
  <w:style w:type="paragraph" w:styleId="31">
    <w:name w:val="toc 3"/>
    <w:basedOn w:val="a"/>
    <w:next w:val="a"/>
    <w:autoRedefine/>
    <w:uiPriority w:val="39"/>
    <w:unhideWhenUsed/>
    <w:locked/>
    <w:rsid w:val="00094DE5"/>
    <w:pPr>
      <w:spacing w:after="0"/>
      <w:ind w:left="220"/>
    </w:pPr>
    <w:rPr>
      <w:rFonts w:asciiTheme="minorHAnsi" w:eastAsiaTheme="minorHAnsi" w:hAnsiTheme="minorHAnsi" w:cstheme="minorHAnsi"/>
      <w:sz w:val="20"/>
      <w:szCs w:val="20"/>
    </w:rPr>
  </w:style>
  <w:style w:type="character" w:customStyle="1" w:styleId="afc">
    <w:name w:val="Текст сноски Знак"/>
    <w:basedOn w:val="a0"/>
    <w:link w:val="afd"/>
    <w:uiPriority w:val="99"/>
    <w:semiHidden/>
    <w:rsid w:val="00094DE5"/>
    <w:rPr>
      <w:rFonts w:asciiTheme="minorHAnsi" w:eastAsiaTheme="minorHAnsi" w:hAnsiTheme="minorHAnsi" w:cstheme="minorBidi"/>
      <w:sz w:val="20"/>
      <w:szCs w:val="20"/>
      <w:lang w:eastAsia="en-US"/>
    </w:rPr>
  </w:style>
  <w:style w:type="paragraph" w:styleId="afd">
    <w:name w:val="footnote text"/>
    <w:basedOn w:val="a"/>
    <w:link w:val="afc"/>
    <w:uiPriority w:val="99"/>
    <w:semiHidden/>
    <w:unhideWhenUsed/>
    <w:rsid w:val="00094DE5"/>
    <w:pPr>
      <w:spacing w:after="0" w:line="240" w:lineRule="auto"/>
    </w:pPr>
    <w:rPr>
      <w:rFonts w:asciiTheme="minorHAnsi" w:eastAsiaTheme="minorHAnsi" w:hAnsiTheme="minorHAnsi" w:cstheme="minorBidi"/>
      <w:sz w:val="20"/>
      <w:szCs w:val="20"/>
    </w:rPr>
  </w:style>
  <w:style w:type="paragraph" w:styleId="4">
    <w:name w:val="toc 4"/>
    <w:basedOn w:val="a"/>
    <w:next w:val="a"/>
    <w:autoRedefine/>
    <w:uiPriority w:val="39"/>
    <w:unhideWhenUsed/>
    <w:locked/>
    <w:rsid w:val="00094DE5"/>
    <w:pPr>
      <w:spacing w:after="0"/>
      <w:ind w:left="440"/>
    </w:pPr>
    <w:rPr>
      <w:rFonts w:asciiTheme="minorHAnsi" w:eastAsiaTheme="minorHAnsi" w:hAnsiTheme="minorHAnsi" w:cstheme="minorHAnsi"/>
      <w:sz w:val="20"/>
      <w:szCs w:val="20"/>
    </w:rPr>
  </w:style>
  <w:style w:type="paragraph" w:styleId="5">
    <w:name w:val="toc 5"/>
    <w:basedOn w:val="a"/>
    <w:next w:val="a"/>
    <w:autoRedefine/>
    <w:uiPriority w:val="39"/>
    <w:unhideWhenUsed/>
    <w:locked/>
    <w:rsid w:val="00094DE5"/>
    <w:pPr>
      <w:spacing w:after="0"/>
      <w:ind w:left="660"/>
    </w:pPr>
    <w:rPr>
      <w:rFonts w:asciiTheme="minorHAnsi" w:eastAsiaTheme="minorHAnsi" w:hAnsiTheme="minorHAnsi" w:cstheme="minorHAnsi"/>
      <w:sz w:val="20"/>
      <w:szCs w:val="20"/>
    </w:rPr>
  </w:style>
  <w:style w:type="paragraph" w:styleId="6">
    <w:name w:val="toc 6"/>
    <w:basedOn w:val="a"/>
    <w:next w:val="a"/>
    <w:autoRedefine/>
    <w:uiPriority w:val="39"/>
    <w:unhideWhenUsed/>
    <w:locked/>
    <w:rsid w:val="00094DE5"/>
    <w:pPr>
      <w:spacing w:after="0"/>
      <w:ind w:left="880"/>
    </w:pPr>
    <w:rPr>
      <w:rFonts w:asciiTheme="minorHAnsi" w:eastAsiaTheme="minorHAnsi" w:hAnsiTheme="minorHAnsi" w:cstheme="minorHAnsi"/>
      <w:sz w:val="20"/>
      <w:szCs w:val="20"/>
    </w:rPr>
  </w:style>
  <w:style w:type="paragraph" w:styleId="7">
    <w:name w:val="toc 7"/>
    <w:basedOn w:val="a"/>
    <w:next w:val="a"/>
    <w:autoRedefine/>
    <w:uiPriority w:val="39"/>
    <w:unhideWhenUsed/>
    <w:locked/>
    <w:rsid w:val="00094DE5"/>
    <w:pPr>
      <w:spacing w:after="0"/>
      <w:ind w:left="1100"/>
    </w:pPr>
    <w:rPr>
      <w:rFonts w:asciiTheme="minorHAnsi" w:eastAsiaTheme="minorHAnsi" w:hAnsiTheme="minorHAnsi" w:cstheme="minorHAnsi"/>
      <w:sz w:val="20"/>
      <w:szCs w:val="20"/>
    </w:rPr>
  </w:style>
  <w:style w:type="paragraph" w:styleId="8">
    <w:name w:val="toc 8"/>
    <w:basedOn w:val="a"/>
    <w:next w:val="a"/>
    <w:autoRedefine/>
    <w:uiPriority w:val="39"/>
    <w:unhideWhenUsed/>
    <w:locked/>
    <w:rsid w:val="00094DE5"/>
    <w:pPr>
      <w:spacing w:after="0"/>
      <w:ind w:left="1320"/>
    </w:pPr>
    <w:rPr>
      <w:rFonts w:asciiTheme="minorHAnsi" w:eastAsiaTheme="minorHAnsi" w:hAnsiTheme="minorHAnsi" w:cstheme="minorHAnsi"/>
      <w:sz w:val="20"/>
      <w:szCs w:val="20"/>
    </w:rPr>
  </w:style>
  <w:style w:type="paragraph" w:styleId="9">
    <w:name w:val="toc 9"/>
    <w:basedOn w:val="a"/>
    <w:next w:val="a"/>
    <w:autoRedefine/>
    <w:uiPriority w:val="39"/>
    <w:unhideWhenUsed/>
    <w:locked/>
    <w:rsid w:val="00094DE5"/>
    <w:pPr>
      <w:spacing w:after="0"/>
      <w:ind w:left="1540"/>
    </w:pPr>
    <w:rPr>
      <w:rFonts w:asciiTheme="minorHAnsi" w:eastAsiaTheme="minorHAnsi" w:hAnsiTheme="minorHAnsi" w:cstheme="minorHAnsi"/>
      <w:sz w:val="20"/>
      <w:szCs w:val="20"/>
    </w:rPr>
  </w:style>
  <w:style w:type="paragraph" w:customStyle="1" w:styleId="afe">
    <w:name w:val="Содержимое таблицы"/>
    <w:basedOn w:val="a"/>
    <w:qFormat/>
    <w:rsid w:val="006766D8"/>
    <w:pPr>
      <w:suppressLineNumbers/>
      <w:suppressAutoHyphens/>
      <w:spacing w:after="0" w:line="240" w:lineRule="auto"/>
    </w:pPr>
    <w:rPr>
      <w:rFonts w:ascii="Times New Roman" w:eastAsia="Times New Roman" w:hAnsi="Times New Roman"/>
      <w:sz w:val="20"/>
      <w:szCs w:val="20"/>
      <w:lang w:eastAsia="ar-SA"/>
    </w:rPr>
  </w:style>
  <w:style w:type="paragraph" w:customStyle="1" w:styleId="aff">
    <w:name w:val="Бланк_Шапка_герб"/>
    <w:autoRedefine/>
    <w:qFormat/>
    <w:rsid w:val="00452466"/>
    <w:pPr>
      <w:jc w:val="center"/>
    </w:pPr>
    <w:rPr>
      <w:rFonts w:ascii="Times New Roman" w:eastAsia="Times New Roman" w:hAnsi="Times New Roman"/>
      <w:noProof/>
      <w:sz w:val="20"/>
      <w:szCs w:val="20"/>
    </w:rPr>
  </w:style>
  <w:style w:type="character" w:customStyle="1" w:styleId="markedcontent">
    <w:name w:val="markedcontent"/>
    <w:basedOn w:val="a0"/>
    <w:rsid w:val="00CB3436"/>
  </w:style>
  <w:style w:type="paragraph" w:customStyle="1" w:styleId="p1mrcssattr">
    <w:name w:val="p1_mr_css_attr"/>
    <w:basedOn w:val="a"/>
    <w:rsid w:val="009E3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43F8E"/>
    <w:rPr>
      <w:rFonts w:asciiTheme="majorHAnsi" w:eastAsiaTheme="majorEastAsia" w:hAnsiTheme="majorHAnsi" w:cstheme="majorBidi"/>
      <w:color w:val="365F91" w:themeColor="accent1" w:themeShade="BF"/>
      <w:sz w:val="26"/>
      <w:szCs w:val="26"/>
      <w:lang w:eastAsia="en-US"/>
    </w:rPr>
  </w:style>
  <w:style w:type="character" w:styleId="aff0">
    <w:name w:val="footnote reference"/>
    <w:basedOn w:val="a0"/>
    <w:uiPriority w:val="99"/>
    <w:semiHidden/>
    <w:unhideWhenUsed/>
    <w:rsid w:val="00943F8E"/>
    <w:rPr>
      <w:vertAlign w:val="superscript"/>
    </w:rPr>
  </w:style>
  <w:style w:type="numbering" w:customStyle="1" w:styleId="14">
    <w:name w:val="Нет списка1"/>
    <w:next w:val="a2"/>
    <w:uiPriority w:val="99"/>
    <w:semiHidden/>
    <w:unhideWhenUsed/>
    <w:rsid w:val="00943F8E"/>
  </w:style>
  <w:style w:type="paragraph" w:styleId="HTML">
    <w:name w:val="HTML Preformatted"/>
    <w:basedOn w:val="a"/>
    <w:link w:val="HTML0"/>
    <w:uiPriority w:val="99"/>
    <w:unhideWhenUsed/>
    <w:rsid w:val="0066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544E"/>
    <w:rPr>
      <w:rFonts w:ascii="Courier New" w:eastAsia="Times New Roman" w:hAnsi="Courier New" w:cs="Courier New"/>
      <w:sz w:val="20"/>
      <w:szCs w:val="20"/>
    </w:rPr>
  </w:style>
  <w:style w:type="paragraph" w:customStyle="1" w:styleId="xl64">
    <w:name w:val="xl64"/>
    <w:basedOn w:val="a"/>
    <w:rsid w:val="00173850"/>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65">
    <w:name w:val="xl65"/>
    <w:basedOn w:val="a"/>
    <w:rsid w:val="00173850"/>
    <w:pPr>
      <w:spacing w:before="100" w:beforeAutospacing="1" w:after="100" w:afterAutospacing="1" w:line="240" w:lineRule="auto"/>
      <w:jc w:val="center"/>
      <w:textAlignment w:val="center"/>
    </w:pPr>
    <w:rPr>
      <w:rFonts w:eastAsia="Times New Roman" w:cs="Calibri"/>
      <w:b/>
      <w:bCs/>
      <w:sz w:val="24"/>
      <w:szCs w:val="24"/>
      <w:lang w:eastAsia="ru-RU"/>
    </w:rPr>
  </w:style>
  <w:style w:type="character" w:customStyle="1" w:styleId="text-capitalize">
    <w:name w:val="text-capitalize"/>
    <w:basedOn w:val="a0"/>
    <w:rsid w:val="00442398"/>
  </w:style>
  <w:style w:type="paragraph" w:customStyle="1" w:styleId="TableParagraph">
    <w:name w:val="Table Paragraph"/>
    <w:basedOn w:val="a"/>
    <w:uiPriority w:val="1"/>
    <w:qFormat/>
    <w:rsid w:val="00D62259"/>
    <w:pPr>
      <w:widowControl w:val="0"/>
      <w:autoSpaceDE w:val="0"/>
      <w:autoSpaceDN w:val="0"/>
      <w:spacing w:after="0" w:line="240" w:lineRule="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127">
      <w:bodyDiv w:val="1"/>
      <w:marLeft w:val="0"/>
      <w:marRight w:val="0"/>
      <w:marTop w:val="0"/>
      <w:marBottom w:val="0"/>
      <w:divBdr>
        <w:top w:val="none" w:sz="0" w:space="0" w:color="auto"/>
        <w:left w:val="none" w:sz="0" w:space="0" w:color="auto"/>
        <w:bottom w:val="none" w:sz="0" w:space="0" w:color="auto"/>
        <w:right w:val="none" w:sz="0" w:space="0" w:color="auto"/>
      </w:divBdr>
    </w:div>
    <w:div w:id="74254520">
      <w:bodyDiv w:val="1"/>
      <w:marLeft w:val="0"/>
      <w:marRight w:val="0"/>
      <w:marTop w:val="0"/>
      <w:marBottom w:val="0"/>
      <w:divBdr>
        <w:top w:val="none" w:sz="0" w:space="0" w:color="auto"/>
        <w:left w:val="none" w:sz="0" w:space="0" w:color="auto"/>
        <w:bottom w:val="none" w:sz="0" w:space="0" w:color="auto"/>
        <w:right w:val="none" w:sz="0" w:space="0" w:color="auto"/>
      </w:divBdr>
    </w:div>
    <w:div w:id="80491794">
      <w:bodyDiv w:val="1"/>
      <w:marLeft w:val="0"/>
      <w:marRight w:val="0"/>
      <w:marTop w:val="0"/>
      <w:marBottom w:val="0"/>
      <w:divBdr>
        <w:top w:val="none" w:sz="0" w:space="0" w:color="auto"/>
        <w:left w:val="none" w:sz="0" w:space="0" w:color="auto"/>
        <w:bottom w:val="none" w:sz="0" w:space="0" w:color="auto"/>
        <w:right w:val="none" w:sz="0" w:space="0" w:color="auto"/>
      </w:divBdr>
    </w:div>
    <w:div w:id="157818269">
      <w:bodyDiv w:val="1"/>
      <w:marLeft w:val="0"/>
      <w:marRight w:val="0"/>
      <w:marTop w:val="0"/>
      <w:marBottom w:val="0"/>
      <w:divBdr>
        <w:top w:val="none" w:sz="0" w:space="0" w:color="auto"/>
        <w:left w:val="none" w:sz="0" w:space="0" w:color="auto"/>
        <w:bottom w:val="none" w:sz="0" w:space="0" w:color="auto"/>
        <w:right w:val="none" w:sz="0" w:space="0" w:color="auto"/>
      </w:divBdr>
      <w:divsChild>
        <w:div w:id="1860268971">
          <w:marLeft w:val="0"/>
          <w:marRight w:val="0"/>
          <w:marTop w:val="0"/>
          <w:marBottom w:val="0"/>
          <w:divBdr>
            <w:top w:val="none" w:sz="0" w:space="0" w:color="auto"/>
            <w:left w:val="none" w:sz="0" w:space="0" w:color="auto"/>
            <w:bottom w:val="none" w:sz="0" w:space="0" w:color="auto"/>
            <w:right w:val="none" w:sz="0" w:space="0" w:color="auto"/>
          </w:divBdr>
        </w:div>
      </w:divsChild>
    </w:div>
    <w:div w:id="294064283">
      <w:bodyDiv w:val="1"/>
      <w:marLeft w:val="0"/>
      <w:marRight w:val="0"/>
      <w:marTop w:val="0"/>
      <w:marBottom w:val="0"/>
      <w:divBdr>
        <w:top w:val="none" w:sz="0" w:space="0" w:color="auto"/>
        <w:left w:val="none" w:sz="0" w:space="0" w:color="auto"/>
        <w:bottom w:val="none" w:sz="0" w:space="0" w:color="auto"/>
        <w:right w:val="none" w:sz="0" w:space="0" w:color="auto"/>
      </w:divBdr>
    </w:div>
    <w:div w:id="339501857">
      <w:bodyDiv w:val="1"/>
      <w:marLeft w:val="0"/>
      <w:marRight w:val="0"/>
      <w:marTop w:val="0"/>
      <w:marBottom w:val="0"/>
      <w:divBdr>
        <w:top w:val="none" w:sz="0" w:space="0" w:color="auto"/>
        <w:left w:val="none" w:sz="0" w:space="0" w:color="auto"/>
        <w:bottom w:val="none" w:sz="0" w:space="0" w:color="auto"/>
        <w:right w:val="none" w:sz="0" w:space="0" w:color="auto"/>
      </w:divBdr>
      <w:divsChild>
        <w:div w:id="534347515">
          <w:marLeft w:val="0"/>
          <w:marRight w:val="0"/>
          <w:marTop w:val="0"/>
          <w:marBottom w:val="0"/>
          <w:divBdr>
            <w:top w:val="none" w:sz="0" w:space="0" w:color="auto"/>
            <w:left w:val="none" w:sz="0" w:space="0" w:color="auto"/>
            <w:bottom w:val="none" w:sz="0" w:space="0" w:color="auto"/>
            <w:right w:val="none" w:sz="0" w:space="0" w:color="auto"/>
          </w:divBdr>
          <w:divsChild>
            <w:div w:id="1856726649">
              <w:marLeft w:val="0"/>
              <w:marRight w:val="0"/>
              <w:marTop w:val="0"/>
              <w:marBottom w:val="195"/>
              <w:divBdr>
                <w:top w:val="none" w:sz="0" w:space="0" w:color="auto"/>
                <w:left w:val="none" w:sz="0" w:space="0" w:color="auto"/>
                <w:bottom w:val="none" w:sz="0" w:space="0" w:color="auto"/>
                <w:right w:val="none" w:sz="0" w:space="0" w:color="auto"/>
              </w:divBdr>
            </w:div>
            <w:div w:id="1390417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52073181">
      <w:marLeft w:val="0"/>
      <w:marRight w:val="0"/>
      <w:marTop w:val="0"/>
      <w:marBottom w:val="0"/>
      <w:divBdr>
        <w:top w:val="none" w:sz="0" w:space="0" w:color="auto"/>
        <w:left w:val="none" w:sz="0" w:space="0" w:color="auto"/>
        <w:bottom w:val="none" w:sz="0" w:space="0" w:color="auto"/>
        <w:right w:val="none" w:sz="0" w:space="0" w:color="auto"/>
      </w:divBdr>
      <w:divsChild>
        <w:div w:id="352073197">
          <w:marLeft w:val="475"/>
          <w:marRight w:val="0"/>
          <w:marTop w:val="0"/>
          <w:marBottom w:val="0"/>
          <w:divBdr>
            <w:top w:val="none" w:sz="0" w:space="0" w:color="auto"/>
            <w:left w:val="none" w:sz="0" w:space="0" w:color="auto"/>
            <w:bottom w:val="none" w:sz="0" w:space="0" w:color="auto"/>
            <w:right w:val="none" w:sz="0" w:space="0" w:color="auto"/>
          </w:divBdr>
        </w:div>
        <w:div w:id="352073198">
          <w:marLeft w:val="475"/>
          <w:marRight w:val="0"/>
          <w:marTop w:val="0"/>
          <w:marBottom w:val="0"/>
          <w:divBdr>
            <w:top w:val="none" w:sz="0" w:space="0" w:color="auto"/>
            <w:left w:val="none" w:sz="0" w:space="0" w:color="auto"/>
            <w:bottom w:val="none" w:sz="0" w:space="0" w:color="auto"/>
            <w:right w:val="none" w:sz="0" w:space="0" w:color="auto"/>
          </w:divBdr>
        </w:div>
        <w:div w:id="352073202">
          <w:marLeft w:val="475"/>
          <w:marRight w:val="0"/>
          <w:marTop w:val="0"/>
          <w:marBottom w:val="0"/>
          <w:divBdr>
            <w:top w:val="none" w:sz="0" w:space="0" w:color="auto"/>
            <w:left w:val="none" w:sz="0" w:space="0" w:color="auto"/>
            <w:bottom w:val="none" w:sz="0" w:space="0" w:color="auto"/>
            <w:right w:val="none" w:sz="0" w:space="0" w:color="auto"/>
          </w:divBdr>
        </w:div>
        <w:div w:id="352073209">
          <w:marLeft w:val="475"/>
          <w:marRight w:val="0"/>
          <w:marTop w:val="0"/>
          <w:marBottom w:val="0"/>
          <w:divBdr>
            <w:top w:val="none" w:sz="0" w:space="0" w:color="auto"/>
            <w:left w:val="none" w:sz="0" w:space="0" w:color="auto"/>
            <w:bottom w:val="none" w:sz="0" w:space="0" w:color="auto"/>
            <w:right w:val="none" w:sz="0" w:space="0" w:color="auto"/>
          </w:divBdr>
        </w:div>
        <w:div w:id="352073214">
          <w:marLeft w:val="475"/>
          <w:marRight w:val="0"/>
          <w:marTop w:val="0"/>
          <w:marBottom w:val="0"/>
          <w:divBdr>
            <w:top w:val="none" w:sz="0" w:space="0" w:color="auto"/>
            <w:left w:val="none" w:sz="0" w:space="0" w:color="auto"/>
            <w:bottom w:val="none" w:sz="0" w:space="0" w:color="auto"/>
            <w:right w:val="none" w:sz="0" w:space="0" w:color="auto"/>
          </w:divBdr>
        </w:div>
      </w:divsChild>
    </w:div>
    <w:div w:id="352073182">
      <w:marLeft w:val="0"/>
      <w:marRight w:val="0"/>
      <w:marTop w:val="0"/>
      <w:marBottom w:val="0"/>
      <w:divBdr>
        <w:top w:val="none" w:sz="0" w:space="0" w:color="auto"/>
        <w:left w:val="none" w:sz="0" w:space="0" w:color="auto"/>
        <w:bottom w:val="none" w:sz="0" w:space="0" w:color="auto"/>
        <w:right w:val="none" w:sz="0" w:space="0" w:color="auto"/>
      </w:divBdr>
    </w:div>
    <w:div w:id="352073184">
      <w:marLeft w:val="0"/>
      <w:marRight w:val="0"/>
      <w:marTop w:val="0"/>
      <w:marBottom w:val="0"/>
      <w:divBdr>
        <w:top w:val="none" w:sz="0" w:space="0" w:color="auto"/>
        <w:left w:val="none" w:sz="0" w:space="0" w:color="auto"/>
        <w:bottom w:val="none" w:sz="0" w:space="0" w:color="auto"/>
        <w:right w:val="none" w:sz="0" w:space="0" w:color="auto"/>
      </w:divBdr>
    </w:div>
    <w:div w:id="352073185">
      <w:marLeft w:val="0"/>
      <w:marRight w:val="0"/>
      <w:marTop w:val="0"/>
      <w:marBottom w:val="0"/>
      <w:divBdr>
        <w:top w:val="none" w:sz="0" w:space="0" w:color="auto"/>
        <w:left w:val="none" w:sz="0" w:space="0" w:color="auto"/>
        <w:bottom w:val="none" w:sz="0" w:space="0" w:color="auto"/>
        <w:right w:val="none" w:sz="0" w:space="0" w:color="auto"/>
      </w:divBdr>
    </w:div>
    <w:div w:id="352073186">
      <w:marLeft w:val="0"/>
      <w:marRight w:val="0"/>
      <w:marTop w:val="0"/>
      <w:marBottom w:val="0"/>
      <w:divBdr>
        <w:top w:val="none" w:sz="0" w:space="0" w:color="auto"/>
        <w:left w:val="none" w:sz="0" w:space="0" w:color="auto"/>
        <w:bottom w:val="none" w:sz="0" w:space="0" w:color="auto"/>
        <w:right w:val="none" w:sz="0" w:space="0" w:color="auto"/>
      </w:divBdr>
    </w:div>
    <w:div w:id="352073188">
      <w:marLeft w:val="0"/>
      <w:marRight w:val="0"/>
      <w:marTop w:val="0"/>
      <w:marBottom w:val="0"/>
      <w:divBdr>
        <w:top w:val="none" w:sz="0" w:space="0" w:color="auto"/>
        <w:left w:val="none" w:sz="0" w:space="0" w:color="auto"/>
        <w:bottom w:val="none" w:sz="0" w:space="0" w:color="auto"/>
        <w:right w:val="none" w:sz="0" w:space="0" w:color="auto"/>
      </w:divBdr>
    </w:div>
    <w:div w:id="352073189">
      <w:marLeft w:val="0"/>
      <w:marRight w:val="0"/>
      <w:marTop w:val="0"/>
      <w:marBottom w:val="0"/>
      <w:divBdr>
        <w:top w:val="none" w:sz="0" w:space="0" w:color="auto"/>
        <w:left w:val="none" w:sz="0" w:space="0" w:color="auto"/>
        <w:bottom w:val="none" w:sz="0" w:space="0" w:color="auto"/>
        <w:right w:val="none" w:sz="0" w:space="0" w:color="auto"/>
      </w:divBdr>
    </w:div>
    <w:div w:id="352073190">
      <w:marLeft w:val="0"/>
      <w:marRight w:val="0"/>
      <w:marTop w:val="0"/>
      <w:marBottom w:val="0"/>
      <w:divBdr>
        <w:top w:val="none" w:sz="0" w:space="0" w:color="auto"/>
        <w:left w:val="none" w:sz="0" w:space="0" w:color="auto"/>
        <w:bottom w:val="none" w:sz="0" w:space="0" w:color="auto"/>
        <w:right w:val="none" w:sz="0" w:space="0" w:color="auto"/>
      </w:divBdr>
    </w:div>
    <w:div w:id="352073192">
      <w:marLeft w:val="0"/>
      <w:marRight w:val="0"/>
      <w:marTop w:val="0"/>
      <w:marBottom w:val="0"/>
      <w:divBdr>
        <w:top w:val="none" w:sz="0" w:space="0" w:color="auto"/>
        <w:left w:val="none" w:sz="0" w:space="0" w:color="auto"/>
        <w:bottom w:val="none" w:sz="0" w:space="0" w:color="auto"/>
        <w:right w:val="none" w:sz="0" w:space="0" w:color="auto"/>
      </w:divBdr>
    </w:div>
    <w:div w:id="352073193">
      <w:marLeft w:val="0"/>
      <w:marRight w:val="0"/>
      <w:marTop w:val="0"/>
      <w:marBottom w:val="0"/>
      <w:divBdr>
        <w:top w:val="none" w:sz="0" w:space="0" w:color="auto"/>
        <w:left w:val="none" w:sz="0" w:space="0" w:color="auto"/>
        <w:bottom w:val="none" w:sz="0" w:space="0" w:color="auto"/>
        <w:right w:val="none" w:sz="0" w:space="0" w:color="auto"/>
      </w:divBdr>
    </w:div>
    <w:div w:id="352073194">
      <w:marLeft w:val="0"/>
      <w:marRight w:val="0"/>
      <w:marTop w:val="0"/>
      <w:marBottom w:val="0"/>
      <w:divBdr>
        <w:top w:val="none" w:sz="0" w:space="0" w:color="auto"/>
        <w:left w:val="none" w:sz="0" w:space="0" w:color="auto"/>
        <w:bottom w:val="none" w:sz="0" w:space="0" w:color="auto"/>
        <w:right w:val="none" w:sz="0" w:space="0" w:color="auto"/>
      </w:divBdr>
    </w:div>
    <w:div w:id="352073195">
      <w:marLeft w:val="0"/>
      <w:marRight w:val="0"/>
      <w:marTop w:val="0"/>
      <w:marBottom w:val="0"/>
      <w:divBdr>
        <w:top w:val="none" w:sz="0" w:space="0" w:color="auto"/>
        <w:left w:val="none" w:sz="0" w:space="0" w:color="auto"/>
        <w:bottom w:val="none" w:sz="0" w:space="0" w:color="auto"/>
        <w:right w:val="none" w:sz="0" w:space="0" w:color="auto"/>
      </w:divBdr>
      <w:divsChild>
        <w:div w:id="352073191">
          <w:marLeft w:val="475"/>
          <w:marRight w:val="0"/>
          <w:marTop w:val="0"/>
          <w:marBottom w:val="0"/>
          <w:divBdr>
            <w:top w:val="none" w:sz="0" w:space="0" w:color="auto"/>
            <w:left w:val="none" w:sz="0" w:space="0" w:color="auto"/>
            <w:bottom w:val="none" w:sz="0" w:space="0" w:color="auto"/>
            <w:right w:val="none" w:sz="0" w:space="0" w:color="auto"/>
          </w:divBdr>
        </w:div>
        <w:div w:id="352073196">
          <w:marLeft w:val="475"/>
          <w:marRight w:val="0"/>
          <w:marTop w:val="0"/>
          <w:marBottom w:val="0"/>
          <w:divBdr>
            <w:top w:val="none" w:sz="0" w:space="0" w:color="auto"/>
            <w:left w:val="none" w:sz="0" w:space="0" w:color="auto"/>
            <w:bottom w:val="none" w:sz="0" w:space="0" w:color="auto"/>
            <w:right w:val="none" w:sz="0" w:space="0" w:color="auto"/>
          </w:divBdr>
        </w:div>
        <w:div w:id="352073200">
          <w:marLeft w:val="475"/>
          <w:marRight w:val="0"/>
          <w:marTop w:val="0"/>
          <w:marBottom w:val="0"/>
          <w:divBdr>
            <w:top w:val="none" w:sz="0" w:space="0" w:color="auto"/>
            <w:left w:val="none" w:sz="0" w:space="0" w:color="auto"/>
            <w:bottom w:val="none" w:sz="0" w:space="0" w:color="auto"/>
            <w:right w:val="none" w:sz="0" w:space="0" w:color="auto"/>
          </w:divBdr>
        </w:div>
        <w:div w:id="352073207">
          <w:marLeft w:val="475"/>
          <w:marRight w:val="0"/>
          <w:marTop w:val="0"/>
          <w:marBottom w:val="0"/>
          <w:divBdr>
            <w:top w:val="none" w:sz="0" w:space="0" w:color="auto"/>
            <w:left w:val="none" w:sz="0" w:space="0" w:color="auto"/>
            <w:bottom w:val="none" w:sz="0" w:space="0" w:color="auto"/>
            <w:right w:val="none" w:sz="0" w:space="0" w:color="auto"/>
          </w:divBdr>
        </w:div>
        <w:div w:id="352073222">
          <w:marLeft w:val="475"/>
          <w:marRight w:val="0"/>
          <w:marTop w:val="0"/>
          <w:marBottom w:val="0"/>
          <w:divBdr>
            <w:top w:val="none" w:sz="0" w:space="0" w:color="auto"/>
            <w:left w:val="none" w:sz="0" w:space="0" w:color="auto"/>
            <w:bottom w:val="none" w:sz="0" w:space="0" w:color="auto"/>
            <w:right w:val="none" w:sz="0" w:space="0" w:color="auto"/>
          </w:divBdr>
        </w:div>
      </w:divsChild>
    </w:div>
    <w:div w:id="352073199">
      <w:marLeft w:val="0"/>
      <w:marRight w:val="0"/>
      <w:marTop w:val="0"/>
      <w:marBottom w:val="0"/>
      <w:divBdr>
        <w:top w:val="none" w:sz="0" w:space="0" w:color="auto"/>
        <w:left w:val="none" w:sz="0" w:space="0" w:color="auto"/>
        <w:bottom w:val="none" w:sz="0" w:space="0" w:color="auto"/>
        <w:right w:val="none" w:sz="0" w:space="0" w:color="auto"/>
      </w:divBdr>
      <w:divsChild>
        <w:div w:id="352073183">
          <w:marLeft w:val="475"/>
          <w:marRight w:val="0"/>
          <w:marTop w:val="0"/>
          <w:marBottom w:val="0"/>
          <w:divBdr>
            <w:top w:val="none" w:sz="0" w:space="0" w:color="auto"/>
            <w:left w:val="none" w:sz="0" w:space="0" w:color="auto"/>
            <w:bottom w:val="none" w:sz="0" w:space="0" w:color="auto"/>
            <w:right w:val="none" w:sz="0" w:space="0" w:color="auto"/>
          </w:divBdr>
        </w:div>
        <w:div w:id="352073187">
          <w:marLeft w:val="475"/>
          <w:marRight w:val="0"/>
          <w:marTop w:val="0"/>
          <w:marBottom w:val="0"/>
          <w:divBdr>
            <w:top w:val="none" w:sz="0" w:space="0" w:color="auto"/>
            <w:left w:val="none" w:sz="0" w:space="0" w:color="auto"/>
            <w:bottom w:val="none" w:sz="0" w:space="0" w:color="auto"/>
            <w:right w:val="none" w:sz="0" w:space="0" w:color="auto"/>
          </w:divBdr>
        </w:div>
        <w:div w:id="352073204">
          <w:marLeft w:val="475"/>
          <w:marRight w:val="0"/>
          <w:marTop w:val="0"/>
          <w:marBottom w:val="0"/>
          <w:divBdr>
            <w:top w:val="none" w:sz="0" w:space="0" w:color="auto"/>
            <w:left w:val="none" w:sz="0" w:space="0" w:color="auto"/>
            <w:bottom w:val="none" w:sz="0" w:space="0" w:color="auto"/>
            <w:right w:val="none" w:sz="0" w:space="0" w:color="auto"/>
          </w:divBdr>
        </w:div>
        <w:div w:id="352073211">
          <w:marLeft w:val="475"/>
          <w:marRight w:val="0"/>
          <w:marTop w:val="0"/>
          <w:marBottom w:val="0"/>
          <w:divBdr>
            <w:top w:val="none" w:sz="0" w:space="0" w:color="auto"/>
            <w:left w:val="none" w:sz="0" w:space="0" w:color="auto"/>
            <w:bottom w:val="none" w:sz="0" w:space="0" w:color="auto"/>
            <w:right w:val="none" w:sz="0" w:space="0" w:color="auto"/>
          </w:divBdr>
        </w:div>
      </w:divsChild>
    </w:div>
    <w:div w:id="352073201">
      <w:marLeft w:val="0"/>
      <w:marRight w:val="0"/>
      <w:marTop w:val="0"/>
      <w:marBottom w:val="0"/>
      <w:divBdr>
        <w:top w:val="none" w:sz="0" w:space="0" w:color="auto"/>
        <w:left w:val="none" w:sz="0" w:space="0" w:color="auto"/>
        <w:bottom w:val="none" w:sz="0" w:space="0" w:color="auto"/>
        <w:right w:val="none" w:sz="0" w:space="0" w:color="auto"/>
      </w:divBdr>
    </w:div>
    <w:div w:id="352073203">
      <w:marLeft w:val="0"/>
      <w:marRight w:val="0"/>
      <w:marTop w:val="0"/>
      <w:marBottom w:val="0"/>
      <w:divBdr>
        <w:top w:val="none" w:sz="0" w:space="0" w:color="auto"/>
        <w:left w:val="none" w:sz="0" w:space="0" w:color="auto"/>
        <w:bottom w:val="none" w:sz="0" w:space="0" w:color="auto"/>
        <w:right w:val="none" w:sz="0" w:space="0" w:color="auto"/>
      </w:divBdr>
    </w:div>
    <w:div w:id="352073205">
      <w:marLeft w:val="0"/>
      <w:marRight w:val="0"/>
      <w:marTop w:val="0"/>
      <w:marBottom w:val="0"/>
      <w:divBdr>
        <w:top w:val="none" w:sz="0" w:space="0" w:color="auto"/>
        <w:left w:val="none" w:sz="0" w:space="0" w:color="auto"/>
        <w:bottom w:val="none" w:sz="0" w:space="0" w:color="auto"/>
        <w:right w:val="none" w:sz="0" w:space="0" w:color="auto"/>
      </w:divBdr>
    </w:div>
    <w:div w:id="352073206">
      <w:marLeft w:val="0"/>
      <w:marRight w:val="0"/>
      <w:marTop w:val="0"/>
      <w:marBottom w:val="0"/>
      <w:divBdr>
        <w:top w:val="none" w:sz="0" w:space="0" w:color="auto"/>
        <w:left w:val="none" w:sz="0" w:space="0" w:color="auto"/>
        <w:bottom w:val="none" w:sz="0" w:space="0" w:color="auto"/>
        <w:right w:val="none" w:sz="0" w:space="0" w:color="auto"/>
      </w:divBdr>
    </w:div>
    <w:div w:id="352073208">
      <w:marLeft w:val="0"/>
      <w:marRight w:val="0"/>
      <w:marTop w:val="0"/>
      <w:marBottom w:val="0"/>
      <w:divBdr>
        <w:top w:val="none" w:sz="0" w:space="0" w:color="auto"/>
        <w:left w:val="none" w:sz="0" w:space="0" w:color="auto"/>
        <w:bottom w:val="none" w:sz="0" w:space="0" w:color="auto"/>
        <w:right w:val="none" w:sz="0" w:space="0" w:color="auto"/>
      </w:divBdr>
    </w:div>
    <w:div w:id="352073210">
      <w:marLeft w:val="0"/>
      <w:marRight w:val="0"/>
      <w:marTop w:val="0"/>
      <w:marBottom w:val="0"/>
      <w:divBdr>
        <w:top w:val="none" w:sz="0" w:space="0" w:color="auto"/>
        <w:left w:val="none" w:sz="0" w:space="0" w:color="auto"/>
        <w:bottom w:val="none" w:sz="0" w:space="0" w:color="auto"/>
        <w:right w:val="none" w:sz="0" w:space="0" w:color="auto"/>
      </w:divBdr>
    </w:div>
    <w:div w:id="352073212">
      <w:marLeft w:val="0"/>
      <w:marRight w:val="0"/>
      <w:marTop w:val="0"/>
      <w:marBottom w:val="0"/>
      <w:divBdr>
        <w:top w:val="none" w:sz="0" w:space="0" w:color="auto"/>
        <w:left w:val="none" w:sz="0" w:space="0" w:color="auto"/>
        <w:bottom w:val="none" w:sz="0" w:space="0" w:color="auto"/>
        <w:right w:val="none" w:sz="0" w:space="0" w:color="auto"/>
      </w:divBdr>
    </w:div>
    <w:div w:id="352073213">
      <w:marLeft w:val="0"/>
      <w:marRight w:val="0"/>
      <w:marTop w:val="0"/>
      <w:marBottom w:val="0"/>
      <w:divBdr>
        <w:top w:val="none" w:sz="0" w:space="0" w:color="auto"/>
        <w:left w:val="none" w:sz="0" w:space="0" w:color="auto"/>
        <w:bottom w:val="none" w:sz="0" w:space="0" w:color="auto"/>
        <w:right w:val="none" w:sz="0" w:space="0" w:color="auto"/>
      </w:divBdr>
    </w:div>
    <w:div w:id="352073215">
      <w:marLeft w:val="0"/>
      <w:marRight w:val="0"/>
      <w:marTop w:val="0"/>
      <w:marBottom w:val="0"/>
      <w:divBdr>
        <w:top w:val="none" w:sz="0" w:space="0" w:color="auto"/>
        <w:left w:val="none" w:sz="0" w:space="0" w:color="auto"/>
        <w:bottom w:val="none" w:sz="0" w:space="0" w:color="auto"/>
        <w:right w:val="none" w:sz="0" w:space="0" w:color="auto"/>
      </w:divBdr>
    </w:div>
    <w:div w:id="352073216">
      <w:marLeft w:val="0"/>
      <w:marRight w:val="0"/>
      <w:marTop w:val="0"/>
      <w:marBottom w:val="0"/>
      <w:divBdr>
        <w:top w:val="none" w:sz="0" w:space="0" w:color="auto"/>
        <w:left w:val="none" w:sz="0" w:space="0" w:color="auto"/>
        <w:bottom w:val="none" w:sz="0" w:space="0" w:color="auto"/>
        <w:right w:val="none" w:sz="0" w:space="0" w:color="auto"/>
      </w:divBdr>
    </w:div>
    <w:div w:id="352073217">
      <w:marLeft w:val="0"/>
      <w:marRight w:val="0"/>
      <w:marTop w:val="0"/>
      <w:marBottom w:val="0"/>
      <w:divBdr>
        <w:top w:val="none" w:sz="0" w:space="0" w:color="auto"/>
        <w:left w:val="none" w:sz="0" w:space="0" w:color="auto"/>
        <w:bottom w:val="none" w:sz="0" w:space="0" w:color="auto"/>
        <w:right w:val="none" w:sz="0" w:space="0" w:color="auto"/>
      </w:divBdr>
    </w:div>
    <w:div w:id="352073218">
      <w:marLeft w:val="0"/>
      <w:marRight w:val="0"/>
      <w:marTop w:val="0"/>
      <w:marBottom w:val="0"/>
      <w:divBdr>
        <w:top w:val="none" w:sz="0" w:space="0" w:color="auto"/>
        <w:left w:val="none" w:sz="0" w:space="0" w:color="auto"/>
        <w:bottom w:val="none" w:sz="0" w:space="0" w:color="auto"/>
        <w:right w:val="none" w:sz="0" w:space="0" w:color="auto"/>
      </w:divBdr>
    </w:div>
    <w:div w:id="352073219">
      <w:marLeft w:val="0"/>
      <w:marRight w:val="0"/>
      <w:marTop w:val="0"/>
      <w:marBottom w:val="0"/>
      <w:divBdr>
        <w:top w:val="none" w:sz="0" w:space="0" w:color="auto"/>
        <w:left w:val="none" w:sz="0" w:space="0" w:color="auto"/>
        <w:bottom w:val="none" w:sz="0" w:space="0" w:color="auto"/>
        <w:right w:val="none" w:sz="0" w:space="0" w:color="auto"/>
      </w:divBdr>
    </w:div>
    <w:div w:id="352073220">
      <w:marLeft w:val="0"/>
      <w:marRight w:val="0"/>
      <w:marTop w:val="0"/>
      <w:marBottom w:val="0"/>
      <w:divBdr>
        <w:top w:val="none" w:sz="0" w:space="0" w:color="auto"/>
        <w:left w:val="none" w:sz="0" w:space="0" w:color="auto"/>
        <w:bottom w:val="none" w:sz="0" w:space="0" w:color="auto"/>
        <w:right w:val="none" w:sz="0" w:space="0" w:color="auto"/>
      </w:divBdr>
    </w:div>
    <w:div w:id="352073221">
      <w:marLeft w:val="0"/>
      <w:marRight w:val="0"/>
      <w:marTop w:val="0"/>
      <w:marBottom w:val="0"/>
      <w:divBdr>
        <w:top w:val="none" w:sz="0" w:space="0" w:color="auto"/>
        <w:left w:val="none" w:sz="0" w:space="0" w:color="auto"/>
        <w:bottom w:val="none" w:sz="0" w:space="0" w:color="auto"/>
        <w:right w:val="none" w:sz="0" w:space="0" w:color="auto"/>
      </w:divBdr>
    </w:div>
    <w:div w:id="352073223">
      <w:marLeft w:val="0"/>
      <w:marRight w:val="0"/>
      <w:marTop w:val="0"/>
      <w:marBottom w:val="0"/>
      <w:divBdr>
        <w:top w:val="none" w:sz="0" w:space="0" w:color="auto"/>
        <w:left w:val="none" w:sz="0" w:space="0" w:color="auto"/>
        <w:bottom w:val="none" w:sz="0" w:space="0" w:color="auto"/>
        <w:right w:val="none" w:sz="0" w:space="0" w:color="auto"/>
      </w:divBdr>
    </w:div>
    <w:div w:id="356395585">
      <w:bodyDiv w:val="1"/>
      <w:marLeft w:val="0"/>
      <w:marRight w:val="0"/>
      <w:marTop w:val="0"/>
      <w:marBottom w:val="0"/>
      <w:divBdr>
        <w:top w:val="none" w:sz="0" w:space="0" w:color="auto"/>
        <w:left w:val="none" w:sz="0" w:space="0" w:color="auto"/>
        <w:bottom w:val="none" w:sz="0" w:space="0" w:color="auto"/>
        <w:right w:val="none" w:sz="0" w:space="0" w:color="auto"/>
      </w:divBdr>
      <w:divsChild>
        <w:div w:id="820735615">
          <w:marLeft w:val="0"/>
          <w:marRight w:val="0"/>
          <w:marTop w:val="0"/>
          <w:marBottom w:val="0"/>
          <w:divBdr>
            <w:top w:val="none" w:sz="0" w:space="0" w:color="auto"/>
            <w:left w:val="none" w:sz="0" w:space="0" w:color="auto"/>
            <w:bottom w:val="none" w:sz="0" w:space="0" w:color="auto"/>
            <w:right w:val="none" w:sz="0" w:space="0" w:color="auto"/>
          </w:divBdr>
        </w:div>
      </w:divsChild>
    </w:div>
    <w:div w:id="362486522">
      <w:bodyDiv w:val="1"/>
      <w:marLeft w:val="0"/>
      <w:marRight w:val="0"/>
      <w:marTop w:val="0"/>
      <w:marBottom w:val="0"/>
      <w:divBdr>
        <w:top w:val="none" w:sz="0" w:space="0" w:color="auto"/>
        <w:left w:val="none" w:sz="0" w:space="0" w:color="auto"/>
        <w:bottom w:val="none" w:sz="0" w:space="0" w:color="auto"/>
        <w:right w:val="none" w:sz="0" w:space="0" w:color="auto"/>
      </w:divBdr>
    </w:div>
    <w:div w:id="525364466">
      <w:bodyDiv w:val="1"/>
      <w:marLeft w:val="0"/>
      <w:marRight w:val="0"/>
      <w:marTop w:val="0"/>
      <w:marBottom w:val="0"/>
      <w:divBdr>
        <w:top w:val="none" w:sz="0" w:space="0" w:color="auto"/>
        <w:left w:val="none" w:sz="0" w:space="0" w:color="auto"/>
        <w:bottom w:val="none" w:sz="0" w:space="0" w:color="auto"/>
        <w:right w:val="none" w:sz="0" w:space="0" w:color="auto"/>
      </w:divBdr>
    </w:div>
    <w:div w:id="569120209">
      <w:bodyDiv w:val="1"/>
      <w:marLeft w:val="0"/>
      <w:marRight w:val="0"/>
      <w:marTop w:val="0"/>
      <w:marBottom w:val="0"/>
      <w:divBdr>
        <w:top w:val="none" w:sz="0" w:space="0" w:color="auto"/>
        <w:left w:val="none" w:sz="0" w:space="0" w:color="auto"/>
        <w:bottom w:val="none" w:sz="0" w:space="0" w:color="auto"/>
        <w:right w:val="none" w:sz="0" w:space="0" w:color="auto"/>
      </w:divBdr>
    </w:div>
    <w:div w:id="763494534">
      <w:bodyDiv w:val="1"/>
      <w:marLeft w:val="0"/>
      <w:marRight w:val="0"/>
      <w:marTop w:val="0"/>
      <w:marBottom w:val="0"/>
      <w:divBdr>
        <w:top w:val="none" w:sz="0" w:space="0" w:color="auto"/>
        <w:left w:val="none" w:sz="0" w:space="0" w:color="auto"/>
        <w:bottom w:val="none" w:sz="0" w:space="0" w:color="auto"/>
        <w:right w:val="none" w:sz="0" w:space="0" w:color="auto"/>
      </w:divBdr>
    </w:div>
    <w:div w:id="991979700">
      <w:bodyDiv w:val="1"/>
      <w:marLeft w:val="0"/>
      <w:marRight w:val="0"/>
      <w:marTop w:val="0"/>
      <w:marBottom w:val="0"/>
      <w:divBdr>
        <w:top w:val="none" w:sz="0" w:space="0" w:color="auto"/>
        <w:left w:val="none" w:sz="0" w:space="0" w:color="auto"/>
        <w:bottom w:val="none" w:sz="0" w:space="0" w:color="auto"/>
        <w:right w:val="none" w:sz="0" w:space="0" w:color="auto"/>
      </w:divBdr>
    </w:div>
    <w:div w:id="1053390067">
      <w:bodyDiv w:val="1"/>
      <w:marLeft w:val="0"/>
      <w:marRight w:val="0"/>
      <w:marTop w:val="0"/>
      <w:marBottom w:val="0"/>
      <w:divBdr>
        <w:top w:val="none" w:sz="0" w:space="0" w:color="auto"/>
        <w:left w:val="none" w:sz="0" w:space="0" w:color="auto"/>
        <w:bottom w:val="none" w:sz="0" w:space="0" w:color="auto"/>
        <w:right w:val="none" w:sz="0" w:space="0" w:color="auto"/>
      </w:divBdr>
    </w:div>
    <w:div w:id="1580866226">
      <w:bodyDiv w:val="1"/>
      <w:marLeft w:val="0"/>
      <w:marRight w:val="0"/>
      <w:marTop w:val="0"/>
      <w:marBottom w:val="0"/>
      <w:divBdr>
        <w:top w:val="none" w:sz="0" w:space="0" w:color="auto"/>
        <w:left w:val="none" w:sz="0" w:space="0" w:color="auto"/>
        <w:bottom w:val="none" w:sz="0" w:space="0" w:color="auto"/>
        <w:right w:val="none" w:sz="0" w:space="0" w:color="auto"/>
      </w:divBdr>
      <w:divsChild>
        <w:div w:id="761948520">
          <w:marLeft w:val="0"/>
          <w:marRight w:val="0"/>
          <w:marTop w:val="0"/>
          <w:marBottom w:val="0"/>
          <w:divBdr>
            <w:top w:val="none" w:sz="0" w:space="0" w:color="auto"/>
            <w:left w:val="none" w:sz="0" w:space="0" w:color="auto"/>
            <w:bottom w:val="none" w:sz="0" w:space="0" w:color="auto"/>
            <w:right w:val="none" w:sz="0" w:space="0" w:color="auto"/>
          </w:divBdr>
        </w:div>
      </w:divsChild>
    </w:div>
    <w:div w:id="1814717720">
      <w:bodyDiv w:val="1"/>
      <w:marLeft w:val="0"/>
      <w:marRight w:val="0"/>
      <w:marTop w:val="0"/>
      <w:marBottom w:val="0"/>
      <w:divBdr>
        <w:top w:val="none" w:sz="0" w:space="0" w:color="auto"/>
        <w:left w:val="none" w:sz="0" w:space="0" w:color="auto"/>
        <w:bottom w:val="none" w:sz="0" w:space="0" w:color="auto"/>
        <w:right w:val="none" w:sz="0" w:space="0" w:color="auto"/>
      </w:divBdr>
    </w:div>
    <w:div w:id="20155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vk.com/wall-211322290_878"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s://vk.com/wall-211322290_594" TargetMode="External"/><Relationship Id="rId7" Type="http://schemas.openxmlformats.org/officeDocument/2006/relationships/endnotes" Target="endnotes.xml"/><Relationship Id="rId12" Type="http://schemas.openxmlformats.org/officeDocument/2006/relationships/hyperlink" Target="https://inndex.ru/ip/vidnoe/ogrn-318502700052672-dementev?ysclid=lrovekfas723194728"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s://vk.com/wall-211322290_695" TargetMode="External"/><Relationship Id="rId38" Type="http://schemas.openxmlformats.org/officeDocument/2006/relationships/hyperlink" Target="https://vk.com/wall-211322290_894"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vk.com/wall-211322290_10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vidnoe.ru/business/ekonomika-i-nalogi/otsenka-reguliruyushchego-vozdeystviya/" TargetMode="External"/><Relationship Id="rId24" Type="http://schemas.openxmlformats.org/officeDocument/2006/relationships/chart" Target="charts/chart12.xml"/><Relationship Id="rId32" Type="http://schemas.openxmlformats.org/officeDocument/2006/relationships/hyperlink" Target="https://vk.com/wall-211322290_951" TargetMode="External"/><Relationship Id="rId37" Type="http://schemas.openxmlformats.org/officeDocument/2006/relationships/hyperlink" Target="https://vk.com/wall-211322290_8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s://vk.com/wall-211322290_1127" TargetMode="External"/><Relationship Id="rId36" Type="http://schemas.openxmlformats.org/officeDocument/2006/relationships/hyperlink" Target="https://vk.com/wall-211322290_954" TargetMode="External"/><Relationship Id="rId10" Type="http://schemas.openxmlformats.org/officeDocument/2006/relationships/footer" Target="footer2.xml"/><Relationship Id="rId19" Type="http://schemas.openxmlformats.org/officeDocument/2006/relationships/chart" Target="charts/chart7.xml"/><Relationship Id="rId31" Type="http://schemas.openxmlformats.org/officeDocument/2006/relationships/hyperlink" Target="https://vk.com/wall-211322290_95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hyperlink" Target="https://vk.com/wall-211322290_975" TargetMode="External"/><Relationship Id="rId35" Type="http://schemas.openxmlformats.org/officeDocument/2006/relationships/hyperlink" Target="https://vk.com/wall-211322290_99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5;&#1083;&#1077;&#1085;&#1072;\Desktop\&#1044;&#1080;&#1084;&#1086;&#1074;&#1072;%20&#1053;&#1047;\&#1056;&#1072;&#1079;&#1074;&#1080;&#1090;&#1080;&#1077;%20&#1082;&#1086;&#1085;&#1082;&#1091;&#1088;&#1077;&#1085;&#1094;&#1080;&#1080;\2023%20&#1075;&#1086;&#1076;\&#1054;&#1087;&#1088;&#1086;&#1089;\3%20&#1086;&#1087;&#1088;&#1086;&#1089;\&#1086;&#1090;%20&#1050;&#1086;&#1084;&#1080;&#1090;&#1077;&#1090;&#1072;\1%20%20%20&#1051;&#1077;&#1085;&#1080;&#1085;&#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Ленинский.xlsx]Inventory'!$B$135:$B$139</c:f>
              <c:strCache>
                <c:ptCount val="5"/>
                <c:pt idx="0">
                  <c:v>Успешное&amp;nbsp;</c:v>
                </c:pt>
                <c:pt idx="1">
                  <c:v>Хорошее</c:v>
                </c:pt>
                <c:pt idx="2">
                  <c:v>Удовлетворительное&amp;nbsp;</c:v>
                </c:pt>
                <c:pt idx="3">
                  <c:v>Затруднительное</c:v>
                </c:pt>
                <c:pt idx="4">
                  <c:v>Неудовлетворительное</c:v>
                </c:pt>
              </c:strCache>
            </c:strRef>
          </c:cat>
          <c:val>
            <c:numRef>
              <c:f>'[1   Ленинский.xlsx]Inventory'!$C$135:$C$139</c:f>
              <c:numCache>
                <c:formatCode>#0.00%</c:formatCode>
                <c:ptCount val="5"/>
                <c:pt idx="0">
                  <c:v>8.0000003799796104E-3</c:v>
                </c:pt>
                <c:pt idx="1">
                  <c:v>0.11999999731779099</c:v>
                </c:pt>
                <c:pt idx="2">
                  <c:v>0.14399999380111694</c:v>
                </c:pt>
                <c:pt idx="3">
                  <c:v>0.71200007200241089</c:v>
                </c:pt>
                <c:pt idx="4">
                  <c:v>1.6000000759959221E-2</c:v>
                </c:pt>
              </c:numCache>
            </c:numRef>
          </c:val>
        </c:ser>
        <c:dLbls>
          <c:showLegendKey val="0"/>
          <c:showVal val="1"/>
          <c:showCatName val="0"/>
          <c:showSerName val="0"/>
          <c:showPercent val="0"/>
          <c:showBubbleSize val="0"/>
          <c:separator>
</c:separator>
        </c:dLbls>
        <c:gapWidth val="150"/>
        <c:axId val="625442592"/>
        <c:axId val="625440632"/>
      </c:barChart>
      <c:catAx>
        <c:axId val="625442592"/>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0632"/>
        <c:crosses val="autoZero"/>
        <c:auto val="1"/>
        <c:lblAlgn val="ctr"/>
        <c:lblOffset val="100"/>
        <c:noMultiLvlLbl val="1"/>
      </c:catAx>
      <c:valAx>
        <c:axId val="625440632"/>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2592"/>
        <c:crosses val="autoZero"/>
        <c:crossBetween val="between"/>
      </c:valAx>
    </c:plotArea>
    <c:plotVisOnly val="1"/>
    <c:dispBlanksAs val="zero"/>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Ленинский.xlsx]Inventory'!$B$252:$B$257</c:f>
              <c:strCache>
                <c:ptCount val="6"/>
                <c:pt idx="0">
                  <c:v>Значительно снизили цены&amp;nbsp;</c:v>
                </c:pt>
                <c:pt idx="1">
                  <c:v>Незначительно снизили цены&amp;nbsp;</c:v>
                </c:pt>
                <c:pt idx="2">
                  <c:v>Цены поставщиков осталась практически без изменений&amp;nbsp;</c:v>
                </c:pt>
                <c:pt idx="3">
                  <c:v>Цены повысились незначительно&amp;nbsp;</c:v>
                </c:pt>
                <c:pt idx="4">
                  <c:v>Цены повысились значительно</c:v>
                </c:pt>
                <c:pt idx="5">
                  <c:v>Затрудняюсь ответить</c:v>
                </c:pt>
              </c:strCache>
            </c:strRef>
          </c:cat>
          <c:val>
            <c:numRef>
              <c:f>'[1   Ленинский.xlsx]Inventory'!$C$252:$C$257</c:f>
              <c:numCache>
                <c:formatCode>#0.00%</c:formatCode>
                <c:ptCount val="6"/>
                <c:pt idx="0">
                  <c:v>1.6000000759959221E-2</c:v>
                </c:pt>
                <c:pt idx="1">
                  <c:v>0</c:v>
                </c:pt>
                <c:pt idx="2">
                  <c:v>0</c:v>
                </c:pt>
                <c:pt idx="3">
                  <c:v>0</c:v>
                </c:pt>
                <c:pt idx="4">
                  <c:v>0.73600000143051147</c:v>
                </c:pt>
                <c:pt idx="5">
                  <c:v>0.24799999594688416</c:v>
                </c:pt>
              </c:numCache>
            </c:numRef>
          </c:val>
        </c:ser>
        <c:dLbls>
          <c:showLegendKey val="0"/>
          <c:showVal val="1"/>
          <c:showCatName val="0"/>
          <c:showSerName val="0"/>
          <c:showPercent val="0"/>
          <c:showBubbleSize val="0"/>
          <c:separator>
</c:separator>
        </c:dLbls>
        <c:gapWidth val="150"/>
        <c:axId val="629365536"/>
        <c:axId val="629363968"/>
      </c:barChart>
      <c:catAx>
        <c:axId val="629365536"/>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9363968"/>
        <c:crosses val="autoZero"/>
        <c:auto val="1"/>
        <c:lblAlgn val="ctr"/>
        <c:lblOffset val="100"/>
        <c:noMultiLvlLbl val="1"/>
      </c:catAx>
      <c:valAx>
        <c:axId val="629363968"/>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9365536"/>
        <c:crosses val="autoZero"/>
        <c:crossBetween val="between"/>
      </c:valAx>
    </c:plotArea>
    <c:plotVisOnly val="1"/>
    <c:dispBlanksAs val="zero"/>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Ленинский.xlsx]Inventory'!$B$403:$B$408</c:f>
              <c:strCache>
                <c:ptCount val="6"/>
                <c:pt idx="0">
                  <c:v>Да, планирую нанимать больше сотрудников&amp;nbsp;</c:v>
                </c:pt>
                <c:pt idx="1">
                  <c:v>Нет, планирую сокращение числа сотрудников&amp;nbsp;</c:v>
                </c:pt>
                <c:pt idx="2">
                  <c:v>Нет, планирую оставить текущее количество сотрудников без изменений&amp;nbsp;</c:v>
                </c:pt>
                <c:pt idx="3">
                  <c:v>Планирую перевести часть сотрудников на удаленную работу</c:v>
                </c:pt>
                <c:pt idx="4">
                  <c:v>Планирую сократить рабочий день сотрудникам</c:v>
                </c:pt>
                <c:pt idx="5">
                  <c:v>Другое</c:v>
                </c:pt>
              </c:strCache>
            </c:strRef>
          </c:cat>
          <c:val>
            <c:numRef>
              <c:f>'[1   Ленинский.xlsx]Inventory'!$C$403:$C$408</c:f>
              <c:numCache>
                <c:formatCode>#0.00%</c:formatCode>
                <c:ptCount val="6"/>
                <c:pt idx="0">
                  <c:v>0</c:v>
                </c:pt>
                <c:pt idx="1">
                  <c:v>8.0000003799796104E-3</c:v>
                </c:pt>
                <c:pt idx="2">
                  <c:v>0.45599997043609619</c:v>
                </c:pt>
                <c:pt idx="3">
                  <c:v>0</c:v>
                </c:pt>
                <c:pt idx="4">
                  <c:v>0</c:v>
                </c:pt>
                <c:pt idx="5">
                  <c:v>0.53600001335144043</c:v>
                </c:pt>
              </c:numCache>
            </c:numRef>
          </c:val>
        </c:ser>
        <c:dLbls>
          <c:showLegendKey val="0"/>
          <c:showVal val="1"/>
          <c:showCatName val="0"/>
          <c:showSerName val="0"/>
          <c:showPercent val="0"/>
          <c:showBubbleSize val="0"/>
          <c:separator>
</c:separator>
        </c:dLbls>
        <c:gapWidth val="150"/>
        <c:axId val="629363576"/>
        <c:axId val="623069280"/>
      </c:barChart>
      <c:catAx>
        <c:axId val="629363576"/>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3069280"/>
        <c:crosses val="autoZero"/>
        <c:auto val="1"/>
        <c:lblAlgn val="ctr"/>
        <c:lblOffset val="100"/>
        <c:noMultiLvlLbl val="1"/>
      </c:catAx>
      <c:valAx>
        <c:axId val="623069280"/>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9363576"/>
        <c:crosses val="autoZero"/>
        <c:crossBetween val="between"/>
      </c:valAx>
    </c:plotArea>
    <c:plotVisOnly val="1"/>
    <c:dispBlanksAs val="zero"/>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Ленинский.xlsx]Inventory'!$B$327:$B$332</c:f>
              <c:strCache>
                <c:ptCount val="6"/>
                <c:pt idx="0">
                  <c:v>Продолжу работать, заняв выжидательную позицию</c:v>
                </c:pt>
                <c:pt idx="1">
                  <c:v>Буду наращивать/расширять бизнес</c:v>
                </c:pt>
                <c:pt idx="2">
                  <c:v>Сокращу производство/предоставление услуг</c:v>
                </c:pt>
                <c:pt idx="3">
                  <c:v>Закрою бизнес</c:v>
                </c:pt>
                <c:pt idx="4">
                  <c:v>Другое</c:v>
                </c:pt>
                <c:pt idx="5">
                  <c:v>Затрудняюсь ответить</c:v>
                </c:pt>
              </c:strCache>
            </c:strRef>
          </c:cat>
          <c:val>
            <c:numRef>
              <c:f>'[1   Ленинский.xlsx]Inventory'!$C$327:$C$332</c:f>
              <c:numCache>
                <c:formatCode>#0.00%</c:formatCode>
                <c:ptCount val="6"/>
                <c:pt idx="0">
                  <c:v>0.36000001430511475</c:v>
                </c:pt>
                <c:pt idx="1">
                  <c:v>0</c:v>
                </c:pt>
                <c:pt idx="2">
                  <c:v>0</c:v>
                </c:pt>
                <c:pt idx="3">
                  <c:v>0.31999999284744263</c:v>
                </c:pt>
                <c:pt idx="4">
                  <c:v>0.11999999731779099</c:v>
                </c:pt>
                <c:pt idx="5">
                  <c:v>0.20000000298023224</c:v>
                </c:pt>
              </c:numCache>
            </c:numRef>
          </c:val>
        </c:ser>
        <c:dLbls>
          <c:showLegendKey val="0"/>
          <c:showVal val="1"/>
          <c:showCatName val="0"/>
          <c:showSerName val="0"/>
          <c:showPercent val="0"/>
          <c:showBubbleSize val="0"/>
          <c:separator>
</c:separator>
        </c:dLbls>
        <c:gapWidth val="150"/>
        <c:axId val="623065752"/>
        <c:axId val="623064968"/>
      </c:barChart>
      <c:catAx>
        <c:axId val="623065752"/>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3064968"/>
        <c:crosses val="autoZero"/>
        <c:auto val="1"/>
        <c:lblAlgn val="ctr"/>
        <c:lblOffset val="100"/>
        <c:noMultiLvlLbl val="1"/>
      </c:catAx>
      <c:valAx>
        <c:axId val="623064968"/>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3065752"/>
        <c:crosses val="autoZero"/>
        <c:crossBetween val="between"/>
      </c:valAx>
    </c:plotArea>
    <c:plotVisOnly val="1"/>
    <c:dispBlanksAs val="zero"/>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Ленинский.xlsx]Inventory'!$B$346:$B$352</c:f>
              <c:strCache>
                <c:ptCount val="7"/>
                <c:pt idx="0">
                  <c:v>Возрастет на 20%</c:v>
                </c:pt>
                <c:pt idx="1">
                  <c:v>Возрастет от 20 до 50%</c:v>
                </c:pt>
                <c:pt idx="2">
                  <c:v>Возрастет свыше 50%</c:v>
                </c:pt>
                <c:pt idx="3">
                  <c:v>Снизится на 20%</c:v>
                </c:pt>
                <c:pt idx="4">
                  <c:v>Снизится от 20 до 50%</c:v>
                </c:pt>
                <c:pt idx="5">
                  <c:v>Снизится более, чем на 50%</c:v>
                </c:pt>
                <c:pt idx="6">
                  <c:v>Не изменится</c:v>
                </c:pt>
              </c:strCache>
            </c:strRef>
          </c:cat>
          <c:val>
            <c:numRef>
              <c:f>'[1   Ленинский.xlsx]Inventory'!$C$346:$C$352</c:f>
              <c:numCache>
                <c:formatCode>#0.00%</c:formatCode>
                <c:ptCount val="7"/>
                <c:pt idx="0">
                  <c:v>0</c:v>
                </c:pt>
                <c:pt idx="1">
                  <c:v>0</c:v>
                </c:pt>
                <c:pt idx="2">
                  <c:v>0</c:v>
                </c:pt>
                <c:pt idx="3">
                  <c:v>8.7999999523162842E-2</c:v>
                </c:pt>
                <c:pt idx="4">
                  <c:v>4.8000000417232513E-2</c:v>
                </c:pt>
                <c:pt idx="5">
                  <c:v>0.2720000147819519</c:v>
                </c:pt>
                <c:pt idx="6">
                  <c:v>0.59200000762939453</c:v>
                </c:pt>
              </c:numCache>
            </c:numRef>
          </c:val>
        </c:ser>
        <c:dLbls>
          <c:showLegendKey val="0"/>
          <c:showVal val="1"/>
          <c:showCatName val="0"/>
          <c:showSerName val="0"/>
          <c:showPercent val="0"/>
          <c:showBubbleSize val="0"/>
          <c:separator>
</c:separator>
        </c:dLbls>
        <c:gapWidth val="150"/>
        <c:axId val="623065360"/>
        <c:axId val="623066536"/>
      </c:barChart>
      <c:catAx>
        <c:axId val="623065360"/>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3066536"/>
        <c:crosses val="autoZero"/>
        <c:auto val="1"/>
        <c:lblAlgn val="ctr"/>
        <c:lblOffset val="100"/>
        <c:noMultiLvlLbl val="1"/>
      </c:catAx>
      <c:valAx>
        <c:axId val="623066536"/>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3065360"/>
        <c:crosses val="autoZero"/>
        <c:crossBetween val="between"/>
      </c:valAx>
    </c:plotArea>
    <c:plotVisOnly val="1"/>
    <c:dispBlanksAs val="zero"/>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Ленинский.xlsx]Inventory'!$B$443:$B$446</c:f>
              <c:strCache>
                <c:ptCount val="4"/>
                <c:pt idx="0">
                  <c:v>Возрастет</c:v>
                </c:pt>
                <c:pt idx="1">
                  <c:v>Не изменится</c:v>
                </c:pt>
                <c:pt idx="2">
                  <c:v>Снизится</c:v>
                </c:pt>
                <c:pt idx="3">
                  <c:v>Затрудняюсь ответить</c:v>
                </c:pt>
              </c:strCache>
            </c:strRef>
          </c:cat>
          <c:val>
            <c:numRef>
              <c:f>'[1   Ленинский.xlsx]Inventory'!$C$443:$C$446</c:f>
              <c:numCache>
                <c:formatCode>#0.00%</c:formatCode>
                <c:ptCount val="4"/>
                <c:pt idx="0">
                  <c:v>0</c:v>
                </c:pt>
                <c:pt idx="1">
                  <c:v>6.4000003039836884E-2</c:v>
                </c:pt>
                <c:pt idx="2">
                  <c:v>1.6000000759959221E-2</c:v>
                </c:pt>
                <c:pt idx="3">
                  <c:v>0.92000001668930054</c:v>
                </c:pt>
              </c:numCache>
            </c:numRef>
          </c:val>
        </c:ser>
        <c:dLbls>
          <c:showLegendKey val="0"/>
          <c:showVal val="1"/>
          <c:showCatName val="0"/>
          <c:showSerName val="0"/>
          <c:showPercent val="0"/>
          <c:showBubbleSize val="0"/>
          <c:separator>
</c:separator>
        </c:dLbls>
        <c:gapWidth val="150"/>
        <c:axId val="597414224"/>
        <c:axId val="597413048"/>
      </c:barChart>
      <c:catAx>
        <c:axId val="597414224"/>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597413048"/>
        <c:crosses val="autoZero"/>
        <c:auto val="1"/>
        <c:lblAlgn val="ctr"/>
        <c:lblOffset val="100"/>
        <c:noMultiLvlLbl val="1"/>
      </c:catAx>
      <c:valAx>
        <c:axId val="597413048"/>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597414224"/>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Ленинский.xlsx]Inventory'!$B$153:$B$158</c:f>
              <c:strCache>
                <c:ptCount val="6"/>
                <c:pt idx="0">
                  <c:v>Возросла на 20%</c:v>
                </c:pt>
                <c:pt idx="1">
                  <c:v>Снизилась на 20%</c:v>
                </c:pt>
                <c:pt idx="2">
                  <c:v>Снизилась от 20 до 50%</c:v>
                </c:pt>
                <c:pt idx="3">
                  <c:v>Снизилась более, чем на 50%</c:v>
                </c:pt>
                <c:pt idx="4">
                  <c:v>Не изменилась</c:v>
                </c:pt>
                <c:pt idx="5">
                  <c:v>Прибыли как не было, так и нет</c:v>
                </c:pt>
              </c:strCache>
            </c:strRef>
          </c:cat>
          <c:val>
            <c:numRef>
              <c:f>'[1   Ленинский.xlsx]Inventory'!$C$153:$C$158</c:f>
              <c:numCache>
                <c:formatCode>#0.00%</c:formatCode>
                <c:ptCount val="6"/>
                <c:pt idx="0">
                  <c:v>8.0000003799796104E-3</c:v>
                </c:pt>
                <c:pt idx="1">
                  <c:v>1.6000000759959221E-2</c:v>
                </c:pt>
                <c:pt idx="2">
                  <c:v>0.41600000858306885</c:v>
                </c:pt>
                <c:pt idx="3">
                  <c:v>0.28799998760223389</c:v>
                </c:pt>
                <c:pt idx="4">
                  <c:v>0.26399999856948853</c:v>
                </c:pt>
                <c:pt idx="5">
                  <c:v>8.0000003799796104E-3</c:v>
                </c:pt>
              </c:numCache>
            </c:numRef>
          </c:val>
        </c:ser>
        <c:dLbls>
          <c:showLegendKey val="0"/>
          <c:showVal val="1"/>
          <c:showCatName val="0"/>
          <c:showSerName val="0"/>
          <c:showPercent val="0"/>
          <c:showBubbleSize val="0"/>
          <c:separator>
</c:separator>
        </c:dLbls>
        <c:gapWidth val="150"/>
        <c:axId val="625442200"/>
        <c:axId val="625443376"/>
      </c:barChart>
      <c:catAx>
        <c:axId val="625442200"/>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3376"/>
        <c:crosses val="autoZero"/>
        <c:auto val="1"/>
        <c:lblAlgn val="ctr"/>
        <c:lblOffset val="100"/>
        <c:noMultiLvlLbl val="1"/>
      </c:catAx>
      <c:valAx>
        <c:axId val="625443376"/>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2200"/>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Ленинский.xlsx]Inventory'!$B$191:$B$194</c:f>
              <c:strCache>
                <c:ptCount val="4"/>
                <c:pt idx="0">
                  <c:v>Нет, не повышал</c:v>
                </c:pt>
                <c:pt idx="1">
                  <c:v>Да, на 10%</c:v>
                </c:pt>
                <c:pt idx="2">
                  <c:v>Да, на 20%</c:v>
                </c:pt>
                <c:pt idx="3">
                  <c:v>Другое</c:v>
                </c:pt>
              </c:strCache>
            </c:strRef>
          </c:cat>
          <c:val>
            <c:numRef>
              <c:f>'[1   Ленинский.xlsx]Inventory'!$C$191:$C$194</c:f>
              <c:numCache>
                <c:formatCode>#0.00%</c:formatCode>
                <c:ptCount val="4"/>
                <c:pt idx="0">
                  <c:v>0.73600000143051147</c:v>
                </c:pt>
                <c:pt idx="1">
                  <c:v>0.11999999731779099</c:v>
                </c:pt>
                <c:pt idx="2">
                  <c:v>3.2000001519918442E-2</c:v>
                </c:pt>
                <c:pt idx="3">
                  <c:v>0.11200001090764999</c:v>
                </c:pt>
              </c:numCache>
            </c:numRef>
          </c:val>
        </c:ser>
        <c:dLbls>
          <c:showLegendKey val="0"/>
          <c:showVal val="1"/>
          <c:showCatName val="0"/>
          <c:showSerName val="0"/>
          <c:showPercent val="0"/>
          <c:showBubbleSize val="0"/>
          <c:separator>
</c:separator>
        </c:dLbls>
        <c:gapWidth val="150"/>
        <c:axId val="625440240"/>
        <c:axId val="625441808"/>
      </c:barChart>
      <c:catAx>
        <c:axId val="625440240"/>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1808"/>
        <c:crosses val="autoZero"/>
        <c:auto val="1"/>
        <c:lblAlgn val="ctr"/>
        <c:lblOffset val="100"/>
        <c:noMultiLvlLbl val="1"/>
      </c:catAx>
      <c:valAx>
        <c:axId val="625441808"/>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5440240"/>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Ленинский.xlsx]Inventory'!$B$172:$B$177</c:f>
              <c:strCache>
                <c:ptCount val="6"/>
                <c:pt idx="0">
                  <c:v>Значительно снизился</c:v>
                </c:pt>
                <c:pt idx="1">
                  <c:v>Незначительно снизился</c:v>
                </c:pt>
                <c:pt idx="2">
                  <c:v>Не изменился</c:v>
                </c:pt>
                <c:pt idx="3">
                  <c:v>Незначительно увеличился</c:v>
                </c:pt>
                <c:pt idx="4">
                  <c:v>Значительно увеличился</c:v>
                </c:pt>
                <c:pt idx="5">
                  <c:v>Затрудняюсь ответить</c:v>
                </c:pt>
              </c:strCache>
            </c:strRef>
          </c:cat>
          <c:val>
            <c:numRef>
              <c:f>'[1   Ленинский.xlsx]Inventory'!$C$172:$C$177</c:f>
              <c:numCache>
                <c:formatCode>#0.00%</c:formatCode>
                <c:ptCount val="6"/>
                <c:pt idx="0">
                  <c:v>0.71200007200241089</c:v>
                </c:pt>
                <c:pt idx="1">
                  <c:v>3.2000001519918442E-2</c:v>
                </c:pt>
                <c:pt idx="2">
                  <c:v>0.19200000166893005</c:v>
                </c:pt>
                <c:pt idx="3">
                  <c:v>2.4000000208616257E-2</c:v>
                </c:pt>
                <c:pt idx="4">
                  <c:v>0</c:v>
                </c:pt>
                <c:pt idx="5">
                  <c:v>3.9999999105930328E-2</c:v>
                </c:pt>
              </c:numCache>
            </c:numRef>
          </c:val>
        </c:ser>
        <c:dLbls>
          <c:showLegendKey val="0"/>
          <c:showVal val="1"/>
          <c:showCatName val="0"/>
          <c:showSerName val="0"/>
          <c:showPercent val="0"/>
          <c:showBubbleSize val="0"/>
          <c:separator>
</c:separator>
        </c:dLbls>
        <c:gapWidth val="150"/>
        <c:axId val="624511136"/>
        <c:axId val="624509960"/>
      </c:barChart>
      <c:catAx>
        <c:axId val="624511136"/>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4509960"/>
        <c:crosses val="autoZero"/>
        <c:auto val="1"/>
        <c:lblAlgn val="ctr"/>
        <c:lblOffset val="100"/>
        <c:noMultiLvlLbl val="1"/>
      </c:catAx>
      <c:valAx>
        <c:axId val="624509960"/>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4511136"/>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Ленинский.xlsx]Inventory'!$B$271:$B$276</c:f>
              <c:strCache>
                <c:ptCount val="6"/>
                <c:pt idx="0">
                  <c:v>Число сотрудников возросло</c:v>
                </c:pt>
                <c:pt idx="1">
                  <c:v>Число сотрудников уменьшилось</c:v>
                </c:pt>
                <c:pt idx="2">
                  <c:v>Часть сотрудников перешла на удаленную работу</c:v>
                </c:pt>
                <c:pt idx="3">
                  <c:v>Сокращен рабочий день&amp;nbsp;</c:v>
                </c:pt>
                <c:pt idx="4">
                  <c:v>Не изменилось</c:v>
                </c:pt>
                <c:pt idx="5">
                  <c:v>Другое</c:v>
                </c:pt>
              </c:strCache>
            </c:strRef>
          </c:cat>
          <c:val>
            <c:numRef>
              <c:f>'[1   Ленинский.xlsx]Inventory'!$C$271:$C$276</c:f>
              <c:numCache>
                <c:formatCode>#0.00%</c:formatCode>
                <c:ptCount val="6"/>
                <c:pt idx="0">
                  <c:v>0</c:v>
                </c:pt>
                <c:pt idx="1">
                  <c:v>0</c:v>
                </c:pt>
                <c:pt idx="2">
                  <c:v>0</c:v>
                </c:pt>
                <c:pt idx="3">
                  <c:v>5.6000005453824997E-2</c:v>
                </c:pt>
                <c:pt idx="4">
                  <c:v>0.75199997425079346</c:v>
                </c:pt>
                <c:pt idx="5">
                  <c:v>0.19200000166893005</c:v>
                </c:pt>
              </c:numCache>
            </c:numRef>
          </c:val>
        </c:ser>
        <c:dLbls>
          <c:showLegendKey val="0"/>
          <c:showVal val="1"/>
          <c:showCatName val="0"/>
          <c:showSerName val="0"/>
          <c:showPercent val="0"/>
          <c:showBubbleSize val="0"/>
          <c:separator>
</c:separator>
        </c:dLbls>
        <c:gapWidth val="150"/>
        <c:axId val="624510744"/>
        <c:axId val="624511528"/>
      </c:barChart>
      <c:catAx>
        <c:axId val="624510744"/>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4511528"/>
        <c:crosses val="autoZero"/>
        <c:auto val="1"/>
        <c:lblAlgn val="ctr"/>
        <c:lblOffset val="100"/>
        <c:noMultiLvlLbl val="1"/>
      </c:catAx>
      <c:valAx>
        <c:axId val="624511528"/>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4510744"/>
        <c:crosses val="autoZero"/>
        <c:crossBetween val="between"/>
      </c:valAx>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Ленинский.xlsx]Inventory'!$B$290:$B$295</c:f>
              <c:strCache>
                <c:ptCount val="6"/>
                <c:pt idx="0">
                  <c:v>Количество конкурентов значительно увеличилось (более чем на 4 конкурента)</c:v>
                </c:pt>
                <c:pt idx="1">
                  <c:v>Количество конкурентов увеличилось (на 1-3 конкурента)</c:v>
                </c:pt>
                <c:pt idx="2">
                  <c:v>Количество конкурентов уменьшилось (на 1-3 конкурента)</c:v>
                </c:pt>
                <c:pt idx="3">
                  <c:v>Количество конкурентов значительно уменьшилось (более чем на 4 конкурента)</c:v>
                </c:pt>
                <c:pt idx="4">
                  <c:v>Количество конкурентов не изменилось</c:v>
                </c:pt>
                <c:pt idx="5">
                  <c:v>Затрудняюсь ответить</c:v>
                </c:pt>
              </c:strCache>
            </c:strRef>
          </c:cat>
          <c:val>
            <c:numRef>
              <c:f>'[1   Ленинский.xlsx]Inventory'!$C$290:$C$295</c:f>
              <c:numCache>
                <c:formatCode>#0.00%</c:formatCode>
                <c:ptCount val="6"/>
                <c:pt idx="0">
                  <c:v>0</c:v>
                </c:pt>
                <c:pt idx="1">
                  <c:v>0</c:v>
                </c:pt>
                <c:pt idx="2">
                  <c:v>0</c:v>
                </c:pt>
                <c:pt idx="3">
                  <c:v>0</c:v>
                </c:pt>
                <c:pt idx="4">
                  <c:v>8.0000003799796104E-3</c:v>
                </c:pt>
                <c:pt idx="5">
                  <c:v>0.99199998378753662</c:v>
                </c:pt>
              </c:numCache>
            </c:numRef>
          </c:val>
        </c:ser>
        <c:dLbls>
          <c:showLegendKey val="0"/>
          <c:showVal val="1"/>
          <c:showCatName val="0"/>
          <c:showSerName val="0"/>
          <c:showPercent val="0"/>
          <c:showBubbleSize val="0"/>
          <c:separator>
</c:separator>
        </c:dLbls>
        <c:gapWidth val="150"/>
        <c:axId val="627045408"/>
        <c:axId val="627044232"/>
      </c:barChart>
      <c:catAx>
        <c:axId val="627045408"/>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44232"/>
        <c:crosses val="autoZero"/>
        <c:auto val="1"/>
        <c:lblAlgn val="ctr"/>
        <c:lblOffset val="100"/>
        <c:noMultiLvlLbl val="1"/>
      </c:catAx>
      <c:valAx>
        <c:axId val="627044232"/>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45408"/>
        <c:crosses val="autoZero"/>
        <c:crossBetween val="between"/>
      </c:valAx>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Ленинский.xlsx]Inventory'!$B$366:$B$369</c:f>
              <c:strCache>
                <c:ptCount val="4"/>
                <c:pt idx="0">
                  <c:v>Увеличится</c:v>
                </c:pt>
                <c:pt idx="1">
                  <c:v>Не изменится</c:v>
                </c:pt>
                <c:pt idx="2">
                  <c:v>Уменьшится</c:v>
                </c:pt>
                <c:pt idx="3">
                  <c:v>Затрудняюсь ответить</c:v>
                </c:pt>
              </c:strCache>
            </c:strRef>
          </c:cat>
          <c:val>
            <c:numRef>
              <c:f>'[1   Ленинский.xlsx]Inventory'!$C$366:$C$369</c:f>
              <c:numCache>
                <c:formatCode>#0.00%</c:formatCode>
                <c:ptCount val="4"/>
                <c:pt idx="0">
                  <c:v>0</c:v>
                </c:pt>
                <c:pt idx="1">
                  <c:v>7.1999996900558472E-2</c:v>
                </c:pt>
                <c:pt idx="2">
                  <c:v>8.0000003799796104E-3</c:v>
                </c:pt>
                <c:pt idx="3">
                  <c:v>0.92000001668930054</c:v>
                </c:pt>
              </c:numCache>
            </c:numRef>
          </c:val>
        </c:ser>
        <c:dLbls>
          <c:showLegendKey val="0"/>
          <c:showVal val="1"/>
          <c:showCatName val="0"/>
          <c:showSerName val="0"/>
          <c:showPercent val="0"/>
          <c:showBubbleSize val="0"/>
          <c:separator>
</c:separator>
        </c:dLbls>
        <c:gapWidth val="150"/>
        <c:axId val="627045016"/>
        <c:axId val="627045800"/>
      </c:barChart>
      <c:catAx>
        <c:axId val="627045016"/>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45800"/>
        <c:crosses val="autoZero"/>
        <c:auto val="1"/>
        <c:lblAlgn val="ctr"/>
        <c:lblOffset val="100"/>
        <c:noMultiLvlLbl val="1"/>
      </c:catAx>
      <c:valAx>
        <c:axId val="627045800"/>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45016"/>
        <c:crosses val="autoZero"/>
        <c:crossBetween val="between"/>
      </c:valAx>
    </c:plotArea>
    <c:plotVisOnly val="1"/>
    <c:dispBlanksAs val="zero"/>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Ленинский.xlsx]Inventory'!$B$383:$B$389</c:f>
              <c:strCache>
                <c:ptCount val="7"/>
                <c:pt idx="0">
                  <c:v>Нет, не планирую повышать цены</c:v>
                </c:pt>
                <c:pt idx="1">
                  <c:v>Да, на 10%</c:v>
                </c:pt>
                <c:pt idx="2">
                  <c:v>Да, на 20%</c:v>
                </c:pt>
                <c:pt idx="3">
                  <c:v>Да, более 30%</c:v>
                </c:pt>
                <c:pt idx="4">
                  <c:v>Да, свыше 50%</c:v>
                </c:pt>
                <c:pt idx="5">
                  <c:v>Нет, планирую снижать цены</c:v>
                </c:pt>
                <c:pt idx="6">
                  <c:v>Другое</c:v>
                </c:pt>
              </c:strCache>
            </c:strRef>
          </c:cat>
          <c:val>
            <c:numRef>
              <c:f>'[1   Ленинский.xlsx]Inventory'!$C$383:$C$389</c:f>
              <c:numCache>
                <c:formatCode>#0.00%</c:formatCode>
                <c:ptCount val="7"/>
                <c:pt idx="0">
                  <c:v>0.70399999618530273</c:v>
                </c:pt>
                <c:pt idx="1">
                  <c:v>1.6000000759959221E-2</c:v>
                </c:pt>
                <c:pt idx="2">
                  <c:v>8.0000003799796104E-3</c:v>
                </c:pt>
                <c:pt idx="3">
                  <c:v>8.0000003799796104E-3</c:v>
                </c:pt>
                <c:pt idx="4">
                  <c:v>0</c:v>
                </c:pt>
                <c:pt idx="5">
                  <c:v>0</c:v>
                </c:pt>
                <c:pt idx="6">
                  <c:v>0.26399999856948853</c:v>
                </c:pt>
              </c:numCache>
            </c:numRef>
          </c:val>
        </c:ser>
        <c:dLbls>
          <c:showLegendKey val="0"/>
          <c:showVal val="1"/>
          <c:showCatName val="0"/>
          <c:showSerName val="0"/>
          <c:showPercent val="0"/>
          <c:showBubbleSize val="0"/>
          <c:separator>
</c:separator>
        </c:dLbls>
        <c:gapWidth val="150"/>
        <c:axId val="627051288"/>
        <c:axId val="627050896"/>
      </c:barChart>
      <c:catAx>
        <c:axId val="627051288"/>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50896"/>
        <c:crosses val="autoZero"/>
        <c:auto val="1"/>
        <c:lblAlgn val="ctr"/>
        <c:lblOffset val="100"/>
        <c:noMultiLvlLbl val="1"/>
      </c:catAx>
      <c:valAx>
        <c:axId val="627050896"/>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51288"/>
        <c:crosses val="autoZero"/>
        <c:crossBetween val="between"/>
      </c:valAx>
    </c:plotArea>
    <c:plotVisOnly val="1"/>
    <c:dispBlanksAs val="zero"/>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
          </c:tx>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'[1   Ленинский.xlsx]Inventory'!$B$208:$B$217</c:f>
              <c:strCache>
                <c:ptCount val="10"/>
                <c:pt idx="0">
                  <c:v>Затраты на логистику</c:v>
                </c:pt>
                <c:pt idx="1">
                  <c:v>Имущество/арендная плата</c:v>
                </c:pt>
                <c:pt idx="2">
                  <c:v>Проценты по полученным кредитам/ссудам/займам</c:v>
                </c:pt>
                <c:pt idx="3">
                  <c:v>Налоги и неналоговые платежи</c:v>
                </c:pt>
                <c:pt idx="4">
                  <c:v>Сырье/материалы и комплектующие</c:v>
                </c:pt>
                <c:pt idx="5">
                  <c:v>Энергоресурсы</c:v>
                </c:pt>
                <c:pt idx="6">
                  <c:v>Зарплата</c:v>
                </c:pt>
                <c:pt idx="7">
                  <c:v>Реклама</c:v>
                </c:pt>
                <c:pt idx="8">
                  <c:v>Подключение к различным системам («Честный знак», ISO, JMP, «Контур.Диадок» и др.)</c:v>
                </c:pt>
                <c:pt idx="9">
                  <c:v>Другое</c:v>
                </c:pt>
              </c:strCache>
            </c:strRef>
          </c:cat>
          <c:val>
            <c:numRef>
              <c:f>'[1   Ленинский.xlsx]Inventory'!$C$208:$C$217</c:f>
              <c:numCache>
                <c:formatCode>#0.00%</c:formatCode>
                <c:ptCount val="10"/>
                <c:pt idx="0">
                  <c:v>0.12711864709854126</c:v>
                </c:pt>
                <c:pt idx="1">
                  <c:v>0.17457626760005951</c:v>
                </c:pt>
                <c:pt idx="2">
                  <c:v>3.3898307010531425E-3</c:v>
                </c:pt>
                <c:pt idx="3">
                  <c:v>0.1728813499212265</c:v>
                </c:pt>
                <c:pt idx="4">
                  <c:v>0.15593220293521881</c:v>
                </c:pt>
                <c:pt idx="5">
                  <c:v>6.7796614021062851E-3</c:v>
                </c:pt>
                <c:pt idx="6">
                  <c:v>0.17118644714355469</c:v>
                </c:pt>
                <c:pt idx="7">
                  <c:v>8.4745762869715691E-3</c:v>
                </c:pt>
                <c:pt idx="8">
                  <c:v>0</c:v>
                </c:pt>
                <c:pt idx="9">
                  <c:v>0.17966102063655853</c:v>
                </c:pt>
              </c:numCache>
            </c:numRef>
          </c:val>
        </c:ser>
        <c:dLbls>
          <c:showLegendKey val="0"/>
          <c:showVal val="1"/>
          <c:showCatName val="0"/>
          <c:showSerName val="0"/>
          <c:showPercent val="0"/>
          <c:showBubbleSize val="0"/>
          <c:separator>
</c:separator>
        </c:dLbls>
        <c:gapWidth val="150"/>
        <c:axId val="627050112"/>
        <c:axId val="629363184"/>
      </c:barChart>
      <c:catAx>
        <c:axId val="627050112"/>
        <c:scaling>
          <c:orientation val="minMax"/>
        </c:scaling>
        <c:delete val="0"/>
        <c:axPos val="l"/>
        <c:numFmt formatCode="General"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9363184"/>
        <c:crosses val="autoZero"/>
        <c:auto val="1"/>
        <c:lblAlgn val="ctr"/>
        <c:lblOffset val="100"/>
        <c:noMultiLvlLbl val="1"/>
      </c:catAx>
      <c:valAx>
        <c:axId val="629363184"/>
        <c:scaling>
          <c:orientation val="minMax"/>
        </c:scaling>
        <c:delete val="0"/>
        <c:axPos val="b"/>
        <c:majorGridlines/>
        <c:numFmt formatCode="#0.00%" sourceLinked="1"/>
        <c:majorTickMark val="cross"/>
        <c:minorTickMark val="cross"/>
        <c:tickLblPos val="nextTo"/>
        <c:txPr>
          <a:bodyPr rot="-60000000" spcFirstLastPara="1" vertOverflow="ellipsis" vert="horz" wrap="square" anchor="ctr" anchorCtr="1"/>
          <a:lstStyle/>
          <a:p>
            <a:pPr>
              <a:defRPr sz="900" kern="1200"/>
            </a:pPr>
            <a:endParaRPr lang="ru-RU"/>
          </a:p>
        </c:txPr>
        <c:crossAx val="627050112"/>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566F-DAC1-469C-901B-B6949ADC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85</Pages>
  <Words>28074</Words>
  <Characters>160025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ADM</Company>
  <LinksUpToDate>false</LinksUpToDate>
  <CharactersWithSpaces>187724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Викулов Сергей Валерьевич</dc:creator>
  <cp:keywords/>
  <dc:description>exif_MSED_40a279e0918bc3dffbcae841757d114e860bd847c6ef47619358adab714657f2</dc:description>
  <cp:lastModifiedBy>Елена</cp:lastModifiedBy>
  <cp:revision>3</cp:revision>
  <cp:lastPrinted>2024-01-26T06:32:00Z</cp:lastPrinted>
  <dcterms:created xsi:type="dcterms:W3CDTF">2024-01-31T06:23:00Z</dcterms:created>
  <dcterms:modified xsi:type="dcterms:W3CDTF">2024-01-31T06:36:00Z</dcterms:modified>
</cp:coreProperties>
</file>