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72B3" w14:textId="77777777" w:rsidR="002302A3" w:rsidRDefault="002302A3" w:rsidP="005912F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7924CE" w14:textId="77777777" w:rsidR="00A462CF" w:rsidRPr="00A462CF" w:rsidRDefault="00AA3EFD" w:rsidP="001E6027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9C5BA" wp14:editId="75B345E9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E0192" w14:textId="76382428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9C5BA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703E0192" w14:textId="76382428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D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98DF793" wp14:editId="565FAD06">
            <wp:extent cx="640080" cy="10788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5BC45" w14:textId="77777777" w:rsidR="00AA3EFD" w:rsidRPr="00AA3EFD" w:rsidRDefault="00AA3EFD" w:rsidP="00AA3EFD">
      <w:pPr>
        <w:tabs>
          <w:tab w:val="left" w:pos="8931"/>
        </w:tabs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3B9456D8" w14:textId="77777777" w:rsidR="00AA3EFD" w:rsidRPr="00AA3EFD" w:rsidRDefault="00AA3EFD" w:rsidP="00AA3EFD">
      <w:pPr>
        <w:tabs>
          <w:tab w:val="left" w:pos="8931"/>
        </w:tabs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</w:p>
    <w:p w14:paraId="44D463A7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5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7DAB4D" wp14:editId="032186F0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127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E499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14:paraId="5BD19F64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14:paraId="13DCA90E" w14:textId="77777777" w:rsidR="00AA3EFD" w:rsidRDefault="00AA3EFD" w:rsidP="00AA3EFD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AB4D" id="Поле 3" o:spid="_x0000_s1027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" o:allowincell="f" filled="f" stroked="f">
                <v:textbox>
                  <w:txbxContent>
                    <w:p w14:paraId="4A5FE499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14:paraId="5BD19F64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14:paraId="13DCA90E" w14:textId="77777777" w:rsidR="00AA3EFD" w:rsidRDefault="00AA3EFD" w:rsidP="00AA3EFD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b/>
          <w:spacing w:val="20"/>
          <w:sz w:val="31"/>
          <w:szCs w:val="20"/>
          <w:lang w:eastAsia="ru-RU"/>
        </w:rPr>
        <w:t>СОВЕТ ДЕПУТАТОВ</w:t>
      </w:r>
    </w:p>
    <w:p w14:paraId="22FFC693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sz w:val="15"/>
          <w:szCs w:val="20"/>
          <w:lang w:eastAsia="ru-RU"/>
        </w:rPr>
      </w:pPr>
    </w:p>
    <w:p w14:paraId="4971C520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>ЛЕНИНСКОГО ГОРОДСКОГО ОКРУГА</w:t>
      </w:r>
    </w:p>
    <w:p w14:paraId="2CA440A8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pacing w:val="30"/>
          <w:sz w:val="25"/>
          <w:szCs w:val="20"/>
          <w:lang w:eastAsia="ru-RU"/>
        </w:rPr>
        <w:t xml:space="preserve"> МОСКОВСКОЙ ОБЛАСТИ</w:t>
      </w:r>
    </w:p>
    <w:p w14:paraId="34513351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noProof/>
          <w:sz w:val="15"/>
          <w:szCs w:val="20"/>
          <w:lang w:eastAsia="ru-RU"/>
        </w:rPr>
      </w:pPr>
    </w:p>
    <w:p w14:paraId="2A2A6C70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sz w:val="3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1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2501F" wp14:editId="6308922C">
                <wp:simplePos x="0" y="0"/>
                <wp:positionH relativeFrom="column">
                  <wp:posOffset>-1080135</wp:posOffset>
                </wp:positionH>
                <wp:positionV relativeFrom="paragraph">
                  <wp:posOffset>60325</wp:posOffset>
                </wp:positionV>
                <wp:extent cx="7498080" cy="0"/>
                <wp:effectExtent l="20955" t="26670" r="2476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738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05pt,4.75pt" to="505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p w14:paraId="388EDF80" w14:textId="77777777" w:rsidR="00AA3EFD" w:rsidRDefault="00AA3EFD" w:rsidP="00AA3EFD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  <w:t>РЕШЕНИЕ</w:t>
      </w:r>
    </w:p>
    <w:p w14:paraId="5C211108" w14:textId="77777777" w:rsidR="002302A3" w:rsidRPr="00AA3EFD" w:rsidRDefault="002302A3" w:rsidP="00AA3EFD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24"/>
          <w:sz w:val="38"/>
          <w:szCs w:val="20"/>
          <w:lang w:eastAsia="ru-RU"/>
        </w:rPr>
      </w:pPr>
    </w:p>
    <w:p w14:paraId="7B975072" w14:textId="77777777" w:rsidR="00AA3EFD" w:rsidRPr="00AA3EFD" w:rsidRDefault="00AA3EFD" w:rsidP="00AA3EFD">
      <w:pPr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AA3EFD" w:rsidRPr="00AA3EFD" w14:paraId="453EA10D" w14:textId="77777777" w:rsidTr="002B3BE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F61EDF" w14:textId="77777777" w:rsidR="00AA3EFD" w:rsidRPr="00AA3EFD" w:rsidRDefault="00AA3EFD" w:rsidP="00AA3EF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B0B3BC9" w14:textId="7041B8FE" w:rsidR="00AA3EFD" w:rsidRPr="00AA3EFD" w:rsidRDefault="00545F8D" w:rsidP="00AA3EF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590161B7" w14:textId="77777777" w:rsidR="00AA3EFD" w:rsidRPr="00AA3EFD" w:rsidRDefault="00AA3EFD" w:rsidP="00AA3EF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50E7F33" w14:textId="77777777" w:rsidR="00AA3EFD" w:rsidRPr="00AA3EFD" w:rsidRDefault="00AA3EFD" w:rsidP="00AA3EF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329993" w14:textId="77777777" w:rsidR="00AA3EFD" w:rsidRPr="00AA3EFD" w:rsidRDefault="00AA3EFD" w:rsidP="00AA3EFD">
            <w:pPr>
              <w:jc w:val="righ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AA3EFD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83A7246" w14:textId="753A81A7" w:rsidR="00AA3EFD" w:rsidRPr="00AA3EFD" w:rsidRDefault="00545F8D" w:rsidP="00AA3EFD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16/19</w:t>
            </w:r>
          </w:p>
        </w:tc>
      </w:tr>
    </w:tbl>
    <w:p w14:paraId="0EB53D5A" w14:textId="77777777" w:rsidR="00AA3EFD" w:rsidRPr="00AA3EFD" w:rsidRDefault="00AA3EFD" w:rsidP="00AA3EFD">
      <w:pPr>
        <w:rPr>
          <w:rFonts w:ascii="Times New Roman" w:eastAsia="Times New Roman" w:hAnsi="Times New Roman" w:cs="Times New Roman"/>
          <w:sz w:val="17"/>
          <w:szCs w:val="20"/>
          <w:lang w:eastAsia="ru-RU"/>
        </w:rPr>
      </w:pPr>
    </w:p>
    <w:p w14:paraId="59FF6010" w14:textId="6E2DE74A" w:rsidR="0005130E" w:rsidRDefault="0005130E" w:rsidP="0005130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Pr="00593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Перечня </w:t>
      </w:r>
      <w:r w:rsidR="007876F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категорий граждан </w:t>
      </w:r>
      <w:r w:rsidR="005912F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5912F8" w:rsidRPr="00593F64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="005912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912F8" w:rsidRPr="00593F6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93F64" w:rsidRPr="00593F64">
        <w:rPr>
          <w:rFonts w:ascii="Times New Roman" w:hAnsi="Times New Roman" w:cs="Times New Roman"/>
          <w:b/>
          <w:bCs/>
          <w:sz w:val="24"/>
          <w:szCs w:val="24"/>
        </w:rPr>
        <w:t xml:space="preserve"> размеров выплат по социальной поддержке населения</w:t>
      </w:r>
      <w:r w:rsidR="007876F5">
        <w:rPr>
          <w:rFonts w:ascii="Times New Roman" w:hAnsi="Times New Roman" w:cs="Times New Roman"/>
          <w:b/>
          <w:bCs/>
          <w:sz w:val="24"/>
          <w:szCs w:val="24"/>
        </w:rPr>
        <w:t xml:space="preserve"> и социально-ориентированных некоммерческих организаций</w:t>
      </w:r>
      <w:r w:rsidR="00593F64" w:rsidRPr="00593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F64" w:rsidRPr="00593F64">
        <w:rPr>
          <w:rFonts w:ascii="Times New Roman" w:hAnsi="Times New Roman"/>
          <w:b/>
          <w:bCs/>
          <w:color w:val="000000"/>
          <w:sz w:val="24"/>
          <w:szCs w:val="24"/>
        </w:rPr>
        <w:t>Ленинского городского округа</w:t>
      </w:r>
      <w:r w:rsidR="00593F64" w:rsidRPr="00593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7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Московской области.</w:t>
      </w:r>
    </w:p>
    <w:p w14:paraId="351532C2" w14:textId="77777777" w:rsidR="00806773" w:rsidRPr="0005130E" w:rsidRDefault="00806773" w:rsidP="0005130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491A5E" w14:textId="6449355C" w:rsidR="0005130E" w:rsidRDefault="00593F64" w:rsidP="0005130E">
      <w:pPr>
        <w:pStyle w:val="1"/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593F64">
        <w:rPr>
          <w:b w:val="0"/>
          <w:color w:val="000000"/>
          <w:sz w:val="24"/>
          <w:szCs w:val="24"/>
        </w:rPr>
        <w:t xml:space="preserve">В соответствии с Федеральным законом от </w:t>
      </w:r>
      <w:r w:rsidR="005912F8" w:rsidRPr="00593F64">
        <w:rPr>
          <w:b w:val="0"/>
          <w:color w:val="000000"/>
          <w:sz w:val="24"/>
          <w:szCs w:val="24"/>
        </w:rPr>
        <w:t>06.10.2003 №</w:t>
      </w:r>
      <w:r w:rsidRPr="00593F64">
        <w:rPr>
          <w:b w:val="0"/>
          <w:color w:val="000000"/>
          <w:sz w:val="24"/>
          <w:szCs w:val="24"/>
        </w:rPr>
        <w:t xml:space="preserve"> 131-ФЗ «Об общих принципах организации местного самоупр</w:t>
      </w:r>
      <w:r w:rsidR="00806773">
        <w:rPr>
          <w:b w:val="0"/>
          <w:color w:val="000000"/>
          <w:sz w:val="24"/>
          <w:szCs w:val="24"/>
        </w:rPr>
        <w:t xml:space="preserve">авления в Российской Федерации» и </w:t>
      </w:r>
      <w:r w:rsidRPr="00593F64">
        <w:rPr>
          <w:b w:val="0"/>
          <w:color w:val="000000"/>
          <w:sz w:val="24"/>
          <w:szCs w:val="24"/>
        </w:rPr>
        <w:t xml:space="preserve">  в целях </w:t>
      </w:r>
      <w:r w:rsidRPr="00593F64">
        <w:rPr>
          <w:b w:val="0"/>
          <w:sz w:val="24"/>
          <w:szCs w:val="24"/>
        </w:rPr>
        <w:t xml:space="preserve">социальной поддержки населения </w:t>
      </w:r>
      <w:r w:rsidR="0005130E" w:rsidRPr="00593F64">
        <w:rPr>
          <w:b w:val="0"/>
          <w:sz w:val="24"/>
          <w:szCs w:val="24"/>
        </w:rPr>
        <w:t xml:space="preserve">Ленинского городского </w:t>
      </w:r>
      <w:r w:rsidR="005912F8" w:rsidRPr="00593F64">
        <w:rPr>
          <w:b w:val="0"/>
          <w:sz w:val="24"/>
          <w:szCs w:val="24"/>
        </w:rPr>
        <w:t xml:space="preserve">округа </w:t>
      </w:r>
      <w:r w:rsidR="005912F8">
        <w:rPr>
          <w:b w:val="0"/>
          <w:sz w:val="24"/>
          <w:szCs w:val="24"/>
        </w:rPr>
        <w:t>Московской</w:t>
      </w:r>
      <w:r w:rsidR="00806773">
        <w:rPr>
          <w:b w:val="0"/>
          <w:sz w:val="24"/>
          <w:szCs w:val="24"/>
        </w:rPr>
        <w:t xml:space="preserve"> области</w:t>
      </w:r>
    </w:p>
    <w:p w14:paraId="54852C1D" w14:textId="77777777" w:rsidR="00E57582" w:rsidRPr="00E57582" w:rsidRDefault="00E57582" w:rsidP="00E57582">
      <w:pPr>
        <w:rPr>
          <w:lang w:eastAsia="ru-RU"/>
        </w:rPr>
      </w:pPr>
    </w:p>
    <w:p w14:paraId="13FA3592" w14:textId="4A5434A8" w:rsidR="0005130E" w:rsidRDefault="0005130E" w:rsidP="00593F6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3F64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Р</w:t>
      </w:r>
      <w:r w:rsidR="00C74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F6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C74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F64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="00C74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F6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C746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F64">
        <w:rPr>
          <w:rFonts w:ascii="Times New Roman" w:hAnsi="Times New Roman" w:cs="Times New Roman"/>
          <w:b/>
          <w:color w:val="000000"/>
          <w:sz w:val="24"/>
          <w:szCs w:val="24"/>
        </w:rPr>
        <w:t>Л:</w:t>
      </w:r>
    </w:p>
    <w:p w14:paraId="00E5DE23" w14:textId="77777777" w:rsidR="008E3E73" w:rsidRDefault="008E3E73" w:rsidP="00593F6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878BC2" w14:textId="77777777" w:rsidR="00593F64" w:rsidRDefault="0005130E" w:rsidP="00593F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F64">
        <w:rPr>
          <w:rFonts w:ascii="Times New Roman" w:hAnsi="Times New Roman" w:cs="Times New Roman"/>
          <w:color w:val="000000"/>
          <w:sz w:val="24"/>
          <w:szCs w:val="24"/>
        </w:rPr>
        <w:t>1. Утвердить на 2021</w:t>
      </w:r>
      <w:r w:rsidR="00FA37E0">
        <w:rPr>
          <w:rFonts w:ascii="Times New Roman" w:hAnsi="Times New Roman" w:cs="Times New Roman"/>
          <w:color w:val="000000"/>
          <w:sz w:val="24"/>
          <w:szCs w:val="24"/>
        </w:rPr>
        <w:t>-2024</w:t>
      </w:r>
      <w:r w:rsidR="00E57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3F6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57582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FA37E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57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F64" w:rsidRPr="00593F64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proofErr w:type="gramEnd"/>
      <w:r w:rsidR="00593F64" w:rsidRPr="00593F6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категорий граждан</w:t>
      </w:r>
      <w:r w:rsidR="00787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6F5" w:rsidRPr="007876F5">
        <w:rPr>
          <w:rFonts w:ascii="Times New Roman" w:hAnsi="Times New Roman" w:cs="Times New Roman"/>
          <w:bCs/>
          <w:sz w:val="24"/>
          <w:szCs w:val="24"/>
        </w:rPr>
        <w:t xml:space="preserve">и  организаций,  и размеров выплат по социальной поддержке населения и социально-ориентированных некоммерческих организаций </w:t>
      </w:r>
      <w:r w:rsidR="007876F5" w:rsidRPr="007876F5">
        <w:rPr>
          <w:rFonts w:ascii="Times New Roman" w:hAnsi="Times New Roman"/>
          <w:bCs/>
          <w:color w:val="000000"/>
          <w:sz w:val="24"/>
          <w:szCs w:val="24"/>
        </w:rPr>
        <w:t>Ленинского городского округа</w:t>
      </w:r>
      <w:r w:rsidR="007876F5" w:rsidRPr="00787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Московской области.</w:t>
      </w:r>
      <w:r w:rsidR="007876F5" w:rsidRPr="00593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F64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14:paraId="240936F2" w14:textId="77777777" w:rsidR="00E57582" w:rsidRDefault="00E57582" w:rsidP="00593F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D9A00" w14:textId="77777777" w:rsidR="0005130E" w:rsidRPr="005912F8" w:rsidRDefault="0005130E" w:rsidP="00593F6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B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A719BD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Pr="00A719BD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 - телекоммуникационной сети Интернет по адресу: </w:t>
      </w:r>
      <w:hyperlink r:id="rId9" w:tgtFrame="_blank" w:history="1">
        <w:r w:rsidRPr="005912F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http://www.adm-vidnoe.ru</w:t>
        </w:r>
      </w:hyperlink>
      <w:r w:rsidRPr="005912F8">
        <w:rPr>
          <w:rFonts w:ascii="Times New Roman" w:hAnsi="Times New Roman" w:cs="Times New Roman"/>
          <w:sz w:val="24"/>
          <w:szCs w:val="24"/>
        </w:rPr>
        <w:t>.</w:t>
      </w:r>
    </w:p>
    <w:p w14:paraId="2359B70C" w14:textId="77777777" w:rsidR="00E57582" w:rsidRPr="005912F8" w:rsidRDefault="00E57582" w:rsidP="00593F6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01CAA" w14:textId="4ADFBDB1" w:rsidR="0005130E" w:rsidRPr="00A719BD" w:rsidRDefault="0005130E" w:rsidP="00593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19BD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решения возложить на </w:t>
      </w:r>
      <w:r w:rsidR="005912F8">
        <w:rPr>
          <w:rFonts w:ascii="Times New Roman" w:hAnsi="Times New Roman" w:cs="Times New Roman"/>
          <w:sz w:val="24"/>
          <w:szCs w:val="24"/>
        </w:rPr>
        <w:t>В.Н. Черникова.</w:t>
      </w:r>
    </w:p>
    <w:p w14:paraId="21E88B07" w14:textId="2C26E12F" w:rsidR="0005130E" w:rsidRDefault="0005130E" w:rsidP="00051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BD">
        <w:rPr>
          <w:rFonts w:ascii="Times New Roman" w:hAnsi="Times New Roman" w:cs="Times New Roman"/>
          <w:b/>
          <w:sz w:val="24"/>
          <w:szCs w:val="24"/>
        </w:rPr>
        <w:tab/>
      </w:r>
    </w:p>
    <w:p w14:paraId="6A999B64" w14:textId="77777777" w:rsidR="005912F8" w:rsidRPr="00A719BD" w:rsidRDefault="005912F8" w:rsidP="00051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A3E7E" w14:textId="77777777" w:rsidR="0005130E" w:rsidRPr="00A719BD" w:rsidRDefault="0005130E" w:rsidP="00051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319"/>
        <w:gridCol w:w="4325"/>
      </w:tblGrid>
      <w:tr w:rsidR="0005130E" w:rsidRPr="00A719BD" w14:paraId="1E302B09" w14:textId="77777777" w:rsidTr="00E57582">
        <w:tc>
          <w:tcPr>
            <w:tcW w:w="4962" w:type="dxa"/>
            <w:gridSpan w:val="2"/>
            <w:shd w:val="clear" w:color="auto" w:fill="auto"/>
          </w:tcPr>
          <w:p w14:paraId="31C4FF0D" w14:textId="77777777" w:rsidR="0037227D" w:rsidRDefault="0005130E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7A54D3A3" w14:textId="6D79703C" w:rsidR="0005130E" w:rsidRPr="0037227D" w:rsidRDefault="0005130E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Ленинского городского округа</w:t>
            </w:r>
            <w:r w:rsidRPr="00A719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  <w:shd w:val="clear" w:color="auto" w:fill="auto"/>
          </w:tcPr>
          <w:p w14:paraId="23480D3A" w14:textId="77777777" w:rsidR="0005130E" w:rsidRPr="00A719BD" w:rsidRDefault="0005130E" w:rsidP="00457A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Совета депутатов</w:t>
            </w:r>
            <w:r w:rsidRPr="00A71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Ленинского городского округа</w:t>
            </w:r>
          </w:p>
        </w:tc>
      </w:tr>
      <w:tr w:rsidR="0005130E" w:rsidRPr="00A719BD" w14:paraId="2EA92AC6" w14:textId="77777777" w:rsidTr="00457AB3">
        <w:tc>
          <w:tcPr>
            <w:tcW w:w="4643" w:type="dxa"/>
            <w:shd w:val="clear" w:color="auto" w:fill="auto"/>
          </w:tcPr>
          <w:p w14:paraId="38EFBE41" w14:textId="77777777" w:rsidR="0005130E" w:rsidRPr="00A719BD" w:rsidRDefault="0005130E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62901D" w14:textId="77777777" w:rsidR="0005130E" w:rsidRPr="00A719BD" w:rsidRDefault="0005130E" w:rsidP="007876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А.П.</w:t>
            </w:r>
            <w:r w:rsidR="007E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Спасский 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403F93D5" w14:textId="77777777" w:rsidR="0005130E" w:rsidRPr="00A719BD" w:rsidRDefault="0005130E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77A5A3" w14:textId="77777777" w:rsidR="0005130E" w:rsidRDefault="0005130E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С.Н. Радченко </w:t>
            </w:r>
          </w:p>
          <w:p w14:paraId="5832B3C1" w14:textId="77777777" w:rsidR="005912F8" w:rsidRDefault="005912F8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17306A" w14:textId="261A40BF" w:rsidR="005912F8" w:rsidRPr="00A719BD" w:rsidRDefault="005912F8" w:rsidP="00457A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DAC6B9" w14:textId="3A810319" w:rsidR="0005130E" w:rsidRPr="005912F8" w:rsidRDefault="0005130E" w:rsidP="007876F5">
      <w:pPr>
        <w:jc w:val="both"/>
        <w:rPr>
          <w:rFonts w:ascii="Times New Roman" w:hAnsi="Times New Roman" w:cs="Times New Roman"/>
          <w:sz w:val="20"/>
          <w:szCs w:val="20"/>
        </w:rPr>
      </w:pPr>
      <w:r w:rsidRPr="005912F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Разослать:</w:t>
      </w:r>
      <w:r w:rsidRPr="005912F8">
        <w:rPr>
          <w:rFonts w:ascii="Times New Roman" w:hAnsi="Times New Roman" w:cs="Times New Roman"/>
          <w:sz w:val="20"/>
          <w:szCs w:val="20"/>
        </w:rPr>
        <w:t xml:space="preserve"> в дело – 2 экз., </w:t>
      </w:r>
      <w:proofErr w:type="spellStart"/>
      <w:r w:rsidRPr="005912F8">
        <w:rPr>
          <w:rFonts w:ascii="Times New Roman" w:hAnsi="Times New Roman" w:cs="Times New Roman"/>
          <w:sz w:val="20"/>
          <w:szCs w:val="20"/>
        </w:rPr>
        <w:t>Гравину</w:t>
      </w:r>
      <w:proofErr w:type="spellEnd"/>
      <w:r w:rsidRPr="005912F8">
        <w:rPr>
          <w:rFonts w:ascii="Times New Roman" w:hAnsi="Times New Roman" w:cs="Times New Roman"/>
          <w:sz w:val="20"/>
          <w:szCs w:val="20"/>
        </w:rPr>
        <w:t xml:space="preserve"> А.А.,</w:t>
      </w:r>
      <w:r w:rsidR="007E1F97" w:rsidRPr="005912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F97" w:rsidRPr="005912F8">
        <w:rPr>
          <w:rFonts w:ascii="Times New Roman" w:hAnsi="Times New Roman" w:cs="Times New Roman"/>
          <w:sz w:val="20"/>
          <w:szCs w:val="20"/>
        </w:rPr>
        <w:t>Квасниковой</w:t>
      </w:r>
      <w:proofErr w:type="spellEnd"/>
      <w:r w:rsidRPr="005912F8">
        <w:rPr>
          <w:rFonts w:ascii="Times New Roman" w:hAnsi="Times New Roman" w:cs="Times New Roman"/>
          <w:sz w:val="20"/>
          <w:szCs w:val="20"/>
        </w:rPr>
        <w:t xml:space="preserve"> </w:t>
      </w:r>
      <w:r w:rsidR="007E1F97" w:rsidRPr="005912F8">
        <w:rPr>
          <w:rFonts w:ascii="Times New Roman" w:hAnsi="Times New Roman" w:cs="Times New Roman"/>
          <w:sz w:val="20"/>
          <w:szCs w:val="20"/>
        </w:rPr>
        <w:t xml:space="preserve">Т.Ю., </w:t>
      </w:r>
      <w:r w:rsidRPr="005912F8">
        <w:rPr>
          <w:rFonts w:ascii="Times New Roman" w:hAnsi="Times New Roman" w:cs="Times New Roman"/>
          <w:sz w:val="20"/>
          <w:szCs w:val="20"/>
        </w:rPr>
        <w:t>Колмогоровой Л.В., Егоровой Е.В.,</w:t>
      </w:r>
      <w:r w:rsidR="007E1F97" w:rsidRPr="005912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227D">
        <w:rPr>
          <w:rFonts w:ascii="Times New Roman" w:hAnsi="Times New Roman" w:cs="Times New Roman"/>
          <w:sz w:val="20"/>
          <w:szCs w:val="20"/>
        </w:rPr>
        <w:t>Стольниковой</w:t>
      </w:r>
      <w:proofErr w:type="spellEnd"/>
      <w:r w:rsidR="0037227D">
        <w:rPr>
          <w:rFonts w:ascii="Times New Roman" w:hAnsi="Times New Roman" w:cs="Times New Roman"/>
          <w:sz w:val="20"/>
          <w:szCs w:val="20"/>
        </w:rPr>
        <w:t xml:space="preserve"> Л.Н.</w:t>
      </w:r>
      <w:proofErr w:type="gramStart"/>
      <w:r w:rsidR="007E1F97" w:rsidRPr="005912F8">
        <w:rPr>
          <w:rFonts w:ascii="Times New Roman" w:hAnsi="Times New Roman" w:cs="Times New Roman"/>
          <w:sz w:val="20"/>
          <w:szCs w:val="20"/>
        </w:rPr>
        <w:t xml:space="preserve">, </w:t>
      </w:r>
      <w:r w:rsidRPr="005912F8">
        <w:rPr>
          <w:rFonts w:ascii="Times New Roman" w:hAnsi="Times New Roman" w:cs="Times New Roman"/>
          <w:sz w:val="20"/>
          <w:szCs w:val="20"/>
        </w:rPr>
        <w:t xml:space="preserve"> Китаевой</w:t>
      </w:r>
      <w:proofErr w:type="gramEnd"/>
      <w:r w:rsidRPr="005912F8">
        <w:rPr>
          <w:rFonts w:ascii="Times New Roman" w:hAnsi="Times New Roman" w:cs="Times New Roman"/>
          <w:sz w:val="20"/>
          <w:szCs w:val="20"/>
        </w:rPr>
        <w:t xml:space="preserve"> Г.В.</w:t>
      </w:r>
    </w:p>
    <w:p w14:paraId="56E52C4F" w14:textId="77777777" w:rsidR="007E1F97" w:rsidRPr="005912F8" w:rsidRDefault="0005130E" w:rsidP="00E16754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912F8">
        <w:rPr>
          <w:rFonts w:ascii="Times New Roman" w:hAnsi="Times New Roman" w:cs="Times New Roman"/>
          <w:b/>
          <w:sz w:val="20"/>
          <w:szCs w:val="20"/>
        </w:rPr>
        <w:tab/>
      </w:r>
    </w:p>
    <w:p w14:paraId="6F9DCAEF" w14:textId="77777777" w:rsidR="005912F8" w:rsidRDefault="005912F8" w:rsidP="00E16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518243" w14:textId="608CE5BE" w:rsidR="005912F8" w:rsidRDefault="005912F8" w:rsidP="00E16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69074" w14:textId="4BF0713B" w:rsidR="00545F8D" w:rsidRDefault="00545F8D" w:rsidP="00E16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34BC06" w14:textId="1C1E18FC" w:rsidR="00545F8D" w:rsidRDefault="00545F8D" w:rsidP="00E16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B1371D" w14:textId="77777777" w:rsidR="00545F8D" w:rsidRDefault="00545F8D" w:rsidP="00E16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AFAB94" w14:textId="77777777" w:rsidR="005912F8" w:rsidRDefault="005912F8" w:rsidP="005912F8">
      <w:pPr>
        <w:rPr>
          <w:rFonts w:ascii="Times New Roman" w:hAnsi="Times New Roman" w:cs="Times New Roman"/>
          <w:sz w:val="24"/>
          <w:szCs w:val="24"/>
        </w:rPr>
      </w:pPr>
    </w:p>
    <w:p w14:paraId="5D51740B" w14:textId="4741F062" w:rsidR="00E16754" w:rsidRPr="005912F8" w:rsidRDefault="00E16754" w:rsidP="00E16754">
      <w:pPr>
        <w:jc w:val="right"/>
        <w:rPr>
          <w:rFonts w:ascii="Times New Roman" w:hAnsi="Times New Roman" w:cs="Times New Roman"/>
          <w:sz w:val="20"/>
          <w:szCs w:val="20"/>
        </w:rPr>
      </w:pPr>
      <w:r w:rsidRPr="005912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18DDB8AB" w14:textId="77777777" w:rsidR="00E16754" w:rsidRPr="005912F8" w:rsidRDefault="00E16754" w:rsidP="00E16754">
      <w:pPr>
        <w:jc w:val="right"/>
        <w:rPr>
          <w:rFonts w:ascii="Times New Roman" w:hAnsi="Times New Roman" w:cs="Times New Roman"/>
          <w:sz w:val="20"/>
          <w:szCs w:val="20"/>
        </w:rPr>
      </w:pPr>
      <w:r w:rsidRPr="005912F8">
        <w:rPr>
          <w:rFonts w:ascii="Times New Roman" w:hAnsi="Times New Roman" w:cs="Times New Roman"/>
          <w:sz w:val="20"/>
          <w:szCs w:val="20"/>
        </w:rPr>
        <w:t xml:space="preserve"> к решению Совета депутатов </w:t>
      </w:r>
    </w:p>
    <w:p w14:paraId="0D023677" w14:textId="77777777" w:rsidR="00E16754" w:rsidRPr="005912F8" w:rsidRDefault="00E16754" w:rsidP="00E16754">
      <w:pPr>
        <w:jc w:val="right"/>
        <w:rPr>
          <w:rFonts w:ascii="Times New Roman" w:hAnsi="Times New Roman" w:cs="Times New Roman"/>
          <w:sz w:val="20"/>
          <w:szCs w:val="20"/>
        </w:rPr>
      </w:pPr>
      <w:r w:rsidRPr="005912F8">
        <w:rPr>
          <w:rFonts w:ascii="Times New Roman" w:hAnsi="Times New Roman" w:cs="Times New Roman"/>
          <w:sz w:val="20"/>
          <w:szCs w:val="20"/>
        </w:rPr>
        <w:t xml:space="preserve">Ленинского городского округа </w:t>
      </w:r>
    </w:p>
    <w:p w14:paraId="28F02B81" w14:textId="7ADC0269" w:rsidR="00E16754" w:rsidRPr="005912F8" w:rsidRDefault="00E16754" w:rsidP="00E16754">
      <w:pPr>
        <w:jc w:val="right"/>
        <w:rPr>
          <w:rFonts w:ascii="Times New Roman" w:hAnsi="Times New Roman" w:cs="Times New Roman"/>
          <w:sz w:val="20"/>
          <w:szCs w:val="20"/>
        </w:rPr>
      </w:pPr>
      <w:r w:rsidRPr="005912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от </w:t>
      </w:r>
      <w:r w:rsidR="00545F8D">
        <w:rPr>
          <w:rFonts w:ascii="Times New Roman" w:hAnsi="Times New Roman" w:cs="Times New Roman"/>
          <w:sz w:val="20"/>
          <w:szCs w:val="20"/>
        </w:rPr>
        <w:t>21.10.2020</w:t>
      </w:r>
      <w:r w:rsidRPr="005912F8">
        <w:rPr>
          <w:rFonts w:ascii="Times New Roman" w:hAnsi="Times New Roman" w:cs="Times New Roman"/>
          <w:sz w:val="20"/>
          <w:szCs w:val="20"/>
        </w:rPr>
        <w:t xml:space="preserve">   №   </w:t>
      </w:r>
      <w:r w:rsidR="00545F8D">
        <w:rPr>
          <w:rFonts w:ascii="Times New Roman" w:hAnsi="Times New Roman" w:cs="Times New Roman"/>
          <w:sz w:val="20"/>
          <w:szCs w:val="20"/>
        </w:rPr>
        <w:t>16/19</w:t>
      </w:r>
      <w:r w:rsidRPr="005912F8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20C1B727" w14:textId="77777777" w:rsidR="00E16754" w:rsidRPr="00E16754" w:rsidRDefault="00E16754" w:rsidP="00E16754">
      <w:pPr>
        <w:pStyle w:val="ConsNormal"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C0AFD" w14:textId="77777777" w:rsidR="00E16754" w:rsidRPr="00E16754" w:rsidRDefault="00E16754" w:rsidP="00E16754">
      <w:pPr>
        <w:pStyle w:val="ConsNormal"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75E721C" w14:textId="77777777" w:rsidR="00E16754" w:rsidRPr="00E16754" w:rsidRDefault="00E16754" w:rsidP="00E16754">
      <w:pPr>
        <w:pStyle w:val="ConsNormal"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4">
        <w:rPr>
          <w:rFonts w:ascii="Times New Roman" w:hAnsi="Times New Roman" w:cs="Times New Roman"/>
          <w:b/>
          <w:sz w:val="24"/>
          <w:szCs w:val="24"/>
        </w:rPr>
        <w:t>категорий граждан</w:t>
      </w:r>
      <w:r w:rsidR="007876F5" w:rsidRPr="00787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876F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876F5" w:rsidRPr="00593F6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</w:t>
      </w:r>
      <w:proofErr w:type="gramEnd"/>
      <w:r w:rsidR="007876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76F5" w:rsidRPr="00593F64">
        <w:rPr>
          <w:rFonts w:ascii="Times New Roman" w:hAnsi="Times New Roman" w:cs="Times New Roman"/>
          <w:b/>
          <w:bCs/>
          <w:sz w:val="24"/>
          <w:szCs w:val="24"/>
        </w:rPr>
        <w:t xml:space="preserve"> и размеров выплат по социальной поддержке населения</w:t>
      </w:r>
      <w:r w:rsidR="007876F5">
        <w:rPr>
          <w:rFonts w:ascii="Times New Roman" w:hAnsi="Times New Roman" w:cs="Times New Roman"/>
          <w:b/>
          <w:bCs/>
          <w:sz w:val="24"/>
          <w:szCs w:val="24"/>
        </w:rPr>
        <w:t xml:space="preserve"> и социально-ориентированных некоммерческих организаций</w:t>
      </w:r>
      <w:r w:rsidR="007876F5" w:rsidRPr="00593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6F5" w:rsidRPr="00593F64">
        <w:rPr>
          <w:rFonts w:ascii="Times New Roman" w:hAnsi="Times New Roman"/>
          <w:b/>
          <w:bCs/>
          <w:color w:val="000000"/>
          <w:sz w:val="24"/>
          <w:szCs w:val="24"/>
        </w:rPr>
        <w:t>Ленинского городского округа</w:t>
      </w:r>
      <w:r w:rsidR="007876F5" w:rsidRPr="00593F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Московской области</w:t>
      </w:r>
      <w:r w:rsidR="007876F5">
        <w:rPr>
          <w:rFonts w:ascii="Times New Roman" w:hAnsi="Times New Roman" w:cs="Times New Roman"/>
          <w:b/>
          <w:sz w:val="24"/>
          <w:szCs w:val="24"/>
        </w:rPr>
        <w:t xml:space="preserve"> на 2021 -2024 гг.</w:t>
      </w:r>
    </w:p>
    <w:p w14:paraId="7D4C9314" w14:textId="77777777" w:rsidR="00E16754" w:rsidRPr="00E16754" w:rsidRDefault="00E16754" w:rsidP="00E16754">
      <w:pPr>
        <w:pStyle w:val="ConsNormal"/>
        <w:widowControl/>
        <w:tabs>
          <w:tab w:val="left" w:pos="540"/>
          <w:tab w:val="left" w:pos="900"/>
          <w:tab w:val="left" w:pos="2160"/>
          <w:tab w:val="left" w:pos="936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"/>
        <w:gridCol w:w="4678"/>
      </w:tblGrid>
      <w:tr w:rsidR="00E16754" w:rsidRPr="00E16754" w14:paraId="5B49BA2B" w14:textId="77777777" w:rsidTr="00186ED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370A8" w14:textId="77777777" w:rsidR="00E16754" w:rsidRPr="00E16754" w:rsidRDefault="00E16754" w:rsidP="00186E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граждан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5C9C0" w14:textId="77777777" w:rsidR="00E16754" w:rsidRPr="00E16754" w:rsidRDefault="00E16754" w:rsidP="00186E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</w:t>
            </w:r>
          </w:p>
        </w:tc>
      </w:tr>
      <w:tr w:rsidR="00E16754" w:rsidRPr="00E16754" w14:paraId="1982A4F3" w14:textId="77777777" w:rsidTr="00186ED7">
        <w:tc>
          <w:tcPr>
            <w:tcW w:w="9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7E148" w14:textId="77777777" w:rsidR="00E16754" w:rsidRPr="005657DD" w:rsidRDefault="00E16754" w:rsidP="00186ED7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b/>
                <w:sz w:val="24"/>
                <w:szCs w:val="24"/>
              </w:rPr>
              <w:t>Чествование юбилеев семейных пар</w:t>
            </w:r>
          </w:p>
          <w:p w14:paraId="300A62F2" w14:textId="77777777" w:rsidR="005657DD" w:rsidRPr="00E16754" w:rsidRDefault="005657DD" w:rsidP="00186ED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54" w:rsidRPr="00E16754" w14:paraId="643C3529" w14:textId="77777777" w:rsidTr="00186ED7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EB93F" w14:textId="77777777" w:rsidR="00E16754" w:rsidRPr="00E16754" w:rsidRDefault="00E16754" w:rsidP="00186E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Супружеские пары, прожившие в браке 50,55,60,</w:t>
            </w:r>
            <w:proofErr w:type="gramStart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 и</w:t>
            </w:r>
            <w:proofErr w:type="gramEnd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лет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57DDB" w14:textId="77777777" w:rsidR="00CF60D5" w:rsidRDefault="00E16754" w:rsidP="00186E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подарков для каждой пары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6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500 руб.; </w:t>
            </w:r>
          </w:p>
          <w:p w14:paraId="3989F77A" w14:textId="77777777" w:rsidR="00E16754" w:rsidRDefault="00E16754" w:rsidP="00186E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-организация фуршета 15 000 рублей в квартал;</w:t>
            </w:r>
          </w:p>
          <w:p w14:paraId="7CE7D0A5" w14:textId="77777777" w:rsidR="00E16754" w:rsidRPr="00E16754" w:rsidRDefault="00E16754" w:rsidP="00186E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цветы  для</w:t>
            </w:r>
            <w:proofErr w:type="gramEnd"/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каждой пары -     1000 рублей</w:t>
            </w:r>
          </w:p>
        </w:tc>
      </w:tr>
      <w:tr w:rsidR="00E16754" w:rsidRPr="00E16754" w14:paraId="10954798" w14:textId="77777777" w:rsidTr="00186ED7">
        <w:trPr>
          <w:trHeight w:val="655"/>
        </w:trPr>
        <w:tc>
          <w:tcPr>
            <w:tcW w:w="9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06366" w14:textId="77777777" w:rsidR="00E16754" w:rsidRDefault="00E16754" w:rsidP="00186ED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434" w:hanging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</w:t>
            </w:r>
            <w:r w:rsidR="005657DD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 и в Московской области</w:t>
            </w:r>
          </w:p>
          <w:p w14:paraId="79822368" w14:textId="77777777" w:rsidR="00C55D9C" w:rsidRPr="00E16754" w:rsidRDefault="00C55D9C" w:rsidP="00186ED7">
            <w:pPr>
              <w:pStyle w:val="a7"/>
              <w:spacing w:after="0" w:line="240" w:lineRule="auto"/>
              <w:ind w:left="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754" w:rsidRPr="00E16754" w14:paraId="04E9AFFA" w14:textId="77777777" w:rsidTr="00186ED7">
        <w:trPr>
          <w:trHeight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83A9B" w14:textId="77777777" w:rsidR="00E16754" w:rsidRPr="00C55D9C" w:rsidRDefault="00E16754" w:rsidP="0018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елка главы Ленинского городского </w:t>
            </w:r>
            <w:proofErr w:type="gramStart"/>
            <w:r w:rsidRPr="00C5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 и</w:t>
            </w:r>
            <w:proofErr w:type="gramEnd"/>
            <w:r w:rsidRPr="00C5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учреждениях культуры на территориях округа</w:t>
            </w:r>
          </w:p>
          <w:p w14:paraId="6D1D2279" w14:textId="77777777" w:rsidR="00E16754" w:rsidRPr="00C55D9C" w:rsidRDefault="00E16754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дети, принимающие активное участие в жизни </w:t>
            </w:r>
            <w:r w:rsidR="00A4658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="005657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C077D1" w14:textId="77777777" w:rsidR="00E16754" w:rsidRPr="00C55D9C" w:rsidRDefault="00E16754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D9C">
              <w:rPr>
                <w:rFonts w:ascii="Times New Roman" w:hAnsi="Times New Roman" w:cs="Times New Roman"/>
                <w:bCs/>
                <w:sz w:val="24"/>
                <w:szCs w:val="24"/>
              </w:rPr>
              <w:t>- дети, достигшие высоких результатов в учебе, спорте и творчестве</w:t>
            </w:r>
            <w:r w:rsidR="005657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FC14A25" w14:textId="77777777" w:rsidR="00E16754" w:rsidRDefault="00E16754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D9C">
              <w:rPr>
                <w:rFonts w:ascii="Times New Roman" w:hAnsi="Times New Roman" w:cs="Times New Roman"/>
                <w:bCs/>
                <w:sz w:val="24"/>
                <w:szCs w:val="24"/>
              </w:rPr>
              <w:t>- дети из многодетных, неполных и малоимущих семей</w:t>
            </w:r>
            <w:r w:rsidR="005657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463047" w14:textId="77777777" w:rsidR="005657DD" w:rsidRPr="00E16754" w:rsidRDefault="005657DD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6EE89" w14:textId="77777777" w:rsidR="00E16754" w:rsidRPr="00E16754" w:rsidRDefault="00E16754" w:rsidP="0018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bCs/>
                <w:sz w:val="24"/>
                <w:szCs w:val="24"/>
              </w:rPr>
              <w:t>450,</w:t>
            </w:r>
            <w:proofErr w:type="gramStart"/>
            <w:r w:rsidRPr="00E16754">
              <w:rPr>
                <w:rFonts w:ascii="Times New Roman" w:hAnsi="Times New Roman" w:cs="Times New Roman"/>
                <w:bCs/>
                <w:sz w:val="24"/>
                <w:szCs w:val="24"/>
              </w:rPr>
              <w:t>0  рублей</w:t>
            </w:r>
            <w:proofErr w:type="gramEnd"/>
            <w:r w:rsidRPr="00E16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приобретение 1 подарка</w:t>
            </w:r>
          </w:p>
        </w:tc>
      </w:tr>
      <w:tr w:rsidR="00E16754" w:rsidRPr="00E16754" w14:paraId="5F803DB1" w14:textId="77777777" w:rsidTr="00186ED7">
        <w:trPr>
          <w:trHeight w:val="445"/>
        </w:trPr>
        <w:tc>
          <w:tcPr>
            <w:tcW w:w="9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0B1C3" w14:textId="77777777" w:rsidR="00E16754" w:rsidRPr="00E16754" w:rsidRDefault="00E16754" w:rsidP="00186ED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434" w:hanging="4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мер социальной поддерж</w:t>
            </w:r>
            <w:r w:rsidR="00565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 отдельным категориям граждан</w:t>
            </w:r>
          </w:p>
        </w:tc>
      </w:tr>
      <w:tr w:rsidR="00E16754" w:rsidRPr="00E16754" w14:paraId="260DB436" w14:textId="77777777" w:rsidTr="00186ED7">
        <w:trPr>
          <w:trHeight w:val="694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BA48B" w14:textId="77777777" w:rsid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Ежеквартальные доплаты до прожиточного минимума малообеспеченным гражданам:</w:t>
            </w:r>
          </w:p>
          <w:p w14:paraId="00745479" w14:textId="77777777" w:rsidR="00E16754" w:rsidRPr="00E16754" w:rsidRDefault="00E16754" w:rsidP="0018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- инвалиды до 18 лет;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-дети из многодетных семей, начиная с </w:t>
            </w:r>
            <w:r w:rsidR="0056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3-го ребенка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-дети до 18 лет из неполных семей (одинокие матери, разведенные и потерявшие кормильца (до 23-х лет, если ребенок обучается на дневной форме обучения, бюджетной основе),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-дети из малоимущих полных семей, в которых один из родителей является инвалидом.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D94F9F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039F0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4B93D9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73E465" w14:textId="77777777" w:rsidR="00E16754" w:rsidRPr="00E16754" w:rsidRDefault="00E16754" w:rsidP="00186ED7">
            <w:pPr>
              <w:ind w:firstLine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1000 </w:t>
            </w:r>
            <w:proofErr w:type="gramStart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 на</w:t>
            </w:r>
            <w:proofErr w:type="gramEnd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 в месяц </w:t>
            </w:r>
          </w:p>
        </w:tc>
      </w:tr>
      <w:tr w:rsidR="00E16754" w:rsidRPr="00E16754" w14:paraId="40C621B0" w14:textId="77777777" w:rsidTr="00186ED7">
        <w:trPr>
          <w:trHeight w:val="655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733F6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Ежеквартальная доплата студентам дневных ВУЗов из неполных семей, или имеющих родителей пенсионеров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54FC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1000 рублей в месяц на студента</w:t>
            </w:r>
          </w:p>
        </w:tc>
      </w:tr>
      <w:tr w:rsidR="00E16754" w:rsidRPr="00E16754" w14:paraId="19EB7B59" w14:textId="77777777" w:rsidTr="00186ED7">
        <w:trPr>
          <w:trHeight w:val="655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7241F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Ежеквартальные выплаты компенсации части абонентской платы за телефон инвалидам по зрению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1822C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Ежеквартальные выплаты в размере 600 руб. </w:t>
            </w:r>
          </w:p>
        </w:tc>
      </w:tr>
      <w:tr w:rsidR="00E16754" w:rsidRPr="00E16754" w14:paraId="230EBBAF" w14:textId="77777777" w:rsidTr="00186ED7">
        <w:trPr>
          <w:trHeight w:val="655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7C2FF" w14:textId="77777777" w:rsidR="00E16754" w:rsidRPr="00E16754" w:rsidRDefault="00E16754" w:rsidP="00186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Ежеквартальные выплаты компенсации части абонентской платы за телефон реабилитированным и лицам, пострадавшим от политических репрессий, не имеющим других льгот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09D48" w14:textId="77777777" w:rsidR="00E16754" w:rsidRPr="00E16754" w:rsidRDefault="00E16754" w:rsidP="00EF7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Ежеквартальные выплаты в размере </w:t>
            </w:r>
            <w:r w:rsidR="00EF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E16754" w:rsidRPr="00E16754" w14:paraId="0D383C54" w14:textId="77777777" w:rsidTr="00186ED7">
        <w:trPr>
          <w:trHeight w:val="655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2EAF7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 Единовременная выплата юбилярам, в связи с юбилейными датами 80,85 лет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CB6A9" w14:textId="77777777" w:rsidR="00E16754" w:rsidRPr="00E16754" w:rsidRDefault="00E16754" w:rsidP="00EF7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Единовременная денежная выплата в размере </w:t>
            </w:r>
            <w:r w:rsidR="00EF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руб. каждому юбиляру</w:t>
            </w:r>
          </w:p>
        </w:tc>
      </w:tr>
      <w:tr w:rsidR="00E16754" w:rsidRPr="00E16754" w14:paraId="552F3B6C" w14:textId="77777777" w:rsidTr="00186ED7">
        <w:trPr>
          <w:trHeight w:val="487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F0834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Единовременная выплата долгожителям, 90, 95, 100 лет и более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A9ABD" w14:textId="77777777" w:rsidR="00E16754" w:rsidRPr="00E16754" w:rsidRDefault="00E16754" w:rsidP="00EF7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Единовременная денежная выплата в размере </w:t>
            </w:r>
            <w:r w:rsidR="00EF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руб. каждому юбиляру</w:t>
            </w:r>
          </w:p>
        </w:tc>
      </w:tr>
      <w:tr w:rsidR="00E16754" w:rsidRPr="00E16754" w14:paraId="6C7DC25E" w14:textId="77777777" w:rsidTr="00186ED7">
        <w:trPr>
          <w:trHeight w:val="384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077441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Единовременная выплата в связи с памятными датами: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03A92C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6754" w:rsidRPr="00E16754" w14:paraId="34019E3D" w14:textId="77777777" w:rsidTr="00186ED7">
        <w:trPr>
          <w:trHeight w:val="330"/>
        </w:trPr>
        <w:tc>
          <w:tcPr>
            <w:tcW w:w="50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9671A2" w14:textId="77777777" w:rsidR="00E16754" w:rsidRPr="00E16754" w:rsidRDefault="00E16754" w:rsidP="00186ED7">
            <w:pPr>
              <w:ind w:left="150" w:hanging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участники и инвалиды ВОВ;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21377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 руб.</w:t>
            </w:r>
          </w:p>
        </w:tc>
      </w:tr>
      <w:tr w:rsidR="00E16754" w:rsidRPr="00E16754" w14:paraId="07C7600F" w14:textId="77777777" w:rsidTr="00186ED7">
        <w:trPr>
          <w:trHeight w:val="1333"/>
        </w:trPr>
        <w:tc>
          <w:tcPr>
            <w:tcW w:w="50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20541D" w14:textId="77777777" w:rsidR="00E16754" w:rsidRPr="00E16754" w:rsidRDefault="00E16754" w:rsidP="00186ED7">
            <w:pPr>
              <w:ind w:left="150" w:hanging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труженики тыла; вдовы участников ВОВ; несовершеннолетние узники концлагерей, гетто и других мест принудительного содержания, созданных фашистами и их союзниками; граждане, награжденные медалью «За оборону Москвы», знаком «Жителю блокадного Ленинграда», медалью «Курская битва»;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7C117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 руб.</w:t>
            </w:r>
          </w:p>
        </w:tc>
      </w:tr>
      <w:tr w:rsidR="00E16754" w:rsidRPr="00E16754" w14:paraId="411920D7" w14:textId="77777777" w:rsidTr="00186ED7">
        <w:trPr>
          <w:trHeight w:val="513"/>
        </w:trPr>
        <w:tc>
          <w:tcPr>
            <w:tcW w:w="50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CC49E" w14:textId="77777777" w:rsidR="00E16754" w:rsidRPr="00E16754" w:rsidRDefault="00E16754" w:rsidP="00186ED7">
            <w:pPr>
              <w:ind w:left="150" w:hanging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граждане, рожденные в период с 04.09.1927 по 03.09.1945 гг.</w:t>
            </w:r>
            <w:r w:rsidR="0056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F9879" w14:textId="77777777" w:rsidR="00E16754" w:rsidRPr="00E16754" w:rsidRDefault="00EF71E3" w:rsidP="00EF7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E16754"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E16754" w:rsidRPr="00E16754" w14:paraId="4ADB5B49" w14:textId="77777777" w:rsidTr="00186ED7">
        <w:trPr>
          <w:trHeight w:val="513"/>
        </w:trPr>
        <w:tc>
          <w:tcPr>
            <w:tcW w:w="501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DAB7F" w14:textId="77777777" w:rsidR="00E16754" w:rsidRPr="00E16754" w:rsidRDefault="00E16754" w:rsidP="00186ED7">
            <w:pPr>
              <w:ind w:left="150" w:hanging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реабилитированные лица и лица, признанные пострадавшими от политических репрессий;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92DB6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 руб.</w:t>
            </w:r>
          </w:p>
        </w:tc>
      </w:tr>
      <w:tr w:rsidR="00E16754" w:rsidRPr="00E16754" w14:paraId="56D8F017" w14:textId="77777777" w:rsidTr="00186ED7">
        <w:trPr>
          <w:trHeight w:val="1124"/>
        </w:trPr>
        <w:tc>
          <w:tcPr>
            <w:tcW w:w="501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9D3E3" w14:textId="77777777" w:rsidR="00E16754" w:rsidRPr="00E16754" w:rsidRDefault="00E16754" w:rsidP="00186ED7">
            <w:pPr>
              <w:ind w:left="150" w:hanging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ликвидаторы последствий радиационных катастроф, ветераны подразделений особого риска, вдовы участников ликвидаций последствий радиационных катастроф;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2998A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 руб.</w:t>
            </w:r>
          </w:p>
        </w:tc>
      </w:tr>
      <w:tr w:rsidR="00E16754" w:rsidRPr="00E16754" w14:paraId="7CB8AB01" w14:textId="77777777" w:rsidTr="00186ED7">
        <w:trPr>
          <w:trHeight w:val="423"/>
        </w:trPr>
        <w:tc>
          <w:tcPr>
            <w:tcW w:w="5010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F7B98" w14:textId="77777777" w:rsidR="00E16754" w:rsidRPr="00E16754" w:rsidRDefault="00E16754" w:rsidP="00186ED7">
            <w:pPr>
              <w:ind w:left="150" w:hanging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ветераны боевых действий, получающие пенсию по старости </w:t>
            </w:r>
            <w:proofErr w:type="gramStart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 имеющие</w:t>
            </w:r>
            <w:proofErr w:type="gramEnd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инвалидность</w:t>
            </w:r>
            <w:r w:rsidR="0056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55CDF" w14:textId="77777777" w:rsidR="00E16754" w:rsidRPr="00E16754" w:rsidRDefault="00EF71E3" w:rsidP="00EF7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16754"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E16754" w:rsidRPr="00E16754" w14:paraId="0A60900C" w14:textId="77777777" w:rsidTr="00186ED7">
        <w:trPr>
          <w:trHeight w:val="655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8536F4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Ежеквартальные выплаты компенсации за жилищно-коммунальные услуги в размере 50 % платы от социальной нормы участникам ВОВ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A1691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Ежеквартальная выплата в </w:t>
            </w:r>
            <w:proofErr w:type="gramStart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  50</w:t>
            </w:r>
            <w:proofErr w:type="gramEnd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платы от социальной нормы</w:t>
            </w:r>
          </w:p>
        </w:tc>
      </w:tr>
      <w:tr w:rsidR="00E16754" w:rsidRPr="00E16754" w14:paraId="027CE17E" w14:textId="77777777" w:rsidTr="00186ED7">
        <w:trPr>
          <w:trHeight w:val="655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82C7E5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Материальная помощь семьям при рождении 3-го ребенка и последующих детей на приобретение детских колясок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B641F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 денежная</w:t>
            </w:r>
            <w:proofErr w:type="gramEnd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выплата в размере 10 000 руб. на каждого рожденного ребенка.</w:t>
            </w:r>
          </w:p>
        </w:tc>
      </w:tr>
      <w:tr w:rsidR="00E16754" w:rsidRPr="00E16754" w14:paraId="73A21B66" w14:textId="77777777" w:rsidTr="00186ED7">
        <w:trPr>
          <w:trHeight w:val="487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E3455D" w14:textId="77777777" w:rsidR="00897076" w:rsidRDefault="00E16754" w:rsidP="0018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округа.</w:t>
            </w:r>
          </w:p>
          <w:p w14:paraId="28E8C92C" w14:textId="77777777" w:rsidR="00E16754" w:rsidRPr="00E16754" w:rsidRDefault="00E16754" w:rsidP="00186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 - неработающие пенсионеры, бывшие работники муниципальных и государственных учреждений образования, здравоохранения культуры и спорта, расположенных на территории Ленинского городского округа и ранее находящихся в муниципальной собственности Ленинского муниципального района.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A52ED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104C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0CA9" w14:textId="77777777" w:rsidR="00E16754" w:rsidRPr="00E16754" w:rsidRDefault="00E16754" w:rsidP="0018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97D9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в размере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1 000 руб.</w:t>
            </w:r>
          </w:p>
        </w:tc>
      </w:tr>
      <w:tr w:rsidR="00E16754" w:rsidRPr="00E16754" w14:paraId="3104B372" w14:textId="77777777" w:rsidTr="00186ED7">
        <w:trPr>
          <w:trHeight w:val="20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0168" w14:textId="77777777" w:rsidR="008B193F" w:rsidRPr="00E16754" w:rsidRDefault="00897076" w:rsidP="00186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8B193F"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возмещение расходов на содержание жилых помещений в общежитиях для работников муниципальных учреждений образования, осуществляющих трудовую деятельность на территории Ленинского городского округа</w:t>
            </w:r>
          </w:p>
          <w:p w14:paraId="40FCB53E" w14:textId="77777777" w:rsidR="00E16754" w:rsidRPr="00E16754" w:rsidRDefault="008B193F" w:rsidP="00186E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- работники муниципальных учреждений образования, осуществляющих трудовую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Ленинского городского округа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1E9C9" w14:textId="77777777" w:rsidR="00E16754" w:rsidRPr="00E16754" w:rsidRDefault="00E16754" w:rsidP="00186ED7">
            <w:pPr>
              <w:widowControl w:val="0"/>
              <w:tabs>
                <w:tab w:val="left" w:pos="632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возмещения платы за содержание жилого помещения в общежитии за счет бюджета Ленинского района определяется как разница между платой за содержание жилого помещения в общежитии, установленной в соответствии с нормами действующего законодательства, и размером платы за содержание жилого помещения в общежитии, которая оплачивается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за счет собственных доходов.</w:t>
            </w:r>
          </w:p>
          <w:p w14:paraId="5F328AD3" w14:textId="77777777" w:rsidR="00E16754" w:rsidRPr="00E16754" w:rsidRDefault="00E16754" w:rsidP="00186ED7">
            <w:pPr>
              <w:widowControl w:val="0"/>
              <w:tabs>
                <w:tab w:val="left" w:pos="6323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в общежитии, которая оплачивается работником за счет собственных доходов, составляет 50 руб. за 1 м</w:t>
            </w:r>
            <w:r w:rsidRPr="00E167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в месяц (с учетом НДС)</w:t>
            </w:r>
          </w:p>
        </w:tc>
      </w:tr>
      <w:tr w:rsidR="00E16754" w:rsidRPr="00E16754" w14:paraId="641A9D64" w14:textId="77777777" w:rsidTr="00186ED7">
        <w:trPr>
          <w:trHeight w:val="655"/>
        </w:trPr>
        <w:tc>
          <w:tcPr>
            <w:tcW w:w="9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4DA62" w14:textId="77777777" w:rsidR="00E16754" w:rsidRPr="00E16754" w:rsidRDefault="00E16754" w:rsidP="00186ED7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Оказание материальной помощи гражданам, имеющим место жительства в Ленинском городском округе</w:t>
            </w:r>
          </w:p>
        </w:tc>
      </w:tr>
      <w:tr w:rsidR="00E16754" w:rsidRPr="00E16754" w14:paraId="4CBC8B7F" w14:textId="77777777" w:rsidTr="00186ED7">
        <w:trPr>
          <w:trHeight w:val="6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50394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Адресная материальная помощь малообеспеченным гражданам, попавшим в трудные жизненные ситуации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74770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 в размере до 10 000 руб. на семью в год</w:t>
            </w:r>
          </w:p>
        </w:tc>
      </w:tr>
      <w:tr w:rsidR="00E16754" w:rsidRPr="00E16754" w14:paraId="3B359262" w14:textId="77777777" w:rsidTr="00186ED7">
        <w:trPr>
          <w:trHeight w:val="6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0720E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2.Материальная помощь детям сиротам и детям, оставшимся без попечения родителей при получении квартир на приобретение товаров первой необходимости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48B01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 в размере 50 000 руб. на человека</w:t>
            </w:r>
          </w:p>
        </w:tc>
      </w:tr>
      <w:tr w:rsidR="00E16754" w:rsidRPr="00E16754" w14:paraId="5DC58B86" w14:textId="77777777" w:rsidTr="00186ED7">
        <w:trPr>
          <w:trHeight w:val="6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D9E75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3.Единовременная материальная помощь гражданам, пострадавшим от пожаров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4B4B7" w14:textId="77777777" w:rsidR="00E16754" w:rsidRPr="00E16754" w:rsidRDefault="00E16754" w:rsidP="00186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 в размере 10 000 рублей каждому пострадавшему</w:t>
            </w:r>
          </w:p>
        </w:tc>
      </w:tr>
      <w:tr w:rsidR="00E16754" w:rsidRPr="00E16754" w14:paraId="06E7D033" w14:textId="77777777" w:rsidTr="00186ED7">
        <w:trPr>
          <w:trHeight w:val="251"/>
        </w:trPr>
        <w:tc>
          <w:tcPr>
            <w:tcW w:w="9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6729C" w14:textId="77777777" w:rsidR="00E16754" w:rsidRPr="00E16754" w:rsidRDefault="00E16754" w:rsidP="00186ED7">
            <w:pPr>
              <w:numPr>
                <w:ilvl w:val="0"/>
                <w:numId w:val="14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из бюджета Ленинского городского округа социально ориентированным некоммерческим организациям, не являющимися государственными или муниципальными учреждениями.</w:t>
            </w:r>
          </w:p>
        </w:tc>
      </w:tr>
      <w:tr w:rsidR="00E16754" w:rsidRPr="00E16754" w14:paraId="60CD8379" w14:textId="77777777" w:rsidTr="00186ED7">
        <w:trPr>
          <w:trHeight w:val="36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DC05" w14:textId="77777777" w:rsidR="00E16754" w:rsidRPr="00E16754" w:rsidRDefault="00E16754" w:rsidP="0018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   Социально ориентированные некоммерческие организации, не являющиеся государственными или </w:t>
            </w:r>
            <w:proofErr w:type="gramStart"/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муниципальными  учреждениями</w:t>
            </w:r>
            <w:proofErr w:type="gramEnd"/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754BA" w14:textId="77777777" w:rsidR="00E16754" w:rsidRPr="00E16754" w:rsidRDefault="00E16754" w:rsidP="00186E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1.Возмещение денежных средств </w:t>
            </w:r>
            <w:r w:rsidR="00A84F19">
              <w:rPr>
                <w:rFonts w:ascii="Times New Roman" w:hAnsi="Times New Roman" w:cs="Times New Roman"/>
                <w:sz w:val="24"/>
                <w:szCs w:val="24"/>
              </w:rPr>
              <w:t>в размере 100%</w:t>
            </w:r>
            <w:r w:rsidR="00DB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за абонентскую плату 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 техническое обслуживание помещений, коммунальные услуги и </w:t>
            </w:r>
            <w:r w:rsidR="00A46586">
              <w:rPr>
                <w:rFonts w:ascii="Times New Roman" w:hAnsi="Times New Roman" w:cs="Times New Roman"/>
                <w:sz w:val="24"/>
                <w:szCs w:val="24"/>
              </w:rPr>
              <w:t xml:space="preserve">взнос на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 расчетные счета </w:t>
            </w:r>
            <w:r w:rsidR="00A46586">
              <w:rPr>
                <w:rFonts w:ascii="Times New Roman" w:hAnsi="Times New Roman" w:cs="Times New Roman"/>
                <w:sz w:val="24"/>
                <w:szCs w:val="24"/>
              </w:rPr>
              <w:t>СО НКО (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</w:t>
            </w:r>
            <w:r w:rsidR="00A46586">
              <w:rPr>
                <w:rFonts w:ascii="Times New Roman" w:hAnsi="Times New Roman" w:cs="Times New Roman"/>
                <w:sz w:val="24"/>
                <w:szCs w:val="24"/>
              </w:rPr>
              <w:t>)_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соглашениям между некоммерческими организациями и администрацией Ленинского городского округа. </w:t>
            </w:r>
          </w:p>
          <w:p w14:paraId="0C8A4428" w14:textId="77777777" w:rsidR="00E16754" w:rsidRDefault="00E16754" w:rsidP="00186E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2. На иные цели, связанные с </w:t>
            </w:r>
            <w:proofErr w:type="gramStart"/>
            <w:r w:rsidR="008119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уставн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46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- технической базы </w:t>
            </w:r>
            <w:r w:rsidR="00A46586">
              <w:rPr>
                <w:rFonts w:ascii="Times New Roman" w:hAnsi="Times New Roman" w:cs="Times New Roman"/>
                <w:sz w:val="24"/>
                <w:szCs w:val="24"/>
              </w:rPr>
              <w:t>и другие расходы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5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социально-ориентированных 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некоммерчески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119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6754">
              <w:rPr>
                <w:rFonts w:ascii="Times New Roman" w:hAnsi="Times New Roman" w:cs="Times New Roman"/>
                <w:sz w:val="24"/>
                <w:szCs w:val="24"/>
              </w:rPr>
              <w:t>, согласно соглашениям между некоммерческими организациями и администрацией Ленинского городского округа</w:t>
            </w:r>
          </w:p>
          <w:p w14:paraId="2F656B2E" w14:textId="77777777" w:rsidR="00A46586" w:rsidRPr="00E16754" w:rsidRDefault="00A46586" w:rsidP="00186E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расходов, о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снования и порядок финансирования мер социальной </w:t>
            </w:r>
            <w:proofErr w:type="gramStart"/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 </w:t>
            </w:r>
            <w:r w:rsidRPr="00E1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администрацией Ленинского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</w:tr>
      <w:tr w:rsidR="00186ED7" w:rsidRPr="00E16754" w14:paraId="1010E567" w14:textId="77777777" w:rsidTr="00186ED7">
        <w:trPr>
          <w:trHeight w:val="711"/>
        </w:trPr>
        <w:tc>
          <w:tcPr>
            <w:tcW w:w="9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A8E6" w14:textId="77777777" w:rsidR="00186ED7" w:rsidRPr="00EF71E3" w:rsidRDefault="00186ED7" w:rsidP="0018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167A2" w14:textId="77777777" w:rsidR="00186ED7" w:rsidRPr="00186ED7" w:rsidRDefault="00186ED7" w:rsidP="0018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18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Информационная поддержка населения</w:t>
            </w:r>
          </w:p>
          <w:p w14:paraId="58C170CA" w14:textId="77777777" w:rsidR="00186ED7" w:rsidRPr="00186ED7" w:rsidRDefault="00186ED7" w:rsidP="0018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Подписка на газету «Ежедневные новости. Подмосковье»</w:t>
            </w:r>
          </w:p>
        </w:tc>
      </w:tr>
      <w:tr w:rsidR="00186ED7" w:rsidRPr="00E16754" w14:paraId="1D162657" w14:textId="77777777" w:rsidTr="00186ED7">
        <w:trPr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D6918" w14:textId="77777777" w:rsidR="00186ED7" w:rsidRPr="00186ED7" w:rsidRDefault="00186ED7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граждан                                                          - </w:t>
            </w:r>
            <w:r w:rsidRPr="00186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и инвалиды Великой </w:t>
            </w:r>
          </w:p>
          <w:p w14:paraId="15F5C544" w14:textId="77777777" w:rsidR="00EF71E3" w:rsidRPr="00186ED7" w:rsidRDefault="00186ED7" w:rsidP="00EF7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Отечественной войны, </w:t>
            </w:r>
          </w:p>
          <w:p w14:paraId="109D8BCF" w14:textId="77777777" w:rsidR="00186ED7" w:rsidRPr="00186ED7" w:rsidRDefault="00186ED7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95055" w14:textId="77777777" w:rsidR="00186ED7" w:rsidRPr="00186ED7" w:rsidRDefault="00186ED7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</w:t>
            </w:r>
          </w:p>
          <w:p w14:paraId="0B5B6EFA" w14:textId="77777777" w:rsidR="00186ED7" w:rsidRPr="00186ED7" w:rsidRDefault="00186ED7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6.7 тыс. руб. на одна человека</w:t>
            </w:r>
          </w:p>
          <w:p w14:paraId="4DBD12BC" w14:textId="77777777" w:rsidR="00186ED7" w:rsidRPr="00186ED7" w:rsidRDefault="00186ED7" w:rsidP="00186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48CB0" w14:textId="77777777" w:rsidR="00186ED7" w:rsidRPr="00186ED7" w:rsidRDefault="00186ED7" w:rsidP="00186E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2D857" w14:textId="6136128C" w:rsidR="00186ED7" w:rsidRDefault="00186ED7" w:rsidP="00E167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FAD4FD" w14:textId="72726A29" w:rsidR="007E1F97" w:rsidRPr="005912F8" w:rsidRDefault="00E16754" w:rsidP="005912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6754">
        <w:rPr>
          <w:rFonts w:ascii="Times New Roman" w:hAnsi="Times New Roman" w:cs="Times New Roman"/>
          <w:color w:val="000000"/>
          <w:sz w:val="24"/>
          <w:szCs w:val="24"/>
        </w:rPr>
        <w:t xml:space="preserve">* Данный Перечень распространяется на граждан, проживающих и зарегистрированных в Ленинском городском округе Московской области. Основания и порядок финансирования мер социальной </w:t>
      </w:r>
      <w:proofErr w:type="gramStart"/>
      <w:r w:rsidRPr="00E16754">
        <w:rPr>
          <w:rFonts w:ascii="Times New Roman" w:hAnsi="Times New Roman" w:cs="Times New Roman"/>
          <w:color w:val="000000"/>
          <w:sz w:val="24"/>
          <w:szCs w:val="24"/>
        </w:rPr>
        <w:t>поддержки  населения</w:t>
      </w:r>
      <w:proofErr w:type="gramEnd"/>
      <w:r w:rsidRPr="00E1675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администрацией Ленинского городского округа Московской области.</w:t>
      </w:r>
    </w:p>
    <w:sectPr w:rsidR="007E1F97" w:rsidRPr="005912F8" w:rsidSect="00AB10C2">
      <w:footerReference w:type="default" r:id="rId10"/>
      <w:footerReference w:type="first" r:id="rId11"/>
      <w:pgSz w:w="11906" w:h="16838" w:code="9"/>
      <w:pgMar w:top="624" w:right="567" w:bottom="45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7DBFA" w14:textId="77777777" w:rsidR="006D7066" w:rsidRDefault="006D7066">
      <w:r>
        <w:separator/>
      </w:r>
    </w:p>
  </w:endnote>
  <w:endnote w:type="continuationSeparator" w:id="0">
    <w:p w14:paraId="53C40C22" w14:textId="77777777" w:rsidR="006D7066" w:rsidRDefault="006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95183"/>
      <w:docPartObj>
        <w:docPartGallery w:val="Page Numbers (Bottom of Page)"/>
        <w:docPartUnique/>
      </w:docPartObj>
    </w:sdtPr>
    <w:sdtEndPr/>
    <w:sdtContent>
      <w:sdt>
        <w:sdtPr>
          <w:id w:val="532774104"/>
          <w:docPartObj>
            <w:docPartGallery w:val="Page Numbers (Top of Page)"/>
            <w:docPartUnique/>
          </w:docPartObj>
        </w:sdtPr>
        <w:sdtEndPr/>
        <w:sdtContent>
          <w:p w14:paraId="69025A4B" w14:textId="610E42E8" w:rsidR="00C746E9" w:rsidRDefault="00C746E9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2D965" w14:textId="77777777" w:rsidR="00C746E9" w:rsidRDefault="00C746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98545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2BB4F4" w14:textId="20BD96EE" w:rsidR="00C746E9" w:rsidRDefault="00C746E9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8045A" w14:textId="77777777" w:rsidR="00C746E9" w:rsidRDefault="00C746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9AAE" w14:textId="77777777" w:rsidR="006D7066" w:rsidRDefault="006D7066">
      <w:r>
        <w:separator/>
      </w:r>
    </w:p>
  </w:footnote>
  <w:footnote w:type="continuationSeparator" w:id="0">
    <w:p w14:paraId="24465DA4" w14:textId="77777777" w:rsidR="006D7066" w:rsidRDefault="006D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9368B"/>
    <w:multiLevelType w:val="hybridMultilevel"/>
    <w:tmpl w:val="262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07E3E"/>
    <w:rsid w:val="000152D4"/>
    <w:rsid w:val="00016346"/>
    <w:rsid w:val="00035E93"/>
    <w:rsid w:val="0005130E"/>
    <w:rsid w:val="000D29D9"/>
    <w:rsid w:val="000D49AA"/>
    <w:rsid w:val="000F1B3F"/>
    <w:rsid w:val="00127046"/>
    <w:rsid w:val="00140329"/>
    <w:rsid w:val="001632C2"/>
    <w:rsid w:val="001731EE"/>
    <w:rsid w:val="00186ED7"/>
    <w:rsid w:val="001958E6"/>
    <w:rsid w:val="001E6027"/>
    <w:rsid w:val="001E78C7"/>
    <w:rsid w:val="00203C35"/>
    <w:rsid w:val="0022092C"/>
    <w:rsid w:val="002302A3"/>
    <w:rsid w:val="00260370"/>
    <w:rsid w:val="00296C9D"/>
    <w:rsid w:val="0029785E"/>
    <w:rsid w:val="002A2793"/>
    <w:rsid w:val="002C59C7"/>
    <w:rsid w:val="002F1141"/>
    <w:rsid w:val="0037227D"/>
    <w:rsid w:val="0047175C"/>
    <w:rsid w:val="0047789B"/>
    <w:rsid w:val="00494F67"/>
    <w:rsid w:val="004D0EDA"/>
    <w:rsid w:val="00545F8D"/>
    <w:rsid w:val="005657DD"/>
    <w:rsid w:val="005912F8"/>
    <w:rsid w:val="00593F64"/>
    <w:rsid w:val="005A5AC2"/>
    <w:rsid w:val="00602250"/>
    <w:rsid w:val="006C0795"/>
    <w:rsid w:val="006D7066"/>
    <w:rsid w:val="006E060A"/>
    <w:rsid w:val="006E54AA"/>
    <w:rsid w:val="0074393A"/>
    <w:rsid w:val="00744F0B"/>
    <w:rsid w:val="007465F3"/>
    <w:rsid w:val="00771C26"/>
    <w:rsid w:val="00785F3F"/>
    <w:rsid w:val="007876F5"/>
    <w:rsid w:val="007E1F97"/>
    <w:rsid w:val="007E2619"/>
    <w:rsid w:val="00806119"/>
    <w:rsid w:val="00806773"/>
    <w:rsid w:val="008119EB"/>
    <w:rsid w:val="008160DD"/>
    <w:rsid w:val="0082473E"/>
    <w:rsid w:val="00886612"/>
    <w:rsid w:val="00897076"/>
    <w:rsid w:val="008B193F"/>
    <w:rsid w:val="008B42F5"/>
    <w:rsid w:val="008E3E73"/>
    <w:rsid w:val="00900EBE"/>
    <w:rsid w:val="00907045"/>
    <w:rsid w:val="00914BE8"/>
    <w:rsid w:val="00944477"/>
    <w:rsid w:val="0096520D"/>
    <w:rsid w:val="009A3FD2"/>
    <w:rsid w:val="009C3873"/>
    <w:rsid w:val="00A462CF"/>
    <w:rsid w:val="00A46586"/>
    <w:rsid w:val="00A719BD"/>
    <w:rsid w:val="00A84F19"/>
    <w:rsid w:val="00AA3EFD"/>
    <w:rsid w:val="00AB10C2"/>
    <w:rsid w:val="00AD1666"/>
    <w:rsid w:val="00AF18C6"/>
    <w:rsid w:val="00B050AB"/>
    <w:rsid w:val="00B57EE5"/>
    <w:rsid w:val="00C44C25"/>
    <w:rsid w:val="00C55D9C"/>
    <w:rsid w:val="00C746E9"/>
    <w:rsid w:val="00CA5768"/>
    <w:rsid w:val="00CD1492"/>
    <w:rsid w:val="00CE4F91"/>
    <w:rsid w:val="00CF20E7"/>
    <w:rsid w:val="00CF5ECE"/>
    <w:rsid w:val="00CF60D5"/>
    <w:rsid w:val="00D42D51"/>
    <w:rsid w:val="00D75871"/>
    <w:rsid w:val="00DB396D"/>
    <w:rsid w:val="00E052BF"/>
    <w:rsid w:val="00E16754"/>
    <w:rsid w:val="00E277D1"/>
    <w:rsid w:val="00E57582"/>
    <w:rsid w:val="00E6725D"/>
    <w:rsid w:val="00E82435"/>
    <w:rsid w:val="00EA59D7"/>
    <w:rsid w:val="00EF71E3"/>
    <w:rsid w:val="00F62553"/>
    <w:rsid w:val="00F631CF"/>
    <w:rsid w:val="00F724E0"/>
    <w:rsid w:val="00FA0428"/>
    <w:rsid w:val="00FA37E0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0207"/>
  <w15:docId w15:val="{09A3308A-5B5F-4A12-B328-35208F7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30E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719BD"/>
    <w:rPr>
      <w:color w:val="0000FF"/>
      <w:u w:val="single"/>
    </w:rPr>
  </w:style>
  <w:style w:type="paragraph" w:customStyle="1" w:styleId="Default">
    <w:name w:val="Default"/>
    <w:rsid w:val="00A719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513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Normal">
    <w:name w:val="ConsNormal"/>
    <w:rsid w:val="000513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05130E"/>
    <w:pPr>
      <w:spacing w:before="100" w:beforeAutospacing="1" w:after="100" w:afterAutospacing="1"/>
      <w:jc w:val="both"/>
    </w:pPr>
    <w:rPr>
      <w:rFonts w:ascii="Arial" w:eastAsia="Times New Roman" w:hAnsi="Arial" w:cs="Arial"/>
      <w:color w:val="00304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195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16F3-693D-4E1D-9AFA-EB9E369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37</cp:revision>
  <cp:lastPrinted>2020-10-22T08:41:00Z</cp:lastPrinted>
  <dcterms:created xsi:type="dcterms:W3CDTF">2020-09-16T14:32:00Z</dcterms:created>
  <dcterms:modified xsi:type="dcterms:W3CDTF">2020-10-22T12:59:00Z</dcterms:modified>
</cp:coreProperties>
</file>