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49BD2DA4" w14:textId="6C751FC5" w:rsidR="007A473A" w:rsidRPr="00DF0A7D" w:rsidRDefault="001D4D62" w:rsidP="008D6F3C">
      <w:pPr>
        <w:jc w:val="right"/>
      </w:pPr>
      <w:r>
        <w:t>1</w:t>
      </w:r>
      <w:r w:rsidR="00827E74">
        <w:t>3</w:t>
      </w:r>
      <w:r w:rsidR="00C07CE7" w:rsidRPr="00C07CE7">
        <w:t xml:space="preserve"> </w:t>
      </w:r>
      <w:r w:rsidR="007A473A">
        <w:t>января</w:t>
      </w:r>
      <w:r w:rsidR="00C07CE7" w:rsidRPr="00C07CE7">
        <w:t xml:space="preserve"> 202</w:t>
      </w:r>
      <w:r w:rsidR="007A473A">
        <w:t>3</w:t>
      </w:r>
      <w:r w:rsidR="00C07CE7" w:rsidRPr="00C07CE7">
        <w:t xml:space="preserve"> года</w:t>
      </w:r>
      <w:r w:rsidR="00FE4E74">
        <w:t xml:space="preserve">                                                                           </w:t>
      </w:r>
      <w:r w:rsidR="008D6F3C">
        <w:t xml:space="preserve">Директору </w:t>
      </w:r>
      <w:r w:rsidR="008D6F3C" w:rsidRPr="00FC440E">
        <w:rPr>
          <w:bCs/>
        </w:rPr>
        <w:t>МБУ СШОР «Олимп»</w:t>
      </w:r>
    </w:p>
    <w:p w14:paraId="379270A9" w14:textId="6353059E" w:rsidR="00C07CE7" w:rsidRDefault="008D6F3C" w:rsidP="007A473A">
      <w:pPr>
        <w:jc w:val="right"/>
        <w:rPr>
          <w:b/>
          <w:sz w:val="28"/>
          <w:szCs w:val="28"/>
        </w:rPr>
      </w:pPr>
      <w:r>
        <w:t>Иванову С.Н.</w:t>
      </w:r>
    </w:p>
    <w:p w14:paraId="1613779D" w14:textId="77777777" w:rsidR="007A473A" w:rsidRDefault="007A473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2CF13097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>от 03.10.2022 № 19 (с изменениями от 16.12.2022 № 27)</w:t>
      </w:r>
      <w:r w:rsidRPr="00FC440E">
        <w:t>, пунктом 2.</w:t>
      </w:r>
      <w:r w:rsidR="007A473A" w:rsidRPr="00FC440E">
        <w:t>15</w:t>
      </w:r>
      <w:r w:rsidRPr="00FC440E">
        <w:t xml:space="preserve"> плана работы </w:t>
      </w:r>
      <w:r w:rsidRPr="00FC440E">
        <w:rPr>
          <w:spacing w:val="-1"/>
        </w:rPr>
        <w:t>Контрольно-счетной палаты</w:t>
      </w:r>
      <w:r w:rsidRPr="00FC440E">
        <w:t xml:space="preserve"> Ленинского городского округа на 202</w:t>
      </w:r>
      <w:r w:rsidR="00D639C1" w:rsidRPr="00FC440E">
        <w:t>2</w:t>
      </w:r>
      <w:r w:rsidRPr="00FC440E">
        <w:t xml:space="preserve"> год проведено контрольное мероприятие </w:t>
      </w:r>
      <w:r w:rsidR="007A473A" w:rsidRPr="00FC440E">
        <w:t>«</w:t>
      </w:r>
      <w:r w:rsidR="007A473A" w:rsidRPr="00FC440E">
        <w:rPr>
          <w:bCs/>
        </w:rPr>
        <w:t>Оценка правомерности и эффективности предоставления и использования субсидий на выполнение муниципального задания МБУ СШОР «Олимп» в 2020-2021 годах</w:t>
      </w:r>
      <w:r w:rsidR="007A473A" w:rsidRPr="00FC440E">
        <w:t xml:space="preserve">» </w:t>
      </w:r>
      <w:r w:rsidRPr="00FC440E">
        <w:t xml:space="preserve">в период </w:t>
      </w:r>
      <w:r w:rsidR="007A473A" w:rsidRPr="00FC440E">
        <w:t xml:space="preserve">с 10.10.2022 по 27.12.2022 </w:t>
      </w:r>
      <w:r w:rsidRPr="00FC440E">
        <w:t xml:space="preserve">на объекте: </w:t>
      </w:r>
      <w:r w:rsidR="008D6F3C" w:rsidRPr="00FC440E">
        <w:rPr>
          <w:bCs/>
        </w:rPr>
        <w:t>МБУ СШОР «Олимп»</w:t>
      </w:r>
      <w:r w:rsidR="007A473A">
        <w:t>.</w:t>
      </w:r>
    </w:p>
    <w:p w14:paraId="3CB39239" w14:textId="4BFBC94C" w:rsidR="00C07CE7" w:rsidRPr="00664AF4" w:rsidRDefault="00C07CE7" w:rsidP="007A473A">
      <w:pPr>
        <w:pStyle w:val="3"/>
        <w:ind w:firstLine="708"/>
        <w:jc w:val="both"/>
      </w:pPr>
    </w:p>
    <w:p w14:paraId="6432DD32" w14:textId="0971296E" w:rsidR="00A855F5" w:rsidRDefault="00A855F5" w:rsidP="00A855F5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554F22BF" w14:textId="77777777" w:rsidR="006011A0" w:rsidRDefault="006011A0" w:rsidP="00A855F5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A7E5B65" w14:textId="77777777" w:rsidR="00B528E0" w:rsidRPr="00B528E0" w:rsidRDefault="006011A0" w:rsidP="00B8210A">
      <w:pPr>
        <w:pStyle w:val="a6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1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нарушение ч.6 ст.69.2 Бюджетного кодекса Российской Федерации, согласно которой муниципальное задание является невыполненным в случае недостижения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услуг, м</w:t>
      </w:r>
      <w:r w:rsidRPr="006011A0">
        <w:rPr>
          <w:rFonts w:ascii="Times New Roman" w:hAnsi="Times New Roman" w:cs="Times New Roman"/>
          <w:iCs/>
          <w:sz w:val="24"/>
          <w:szCs w:val="24"/>
        </w:rPr>
        <w:t>униципальное задание за 2021 год является невыполненным в связи с недостижением установленных объемных и качественных показателей</w:t>
      </w:r>
      <w:r w:rsidR="00F2680E">
        <w:rPr>
          <w:rFonts w:ascii="Times New Roman" w:hAnsi="Times New Roman" w:cs="Times New Roman"/>
          <w:iCs/>
          <w:sz w:val="24"/>
          <w:szCs w:val="24"/>
        </w:rPr>
        <w:t>.</w:t>
      </w:r>
      <w:r w:rsidR="00664067" w:rsidRPr="00664067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</w:t>
      </w:r>
    </w:p>
    <w:p w14:paraId="76EDEB6B" w14:textId="4BB4392A" w:rsidR="00F2680E" w:rsidRPr="00B528E0" w:rsidRDefault="00F2680E" w:rsidP="00CA23CE">
      <w:pPr>
        <w:autoSpaceDE w:val="0"/>
        <w:autoSpaceDN w:val="0"/>
        <w:adjustRightInd w:val="0"/>
        <w:ind w:firstLine="567"/>
        <w:contextualSpacing/>
        <w:jc w:val="both"/>
        <w:rPr>
          <w:iCs/>
          <w:color w:val="0A0A0A"/>
          <w:shd w:val="clear" w:color="auto" w:fill="FFFFFF"/>
        </w:rPr>
      </w:pPr>
      <w:r w:rsidRPr="00B400A8">
        <w:rPr>
          <w:iCs/>
        </w:rPr>
        <w:t>В части объёмных показателей н</w:t>
      </w:r>
      <w:r w:rsidR="00664067" w:rsidRPr="00B400A8">
        <w:rPr>
          <w:iCs/>
        </w:rPr>
        <w:t>е достигнут</w:t>
      </w:r>
      <w:r w:rsidRPr="00B400A8">
        <w:rPr>
          <w:iCs/>
        </w:rPr>
        <w:t>ы</w:t>
      </w:r>
      <w:r w:rsidR="00664067" w:rsidRPr="00B400A8">
        <w:rPr>
          <w:iCs/>
        </w:rPr>
        <w:t xml:space="preserve"> объёмны</w:t>
      </w:r>
      <w:r w:rsidRPr="00B400A8">
        <w:rPr>
          <w:iCs/>
        </w:rPr>
        <w:t>е</w:t>
      </w:r>
      <w:r w:rsidR="00664067" w:rsidRPr="00B400A8">
        <w:rPr>
          <w:iCs/>
        </w:rPr>
        <w:t xml:space="preserve"> показател</w:t>
      </w:r>
      <w:r w:rsidRPr="00B400A8">
        <w:rPr>
          <w:iCs/>
        </w:rPr>
        <w:t>и</w:t>
      </w:r>
      <w:r w:rsidR="00664067" w:rsidRPr="00B400A8">
        <w:rPr>
          <w:iCs/>
        </w:rPr>
        <w:t xml:space="preserve"> муниципального задания </w:t>
      </w:r>
      <w:r w:rsidRPr="00B400A8">
        <w:rPr>
          <w:iCs/>
        </w:rPr>
        <w:t>по</w:t>
      </w:r>
      <w:r w:rsidRPr="00B528E0">
        <w:rPr>
          <w:iCs/>
        </w:rPr>
        <w:t xml:space="preserve"> муниципальным услугам: </w:t>
      </w:r>
    </w:p>
    <w:p w14:paraId="2FAE3E0A" w14:textId="6416839D" w:rsidR="006011A0" w:rsidRDefault="00F2680E" w:rsidP="00B8210A">
      <w:pPr>
        <w:pStyle w:val="a6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F2680E">
        <w:rPr>
          <w:rFonts w:ascii="Times New Roman" w:hAnsi="Times New Roman" w:cs="Times New Roman"/>
          <w:iCs/>
          <w:sz w:val="24"/>
          <w:szCs w:val="24"/>
        </w:rPr>
        <w:t>Регби (этап начальной подготовки)</w:t>
      </w:r>
      <w:r>
        <w:rPr>
          <w:rFonts w:ascii="Times New Roman" w:hAnsi="Times New Roman" w:cs="Times New Roman"/>
          <w:iCs/>
          <w:sz w:val="24"/>
          <w:szCs w:val="24"/>
        </w:rPr>
        <w:t xml:space="preserve"> - отклонение составило 27 человек;</w:t>
      </w:r>
    </w:p>
    <w:p w14:paraId="53E9671B" w14:textId="22866CE2" w:rsidR="00F2680E" w:rsidRPr="00F2680E" w:rsidRDefault="00F2680E" w:rsidP="00B8210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680E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680E">
        <w:rPr>
          <w:rFonts w:ascii="Times New Roman" w:hAnsi="Times New Roman" w:cs="Times New Roman"/>
          <w:iCs/>
          <w:sz w:val="24"/>
          <w:szCs w:val="24"/>
        </w:rPr>
        <w:t>Лыжные гонки (Тренировочный этап (этап спортивной специализации)) – отклонение составило 3 человека.</w:t>
      </w:r>
    </w:p>
    <w:p w14:paraId="60732D2C" w14:textId="7355A9EA" w:rsidR="00F2680E" w:rsidRPr="00B8210A" w:rsidRDefault="00F2680E" w:rsidP="00CA23CE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 w:rsidRPr="00B8210A">
        <w:rPr>
          <w:iCs/>
        </w:rPr>
        <w:t>В части качественных показателей по указанным выше муниципальным услугам невыполнение показателя качества</w:t>
      </w:r>
      <w:r w:rsidRPr="00B8210A">
        <w:t xml:space="preserve"> «Д</w:t>
      </w:r>
      <w:r w:rsidRPr="00B8210A">
        <w:rPr>
          <w:iCs/>
        </w:rPr>
        <w:t>оля лиц, прошедших спортивную подготовку на этапе начальной подготовки и зачисленных на тренировочный этап (этап спортивной специализации)» невыполнения муниципального задания составило:</w:t>
      </w:r>
    </w:p>
    <w:p w14:paraId="495F2424" w14:textId="1DE13763" w:rsidR="00F2680E" w:rsidRDefault="00F2680E" w:rsidP="00B8210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680E">
        <w:rPr>
          <w:rFonts w:ascii="Times New Roman" w:hAnsi="Times New Roman" w:cs="Times New Roman"/>
          <w:iCs/>
          <w:sz w:val="24"/>
          <w:szCs w:val="24"/>
        </w:rPr>
        <w:t xml:space="preserve">-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F2680E">
        <w:rPr>
          <w:rFonts w:ascii="Times New Roman" w:hAnsi="Times New Roman" w:cs="Times New Roman"/>
          <w:iCs/>
          <w:sz w:val="24"/>
          <w:szCs w:val="24"/>
        </w:rPr>
        <w:t>Регби (этап начальной подготовки)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муниципальное задание не выполнено на 34%;</w:t>
      </w:r>
    </w:p>
    <w:p w14:paraId="63C0B771" w14:textId="5563EFB3" w:rsidR="00F2680E" w:rsidRPr="00F2680E" w:rsidRDefault="00F2680E" w:rsidP="00B8210A">
      <w:pPr>
        <w:pStyle w:val="a6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8210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F2680E">
        <w:rPr>
          <w:rFonts w:ascii="Times New Roman" w:hAnsi="Times New Roman" w:cs="Times New Roman"/>
          <w:iCs/>
          <w:sz w:val="24"/>
          <w:szCs w:val="24"/>
        </w:rPr>
        <w:t>Лыжные гонки (тренировочный этап (этап спортивной специализации))</w:t>
      </w:r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Pr="00F2680E">
        <w:t xml:space="preserve"> </w:t>
      </w:r>
      <w:r w:rsidRPr="00F2680E">
        <w:rPr>
          <w:rFonts w:ascii="Times New Roman" w:hAnsi="Times New Roman" w:cs="Times New Roman"/>
          <w:iCs/>
          <w:sz w:val="24"/>
          <w:szCs w:val="24"/>
        </w:rPr>
        <w:t xml:space="preserve">муниципальное задание не выполнено на 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F2680E">
        <w:rPr>
          <w:rFonts w:ascii="Times New Roman" w:hAnsi="Times New Roman" w:cs="Times New Roman"/>
          <w:iCs/>
          <w:sz w:val="24"/>
          <w:szCs w:val="24"/>
        </w:rPr>
        <w:t>%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3D264AE" w14:textId="77777777" w:rsidR="006011A0" w:rsidRPr="00222008" w:rsidRDefault="006011A0" w:rsidP="006011A0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02627FC9" w14:textId="43000BD3" w:rsidR="00D54546" w:rsidRPr="00A855F5" w:rsidRDefault="00D54546" w:rsidP="00A855F5">
      <w:pPr>
        <w:pStyle w:val="a6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Выявлены несоответствия положений локальных нормативно-правовых актов друг другу, а именно: несоответствия между действующими положениями по оплате труда и положениями эффективного контракта руководителя учреждения.</w:t>
      </w:r>
    </w:p>
    <w:p w14:paraId="17CCF247" w14:textId="67AB29F5" w:rsidR="00D54546" w:rsidRDefault="00D54546" w:rsidP="00CA23CE">
      <w:pPr>
        <w:tabs>
          <w:tab w:val="left" w:pos="851"/>
        </w:tabs>
        <w:ind w:firstLine="567"/>
        <w:jc w:val="both"/>
      </w:pPr>
      <w:r>
        <w:t xml:space="preserve">В пункте 4 действующего Положения об оплате труда работников МБУ СШОР «Олимп» указано: Управление по делам молодёжи, культуре и спорту администрации муниципального образования заключает трудовой договор (дополнительное соглашение к трудовому договору) </w:t>
      </w:r>
      <w:r>
        <w:br/>
        <w:t xml:space="preserve">с руководителем учреждения физической культуры и спорта, что противоречит положениям </w:t>
      </w:r>
      <w:r>
        <w:lastRenderedPageBreak/>
        <w:t xml:space="preserve">эффективного контракта, заключенного главой муниципального образования с руководителем спортивного учреждения. </w:t>
      </w:r>
    </w:p>
    <w:p w14:paraId="2C774060" w14:textId="2E69121B" w:rsidR="00D54546" w:rsidRDefault="00D54546" w:rsidP="00D54546">
      <w:pPr>
        <w:tabs>
          <w:tab w:val="left" w:pos="851"/>
        </w:tabs>
        <w:ind w:firstLine="567"/>
        <w:jc w:val="both"/>
      </w:pPr>
      <w:r>
        <w:t xml:space="preserve">В </w:t>
      </w:r>
      <w:r w:rsidR="00271789">
        <w:t>нарушение</w:t>
      </w:r>
      <w:r>
        <w:t xml:space="preserve"> стать</w:t>
      </w:r>
      <w:r w:rsidR="00271789">
        <w:t>и</w:t>
      </w:r>
      <w:r>
        <w:t xml:space="preserve"> 276 Трудового кодекса Российской Федерации, </w:t>
      </w:r>
      <w:r w:rsidR="00BB4BC1">
        <w:t xml:space="preserve">согласно которой </w:t>
      </w:r>
      <w:r>
        <w:t>р</w:t>
      </w:r>
      <w:r w:rsidRPr="001424E6">
        <w:t>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организации, либо уполномоченного собственником лица (органа)</w:t>
      </w:r>
      <w:r>
        <w:t xml:space="preserve">, что не отражено в локальных нормативно-правовых актах спортивного учреждения. </w:t>
      </w:r>
    </w:p>
    <w:p w14:paraId="3323EA42" w14:textId="611E2F80" w:rsidR="00D54546" w:rsidRDefault="00BB4BC1" w:rsidP="00D54546">
      <w:pPr>
        <w:tabs>
          <w:tab w:val="left" w:pos="851"/>
        </w:tabs>
        <w:ind w:firstLine="567"/>
        <w:jc w:val="both"/>
      </w:pPr>
      <w:r>
        <w:t>Директор учреждения Иванов С.Н.</w:t>
      </w:r>
      <w:r w:rsidR="00D54546">
        <w:t xml:space="preserve">, работая по совместительству тренером по трудовому договору с руководителем учреждения (с самим собой), получал оплату за тренерскую работу, а также стимулирующие выплаты в отсутствие </w:t>
      </w:r>
      <w:r>
        <w:t>решения</w:t>
      </w:r>
      <w:r w:rsidR="00D54546">
        <w:t xml:space="preserve"> уполномоченного представителя основного работодателя.</w:t>
      </w:r>
    </w:p>
    <w:p w14:paraId="2E473EA9" w14:textId="1C13800B" w:rsidR="00D54546" w:rsidRPr="00222008" w:rsidRDefault="00D54546" w:rsidP="00D54546">
      <w:pPr>
        <w:tabs>
          <w:tab w:val="left" w:pos="851"/>
        </w:tabs>
        <w:ind w:firstLine="567"/>
        <w:jc w:val="both"/>
        <w:rPr>
          <w:sz w:val="16"/>
          <w:szCs w:val="16"/>
        </w:rPr>
      </w:pPr>
      <w:r>
        <w:t xml:space="preserve"> </w:t>
      </w:r>
    </w:p>
    <w:p w14:paraId="5398FB4E" w14:textId="7F363EDD" w:rsidR="00941B02" w:rsidRPr="00941B02" w:rsidRDefault="00884EAA" w:rsidP="00884EAA">
      <w:pPr>
        <w:pStyle w:val="a6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B02" w:rsidRPr="00941B02">
        <w:rPr>
          <w:rFonts w:ascii="Times New Roman" w:hAnsi="Times New Roman" w:cs="Times New Roman"/>
          <w:sz w:val="24"/>
          <w:szCs w:val="24"/>
        </w:rPr>
        <w:t>Установлено, что для работников-тренеров тарификационными списками установлен объем тренировочной нагрузки, превышающий 24 часа, установленны</w:t>
      </w:r>
      <w:r w:rsidR="005F49E3">
        <w:rPr>
          <w:rFonts w:ascii="Times New Roman" w:hAnsi="Times New Roman" w:cs="Times New Roman"/>
          <w:sz w:val="24"/>
          <w:szCs w:val="24"/>
        </w:rPr>
        <w:t>й</w:t>
      </w:r>
      <w:r w:rsidR="00941B02" w:rsidRPr="00941B02">
        <w:rPr>
          <w:rFonts w:ascii="Times New Roman" w:hAnsi="Times New Roman" w:cs="Times New Roman"/>
          <w:sz w:val="24"/>
          <w:szCs w:val="24"/>
        </w:rPr>
        <w:t xml:space="preserve"> Отраслевым соглашением по организациям сферы физической культуры и спорта в Московской области между Министерством физической культуры и спорта Московской области и Московской областной организацией «Профессиональный союз работников физической культуры и спорта Московской области» (далее – Отраслевое соглашение) для нормирования работы тренеров, при этом выполнение тренерами работы сверх установленной нормы отдельными договорами на работу тренеров на условиях совместительства между работодателем и работником не оформлялось, что является нарушением требований статей 57, 282, 284 Трудового кодекса РФ. </w:t>
      </w:r>
    </w:p>
    <w:p w14:paraId="2EEDB162" w14:textId="77777777" w:rsidR="00941B02" w:rsidRDefault="00941B02" w:rsidP="00941B02">
      <w:pPr>
        <w:tabs>
          <w:tab w:val="left" w:pos="851"/>
        </w:tabs>
        <w:ind w:firstLine="567"/>
        <w:jc w:val="both"/>
      </w:pPr>
      <w:r w:rsidRPr="006E4554">
        <w:t xml:space="preserve">Кроме того, установлены случаи нарушения порядка расчета персональных повышающих коэффициентов к базовому должностному окладу тренера за знаки отличия - дважды применена одна и та же надбавка, что не соответствует </w:t>
      </w:r>
      <w:r>
        <w:t>порядку</w:t>
      </w:r>
      <w:r w:rsidRPr="006E4554">
        <w:t xml:space="preserve">, </w:t>
      </w:r>
      <w:r>
        <w:t>определённому</w:t>
      </w:r>
      <w:r w:rsidRPr="006E4554">
        <w:t xml:space="preserve"> действующим Положением об оплате труда </w:t>
      </w:r>
      <w:r>
        <w:t xml:space="preserve">работников </w:t>
      </w:r>
      <w:r w:rsidRPr="006E4554">
        <w:t>учреждения (дважды применена одна и та же надбавка за знак отличия).</w:t>
      </w:r>
    </w:p>
    <w:p w14:paraId="3E2A16BC" w14:textId="06C64BBC" w:rsidR="00D54546" w:rsidRPr="00A86FD8" w:rsidRDefault="00941B02" w:rsidP="00941B02">
      <w:pPr>
        <w:tabs>
          <w:tab w:val="left" w:pos="709"/>
          <w:tab w:val="left" w:pos="851"/>
          <w:tab w:val="left" w:pos="1134"/>
        </w:tabs>
        <w:jc w:val="both"/>
      </w:pPr>
      <w:r>
        <w:tab/>
      </w:r>
      <w:r w:rsidRPr="00941B02">
        <w:t xml:space="preserve">Указанные нарушения трудового законодательства и порядка расчёта персональных повышающих коэффициентов к должностному окладу тренеров привели к переплате заработной платы в проверяемом периоде (а именно: к выплате заработной платы тренерам вне рамок </w:t>
      </w:r>
      <w:r w:rsidRPr="00A86FD8">
        <w:t>оформленных трудовых отношений)</w:t>
      </w:r>
      <w:r w:rsidR="005F49E3">
        <w:t xml:space="preserve"> в размере </w:t>
      </w:r>
      <w:r w:rsidR="005F49E3" w:rsidRPr="005F49E3">
        <w:t>10 189 754,44 рубля</w:t>
      </w:r>
      <w:r w:rsidR="005F49E3">
        <w:t xml:space="preserve"> (</w:t>
      </w:r>
      <w:r w:rsidR="005F49E3" w:rsidRPr="005F49E3">
        <w:t>в том числе: в 2020 году – на сумму 4 786 355,62 рубля, в 2021 году – на сумму 5 403 398,82 рубля</w:t>
      </w:r>
      <w:r w:rsidR="005F49E3">
        <w:t>)</w:t>
      </w:r>
      <w:r w:rsidRPr="00A86FD8">
        <w:t>.</w:t>
      </w:r>
    </w:p>
    <w:p w14:paraId="69F5DE4F" w14:textId="185E6E38" w:rsidR="00A86FD8" w:rsidRPr="00222008" w:rsidRDefault="00A86FD8" w:rsidP="00941B02">
      <w:pPr>
        <w:tabs>
          <w:tab w:val="left" w:pos="709"/>
          <w:tab w:val="left" w:pos="851"/>
          <w:tab w:val="left" w:pos="1134"/>
        </w:tabs>
        <w:jc w:val="both"/>
        <w:rPr>
          <w:sz w:val="16"/>
          <w:szCs w:val="16"/>
        </w:rPr>
      </w:pPr>
    </w:p>
    <w:p w14:paraId="3A9BAEB4" w14:textId="7D753F89" w:rsidR="004464A5" w:rsidRPr="00A86FD8" w:rsidRDefault="004464A5" w:rsidP="004464A5">
      <w:pPr>
        <w:pStyle w:val="a6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C51">
        <w:rPr>
          <w:rFonts w:ascii="Times New Roman" w:hAnsi="Times New Roman" w:cs="Times New Roman"/>
          <w:sz w:val="24"/>
          <w:szCs w:val="24"/>
        </w:rPr>
        <w:t xml:space="preserve">В нарушение ст.282 Трудового кодекса Российской Федерации, работник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83C51">
        <w:rPr>
          <w:rFonts w:ascii="Times New Roman" w:hAnsi="Times New Roman" w:cs="Times New Roman"/>
          <w:sz w:val="24"/>
          <w:szCs w:val="24"/>
        </w:rPr>
        <w:t>, занимающий должность заместителя директора по учебно-воспитательной работе по трудовому договору от 31.08.2010 № 5, выполнял другую регулярно оплачиваемую работу (работал по совместительству тренером) без оформления трудового договора о приеме на должность тренера на условиях внутреннего совместительства.</w:t>
      </w:r>
    </w:p>
    <w:p w14:paraId="40E080C2" w14:textId="0CDD7D09" w:rsidR="004464A5" w:rsidRPr="004464A5" w:rsidRDefault="004464A5" w:rsidP="004464A5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CEF675E" w14:textId="320D2D23" w:rsidR="00A86FD8" w:rsidRDefault="00A86FD8" w:rsidP="006F23DE">
      <w:pPr>
        <w:pStyle w:val="a6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D8">
        <w:rPr>
          <w:rFonts w:ascii="Times New Roman" w:hAnsi="Times New Roman" w:cs="Times New Roman"/>
          <w:sz w:val="24"/>
          <w:szCs w:val="24"/>
        </w:rPr>
        <w:t xml:space="preserve">В нарушение ст.282 Трудового кодекса Российской Федерации, согласно которой совместительство - выполнение работником другой регулярной оплачиваемой работы на условиях трудового договора в свободное от основной работы время, работником </w:t>
      </w:r>
      <w:r w:rsidR="00CF1563">
        <w:rPr>
          <w:rFonts w:ascii="Times New Roman" w:hAnsi="Times New Roman" w:cs="Times New Roman"/>
          <w:sz w:val="24"/>
          <w:szCs w:val="24"/>
        </w:rPr>
        <w:t>спортивного учреждения,</w:t>
      </w:r>
      <w:r w:rsidRPr="00A86FD8">
        <w:rPr>
          <w:rFonts w:ascii="Times New Roman" w:hAnsi="Times New Roman" w:cs="Times New Roman"/>
          <w:sz w:val="24"/>
          <w:szCs w:val="24"/>
        </w:rPr>
        <w:t xml:space="preserve"> занимающим должности заместителя директора по учебно-воспитательной работе по трудовому</w:t>
      </w:r>
      <w:r w:rsidR="00CF1563">
        <w:rPr>
          <w:rFonts w:ascii="Times New Roman" w:hAnsi="Times New Roman" w:cs="Times New Roman"/>
          <w:sz w:val="24"/>
          <w:szCs w:val="24"/>
        </w:rPr>
        <w:t xml:space="preserve"> договору от 01.12.2020 № 09/2 и</w:t>
      </w:r>
      <w:r w:rsidRPr="00A86FD8">
        <w:rPr>
          <w:rFonts w:ascii="Times New Roman" w:hAnsi="Times New Roman" w:cs="Times New Roman"/>
          <w:sz w:val="24"/>
          <w:szCs w:val="24"/>
        </w:rPr>
        <w:t xml:space="preserve"> специалиста по закупкам по трудовому договору от 01.07.2022 </w:t>
      </w:r>
      <w:r w:rsidR="006F23DE">
        <w:rPr>
          <w:rFonts w:ascii="Times New Roman" w:hAnsi="Times New Roman" w:cs="Times New Roman"/>
          <w:sz w:val="24"/>
          <w:szCs w:val="24"/>
        </w:rPr>
        <w:br/>
        <w:t>№ </w:t>
      </w:r>
      <w:r w:rsidRPr="00A86FD8">
        <w:rPr>
          <w:rFonts w:ascii="Times New Roman" w:hAnsi="Times New Roman" w:cs="Times New Roman"/>
          <w:sz w:val="24"/>
          <w:szCs w:val="24"/>
        </w:rPr>
        <w:t>09/22, работа по совместительству выполнялась во время его основной работы в</w:t>
      </w:r>
      <w:r w:rsidR="006F23DE">
        <w:rPr>
          <w:rFonts w:ascii="Times New Roman" w:hAnsi="Times New Roman" w:cs="Times New Roman"/>
          <w:sz w:val="24"/>
          <w:szCs w:val="24"/>
        </w:rPr>
        <w:t xml:space="preserve"> другом учреждении (в </w:t>
      </w:r>
      <w:r w:rsidRPr="00A86FD8">
        <w:rPr>
          <w:rFonts w:ascii="Times New Roman" w:hAnsi="Times New Roman" w:cs="Times New Roman"/>
          <w:sz w:val="24"/>
          <w:szCs w:val="24"/>
        </w:rPr>
        <w:t>МКУ «Централизованная бухгалтерия»</w:t>
      </w:r>
      <w:r w:rsidR="006F23DE">
        <w:rPr>
          <w:rFonts w:ascii="Times New Roman" w:hAnsi="Times New Roman" w:cs="Times New Roman"/>
          <w:sz w:val="24"/>
          <w:szCs w:val="24"/>
        </w:rPr>
        <w:t xml:space="preserve">), что привело к неэффективному расходованию бюджетных средств </w:t>
      </w:r>
      <w:r w:rsidR="000938C5">
        <w:rPr>
          <w:rFonts w:ascii="Times New Roman" w:hAnsi="Times New Roman" w:cs="Times New Roman"/>
          <w:sz w:val="24"/>
          <w:szCs w:val="24"/>
        </w:rPr>
        <w:t>в размере</w:t>
      </w:r>
      <w:r w:rsidR="006F23DE">
        <w:rPr>
          <w:rFonts w:ascii="Times New Roman" w:hAnsi="Times New Roman" w:cs="Times New Roman"/>
          <w:sz w:val="24"/>
          <w:szCs w:val="24"/>
        </w:rPr>
        <w:t xml:space="preserve"> </w:t>
      </w:r>
      <w:r w:rsidR="006F23DE" w:rsidRPr="006F23DE">
        <w:rPr>
          <w:rFonts w:ascii="Times New Roman" w:hAnsi="Times New Roman" w:cs="Times New Roman"/>
          <w:iCs/>
          <w:color w:val="000000"/>
          <w:sz w:val="24"/>
          <w:szCs w:val="24"/>
        </w:rPr>
        <w:t>593 163,79 рубля</w:t>
      </w:r>
      <w:r w:rsidR="006F23DE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73C9CD8A" w14:textId="3ABBFA90" w:rsidR="00A855F5" w:rsidRPr="00222008" w:rsidRDefault="00A855F5" w:rsidP="00D83C51">
      <w:pPr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z w:val="16"/>
          <w:szCs w:val="16"/>
        </w:rPr>
      </w:pPr>
    </w:p>
    <w:p w14:paraId="4F91172B" w14:textId="77777777" w:rsidR="00CC135A" w:rsidRDefault="00CC135A" w:rsidP="00CC135A">
      <w:pPr>
        <w:pStyle w:val="a6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A80EF3">
        <w:rPr>
          <w:rFonts w:ascii="Times New Roman" w:hAnsi="Times New Roman" w:cs="Times New Roman"/>
          <w:sz w:val="24"/>
          <w:szCs w:val="24"/>
        </w:rPr>
        <w:t xml:space="preserve">В ходе проверки установлены случаи наложения времени работы одних и тех же тренеров в рамках проведения занятий в спортивных учреждениях на бесплатной основе и в образовательных школах на платной основе, а также в нарушение п.6.7 Устава, локальных правовых актов (п.п.2.9, 2.10 Положения об организации спортивной подготовки, правил внутреннего трудового распорядка) в МБУ «СШОР «Олимп» в 2020-2021 произошло наложение часов проведения тренировочного процесса с МБУ «ГЦС», которое было оплачено и за счет средств в МБУ «СШОР «Олимп», и за счет средств  МБУ «ГЦС». В одном из указанных </w:t>
      </w:r>
      <w:r w:rsidRPr="00A80EF3">
        <w:rPr>
          <w:rFonts w:ascii="Times New Roman" w:hAnsi="Times New Roman" w:cs="Times New Roman"/>
          <w:sz w:val="24"/>
          <w:szCs w:val="24"/>
        </w:rPr>
        <w:lastRenderedPageBreak/>
        <w:t>спортивных учреждений у тренеров оформлены трудовые отношения на полную ставку как с основным работодателем, а в другом – на условиях совместительства. Указанное нарушение привело к переплате заработной платы тренерам за проведение тренировок одновременно в двух группах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0E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84749" w14:textId="77777777" w:rsidR="00CC135A" w:rsidRPr="00CC135A" w:rsidRDefault="00CC135A" w:rsidP="00431ED4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</w:p>
    <w:p w14:paraId="525CE971" w14:textId="5EBF6EBE" w:rsidR="00B52A9B" w:rsidRPr="00431ED4" w:rsidRDefault="00B52A9B" w:rsidP="00B52A9B">
      <w:pPr>
        <w:pStyle w:val="a6"/>
        <w:numPr>
          <w:ilvl w:val="1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  <w:r w:rsidRPr="00431ED4"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>В нарушение п.28 Положения об оплате труда от</w:t>
      </w:r>
      <w:r w:rsidRPr="00431ED4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431ED4"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 xml:space="preserve">17.11.2020 № 2791, п.5 Положения об оплате труда МБУ СШОР «Олимп», п.6 Положения о стимулирующих выплатах, выплаты стимулирующего характера работникам МБУ СШОР «Олимп» произведены в отсутствие разработанных и утвержденных локальными нормативными актами учреждения показателей и критериев оценки эффективности деятельности работников, размеров и условий назначения им выплат стимулирующего характера, что привело к неэффективному использованию средств субсидии на финансовое обеспечение выполнения муниципального задания в размере </w:t>
      </w:r>
      <w:r w:rsidRPr="00431E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3 012 741,03 рубля (в том числе: 2020 год – 1 472 500,00 рублей, 2021 год – 1 540 241,03 рубля).</w:t>
      </w:r>
    </w:p>
    <w:p w14:paraId="60790CA9" w14:textId="77777777" w:rsidR="00CC135A" w:rsidRPr="00431ED4" w:rsidRDefault="00CC135A" w:rsidP="00CC135A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</w:p>
    <w:p w14:paraId="370034F0" w14:textId="3ED1B021" w:rsidR="00CC135A" w:rsidRPr="00431ED4" w:rsidRDefault="00CC135A" w:rsidP="00CC135A">
      <w:pPr>
        <w:pStyle w:val="a6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ED4">
        <w:rPr>
          <w:rFonts w:ascii="Times New Roman" w:hAnsi="Times New Roman" w:cs="Times New Roman"/>
          <w:iCs/>
          <w:sz w:val="24"/>
          <w:szCs w:val="24"/>
        </w:rPr>
        <w:t>В нарушение п.5 Положения об оплате труда работников муниципальных учреждений Ленинского городского округа Московской области, осуществляющих спортивную подготовку, утвержденного постановлением администрации Ленинского городского округа от 17.11.2020 № 2791,</w:t>
      </w:r>
      <w:r w:rsidRPr="00431ED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директором </w:t>
      </w:r>
      <w:r w:rsidR="00431ED4" w:rsidRPr="00431ED4">
        <w:rPr>
          <w:rFonts w:ascii="Times New Roman" w:hAnsi="Times New Roman" w:cs="Times New Roman"/>
          <w:iCs/>
          <w:sz w:val="24"/>
          <w:szCs w:val="24"/>
        </w:rPr>
        <w:t>учреждения Ивановым С.Н.</w:t>
      </w:r>
      <w:r w:rsidRPr="00431ED4">
        <w:rPr>
          <w:rFonts w:ascii="Times New Roman" w:hAnsi="Times New Roman" w:cs="Times New Roman"/>
          <w:iCs/>
          <w:sz w:val="24"/>
          <w:szCs w:val="24"/>
        </w:rPr>
        <w:t xml:space="preserve"> трудовые договоры с работниками учреждения, предусматривающие конкретизацию показателей и критериев оценки эффективности деятельности работников, размеров и условий назначения им выплат стимулирующего характера, обеспечивающих введение эффективного контракта, не заключались. </w:t>
      </w:r>
    </w:p>
    <w:p w14:paraId="5A616C11" w14:textId="553D3BC3" w:rsidR="00A80EF3" w:rsidRPr="00431ED4" w:rsidRDefault="00A80EF3" w:rsidP="00A80EF3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314B979" w14:textId="014FD362" w:rsidR="00A80EF3" w:rsidRPr="007B37D1" w:rsidRDefault="00A80EF3" w:rsidP="004464A5">
      <w:pPr>
        <w:pStyle w:val="a6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ED4">
        <w:rPr>
          <w:rFonts w:ascii="Times New Roman" w:hAnsi="Times New Roman" w:cs="Times New Roman"/>
          <w:sz w:val="24"/>
          <w:szCs w:val="24"/>
        </w:rPr>
        <w:t xml:space="preserve"> </w:t>
      </w:r>
      <w:r w:rsidR="00512065" w:rsidRPr="00431ED4">
        <w:rPr>
          <w:rFonts w:ascii="Times New Roman" w:hAnsi="Times New Roman" w:cs="Times New Roman"/>
          <w:iCs/>
          <w:sz w:val="24"/>
          <w:szCs w:val="24"/>
        </w:rPr>
        <w:t>В нарушение Положения</w:t>
      </w:r>
      <w:r w:rsidR="00512065" w:rsidRPr="008620D0">
        <w:rPr>
          <w:rFonts w:ascii="Times New Roman" w:hAnsi="Times New Roman" w:cs="Times New Roman"/>
          <w:iCs/>
          <w:sz w:val="24"/>
          <w:szCs w:val="24"/>
        </w:rPr>
        <w:t xml:space="preserve"> о стимулирующих выплатах, Положения об оплате труда МБУ СШОР «Олимп», трудового договора (эффективного контракта) с директором МБУ СШОР «Олимп» от 11.11.2021, стимулирующие выплаты директору </w:t>
      </w:r>
      <w:r w:rsidR="00EB4B97">
        <w:rPr>
          <w:rFonts w:ascii="Times New Roman" w:hAnsi="Times New Roman" w:cs="Times New Roman"/>
          <w:iCs/>
          <w:sz w:val="24"/>
          <w:szCs w:val="24"/>
        </w:rPr>
        <w:t>Иванову С.Н.</w:t>
      </w:r>
      <w:r w:rsidR="00512065" w:rsidRPr="008620D0">
        <w:rPr>
          <w:rFonts w:ascii="Times New Roman" w:hAnsi="Times New Roman" w:cs="Times New Roman"/>
          <w:iCs/>
          <w:sz w:val="24"/>
          <w:szCs w:val="24"/>
        </w:rPr>
        <w:t xml:space="preserve"> осуществлялись </w:t>
      </w:r>
      <w:r w:rsidR="00EB4B97">
        <w:rPr>
          <w:rFonts w:ascii="Times New Roman" w:hAnsi="Times New Roman" w:cs="Times New Roman"/>
          <w:iCs/>
          <w:sz w:val="24"/>
          <w:szCs w:val="24"/>
        </w:rPr>
        <w:br/>
      </w:r>
      <w:r w:rsidR="00512065" w:rsidRPr="008620D0">
        <w:rPr>
          <w:rFonts w:ascii="Times New Roman" w:hAnsi="Times New Roman" w:cs="Times New Roman"/>
          <w:iCs/>
          <w:sz w:val="24"/>
          <w:szCs w:val="24"/>
        </w:rPr>
        <w:t>в отсутствие показателей и критериев оценки эффективности его деятельности</w:t>
      </w:r>
      <w:r w:rsidR="009445AA">
        <w:rPr>
          <w:rFonts w:ascii="Times New Roman" w:hAnsi="Times New Roman" w:cs="Times New Roman"/>
          <w:iCs/>
          <w:sz w:val="24"/>
          <w:szCs w:val="24"/>
        </w:rPr>
        <w:t xml:space="preserve">, что привело к неэффективному использованию средств субсидии на финансовое обеспечение выполнения учреждением муниципального задания в размере </w:t>
      </w:r>
      <w:r w:rsidR="009445AA" w:rsidRPr="009445AA">
        <w:rPr>
          <w:rFonts w:ascii="Times New Roman" w:hAnsi="Times New Roman" w:cs="Times New Roman"/>
          <w:sz w:val="24"/>
          <w:szCs w:val="24"/>
        </w:rPr>
        <w:t>337 243,23 рубля, в т.ч.: 2020 год – 184 689,00 рублей, 2021 год – 152 554,23 рубля</w:t>
      </w:r>
      <w:r w:rsidR="00512065" w:rsidRPr="009445AA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6D141D" w14:textId="77777777" w:rsidR="007B37D1" w:rsidRPr="007B37D1" w:rsidRDefault="007B37D1" w:rsidP="007B37D1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7418179" w14:textId="62F36C75" w:rsidR="007B37D1" w:rsidRPr="007B37D1" w:rsidRDefault="007B37D1" w:rsidP="007B37D1">
      <w:pPr>
        <w:pStyle w:val="a6"/>
        <w:numPr>
          <w:ilvl w:val="1"/>
          <w:numId w:val="4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7D1">
        <w:rPr>
          <w:rFonts w:ascii="Times New Roman" w:hAnsi="Times New Roman" w:cs="Times New Roman"/>
          <w:sz w:val="24"/>
          <w:szCs w:val="24"/>
        </w:rPr>
        <w:t xml:space="preserve">Проверкой установлены нарушения требований Методических рекомендаций </w:t>
      </w:r>
      <w:r w:rsidR="00731424">
        <w:rPr>
          <w:rFonts w:ascii="Times New Roman" w:hAnsi="Times New Roman" w:cs="Times New Roman"/>
          <w:sz w:val="24"/>
          <w:szCs w:val="24"/>
        </w:rPr>
        <w:br/>
      </w:r>
      <w:r w:rsidRPr="007B37D1">
        <w:rPr>
          <w:rFonts w:ascii="Times New Roman" w:hAnsi="Times New Roman" w:cs="Times New Roman"/>
          <w:sz w:val="24"/>
          <w:szCs w:val="24"/>
        </w:rPr>
        <w:t xml:space="preserve">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21.03.2018 № 244, в части несоблюдения спортивными учреждениями законодательно установленного норматива по площади спортивных сооружений (залов, клубов и пр.) по норме площади на одного занимающегося при формировании групп по спортивной подготовке.  </w:t>
      </w:r>
    </w:p>
    <w:p w14:paraId="48A4A544" w14:textId="742A6A70" w:rsidR="00A80EF3" w:rsidRPr="00222008" w:rsidRDefault="00A80EF3" w:rsidP="006011A0">
      <w:pPr>
        <w:pStyle w:val="a6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9029DDE" w14:textId="75BC62A2" w:rsidR="006011A0" w:rsidRPr="001533E4" w:rsidRDefault="006011A0" w:rsidP="0090346C">
      <w:pPr>
        <w:pStyle w:val="a6"/>
        <w:numPr>
          <w:ilvl w:val="1"/>
          <w:numId w:val="48"/>
        </w:numPr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  <w:r w:rsidRPr="006011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нарушение пункта 22 Положений об оплате труда от 28.06.2017 № 2261, от 17.11.2020 № 2791, расходы </w:t>
      </w:r>
      <w:r w:rsidR="000929D4">
        <w:rPr>
          <w:rFonts w:ascii="Times New Roman" w:hAnsi="Times New Roman" w:cs="Times New Roman"/>
          <w:iCs/>
          <w:sz w:val="24"/>
          <w:szCs w:val="24"/>
        </w:rPr>
        <w:t xml:space="preserve">учреждения </w:t>
      </w:r>
      <w:r w:rsidRPr="006011A0">
        <w:rPr>
          <w:rFonts w:ascii="Times New Roman" w:hAnsi="Times New Roman" w:cs="Times New Roman"/>
          <w:iCs/>
          <w:sz w:val="24"/>
          <w:szCs w:val="24"/>
        </w:rPr>
        <w:t>на доплаты работникам учреждения за обеспечение высококачественного тренировочного процесса</w:t>
      </w:r>
      <w:r w:rsidRPr="006011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произведены не в соответствии с размерами доплат, определенными Приложением № 7 к указанным Положениям об оплате труда</w:t>
      </w:r>
      <w:r w:rsidR="009034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 привело к переплате заработной платы на сумму </w:t>
      </w:r>
      <w:r w:rsidR="0090346C" w:rsidRPr="0090346C">
        <w:rPr>
          <w:rFonts w:ascii="Times New Roman" w:hAnsi="Times New Roman" w:cs="Times New Roman"/>
          <w:iCs/>
          <w:color w:val="000000"/>
          <w:sz w:val="24"/>
          <w:szCs w:val="24"/>
        </w:rPr>
        <w:t>4 310,64 рубля (в том числе: в 2020 году переплата составила 1 892,73 рубля, в 2021 году недоплата составила 6 203,37 рубля)</w:t>
      </w:r>
      <w:r w:rsidRPr="006011A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9034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111610A6" w14:textId="77777777" w:rsidR="001533E4" w:rsidRPr="001533E4" w:rsidRDefault="001533E4" w:rsidP="001533E4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</w:p>
    <w:p w14:paraId="7843BC3E" w14:textId="781EDD5A" w:rsidR="006011A0" w:rsidRPr="00222008" w:rsidRDefault="006011A0" w:rsidP="004464A5">
      <w:pPr>
        <w:pStyle w:val="a6"/>
        <w:numPr>
          <w:ilvl w:val="1"/>
          <w:numId w:val="4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  <w:r w:rsidRPr="00222008">
        <w:rPr>
          <w:rFonts w:ascii="Times New Roman" w:hAnsi="Times New Roman" w:cs="Times New Roman"/>
          <w:iCs/>
          <w:sz w:val="24"/>
          <w:szCs w:val="24"/>
        </w:rPr>
        <w:t>В нарушение п.5 ч. IV, п.5 ч. VII Порядка приема лиц в МБУ СШОР «Олимп» для прохождения спортивной подготовки, утвержденного приказом директора учреждения от 13.08.2019 № 181, прот</w:t>
      </w:r>
      <w:r w:rsidR="00CA099D">
        <w:rPr>
          <w:rFonts w:ascii="Times New Roman" w:hAnsi="Times New Roman" w:cs="Times New Roman"/>
          <w:iCs/>
          <w:sz w:val="24"/>
          <w:szCs w:val="24"/>
        </w:rPr>
        <w:t xml:space="preserve">околы индивидуальных испытаний </w:t>
      </w:r>
      <w:r w:rsidRPr="00222008">
        <w:rPr>
          <w:rFonts w:ascii="Times New Roman" w:hAnsi="Times New Roman" w:cs="Times New Roman"/>
          <w:iCs/>
          <w:sz w:val="24"/>
          <w:szCs w:val="24"/>
        </w:rPr>
        <w:t>и протоколы контрольно-переводных нормативов при переводе спортсмена на определенный этап подготовки, приемной комиссией не оформлялись.</w:t>
      </w:r>
    </w:p>
    <w:p w14:paraId="59997E73" w14:textId="77777777" w:rsidR="006011A0" w:rsidRPr="00222008" w:rsidRDefault="006011A0" w:rsidP="006011A0">
      <w:pPr>
        <w:pStyle w:val="a6"/>
        <w:spacing w:after="0" w:line="240" w:lineRule="auto"/>
        <w:rPr>
          <w:rFonts w:ascii="Times New Roman" w:hAnsi="Times New Roman" w:cs="Times New Roman"/>
          <w:iCs/>
          <w:color w:val="0A0A0A"/>
          <w:sz w:val="16"/>
          <w:szCs w:val="16"/>
          <w:shd w:val="clear" w:color="auto" w:fill="FFFFFF"/>
        </w:rPr>
      </w:pPr>
    </w:p>
    <w:p w14:paraId="7094D937" w14:textId="77777777" w:rsidR="006011A0" w:rsidRPr="00222008" w:rsidRDefault="006011A0" w:rsidP="004464A5">
      <w:pPr>
        <w:pStyle w:val="a6"/>
        <w:numPr>
          <w:ilvl w:val="1"/>
          <w:numId w:val="48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  <w:r w:rsidRPr="00222008">
        <w:rPr>
          <w:rFonts w:ascii="Times New Roman" w:hAnsi="Times New Roman" w:cs="Times New Roman"/>
          <w:iCs/>
          <w:sz w:val="24"/>
          <w:szCs w:val="24"/>
        </w:rPr>
        <w:t xml:space="preserve">В нарушение п.1.1, 1.2, 1.3, 1.4, 1.5, 1.6 ч. I  Федерального стандарта спортивной подготовки по виду спорта гандбол, утвержденного приказом Министерства спорта Российской Федерации от 30.08.2013 № 679, Федерального стандарта спортивной подготовки по виду спорта </w:t>
      </w:r>
      <w:r w:rsidRPr="00222008">
        <w:rPr>
          <w:rFonts w:ascii="Times New Roman" w:hAnsi="Times New Roman" w:cs="Times New Roman"/>
          <w:iCs/>
          <w:sz w:val="24"/>
          <w:szCs w:val="24"/>
        </w:rPr>
        <w:lastRenderedPageBreak/>
        <w:t>каратэ, утвержденного приказом Министерства спорта Российской Федерации от 20.09.2017 № 813, Федерального стандарта спортивной виду спорта рэгби, утвержденного приказом Министерства спорта Российской Федерации от 30.12.2014 № 1106, Федерального стандарта спортивной виду спорта тяжелая атлетика, утвержденного приказом Министерства спорта Российской Федерации от 20.08.2019  № 672, Федерального стандарта спортивной виду спорта дзюдо, утвержденного приказом Министерства спорта Российской Федерации от 21.080.2017    № 767, Федерального стандарта спортивной подготовки по виду спорта киокусинкай, утвержденного приказом Министерства спорта Российской Федерации от 16.02.2015 № 138, Федерального стандарта спортивной подготовки по виду спорта рукопашный бой, утвержденного приказом Министерства спорта Российской Федерации от 24.12.2014 № 1062, Федерального стандарта спортивной подготовки по виду спорта лыжные гонки, утвержденного приказом Министерства спорта Российской Федерации от 20.03.2019 № 250, Федерального стандарта спортивной подготовки по виду спорта художественная гимнастика, утвержденного приказом Министерства спорта Российской Федерации от 20.08.2019 № 675, Федерального стандарта спортивной подготовки по виду спорта фехтование, утвержденного приказом Министерства спорта Российской Федерации от 19.01.2018 № 40, не соблюдены структура и содержание  программ спортивной подготовки, в том числе к их теоретическим и практическим разделам.</w:t>
      </w:r>
    </w:p>
    <w:p w14:paraId="5EDBEF08" w14:textId="17AC1029" w:rsidR="00512065" w:rsidRPr="00222008" w:rsidRDefault="006011A0" w:rsidP="006011A0">
      <w:pPr>
        <w:pStyle w:val="a6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57831" w14:textId="4529D7D1" w:rsidR="00C854B8" w:rsidRPr="00222008" w:rsidRDefault="00C854B8" w:rsidP="004464A5">
      <w:pPr>
        <w:pStyle w:val="a6"/>
        <w:numPr>
          <w:ilvl w:val="1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</w:t>
      </w:r>
      <w:r w:rsidRPr="00222008">
        <w:rPr>
          <w:rFonts w:ascii="Times New Roman" w:hAnsi="Times New Roman" w:cs="Times New Roman"/>
          <w:sz w:val="24"/>
          <w:szCs w:val="24"/>
        </w:rPr>
        <w:t>приказа Министерства финансов Российской Федерации от 31.08.2018</w:t>
      </w:r>
      <w:r w:rsidR="00FF1EAB"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 xml:space="preserve">№ 186н «О Требованиях к составлению и утверждению плана финансово-хозяйственной деятельности государственного (муниципального) учреждения» (с изменениями и дополнениями) и постановления </w:t>
      </w:r>
      <w:r w:rsidRPr="0022200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Ленинского муниципального района Московской области от 31.12.2010 № 241 «О порядке составления и утверждения плана финансово-хозяйственной деятельности муниципальных учреждений Ленинского муниципального района» (с изменениями от 20.02.2017 № 535) </w:t>
      </w:r>
      <w:r w:rsidRPr="00222008">
        <w:rPr>
          <w:rFonts w:ascii="Times New Roman" w:hAnsi="Times New Roman" w:cs="Times New Roman"/>
          <w:sz w:val="24"/>
          <w:szCs w:val="24"/>
        </w:rPr>
        <w:t>(п. 4 р.</w:t>
      </w:r>
      <w:r w:rsidRPr="00222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2008">
        <w:rPr>
          <w:rFonts w:ascii="Times New Roman" w:hAnsi="Times New Roman" w:cs="Times New Roman"/>
          <w:sz w:val="24"/>
          <w:szCs w:val="24"/>
        </w:rPr>
        <w:t xml:space="preserve">.), в </w:t>
      </w:r>
      <w:r w:rsidR="00F31E30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="00F31E30" w:rsidRPr="00222008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финансово-хозяйственной деятельности</w:t>
      </w:r>
      <w:r w:rsidR="00F31E3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План ФХД)</w:t>
      </w:r>
      <w:r w:rsidRPr="00222008">
        <w:rPr>
          <w:rFonts w:ascii="Times New Roman" w:hAnsi="Times New Roman" w:cs="Times New Roman"/>
          <w:sz w:val="24"/>
          <w:szCs w:val="24"/>
        </w:rPr>
        <w:t xml:space="preserve"> на 2020 год отсутствуют следующие сведения:</w:t>
      </w:r>
    </w:p>
    <w:p w14:paraId="3FB0BFE6" w14:textId="1C584ECE" w:rsidR="00C854B8" w:rsidRPr="00222008" w:rsidRDefault="00C854B8" w:rsidP="006011A0">
      <w:pPr>
        <w:pStyle w:val="a6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текстовой (описательной) части Плана</w:t>
      </w:r>
      <w:r w:rsidR="00F31E30">
        <w:rPr>
          <w:rFonts w:ascii="Times New Roman" w:hAnsi="Times New Roman" w:cs="Times New Roman"/>
          <w:sz w:val="24"/>
          <w:szCs w:val="24"/>
        </w:rPr>
        <w:t xml:space="preserve"> ФХД</w:t>
      </w:r>
      <w:r w:rsidRPr="00222008">
        <w:rPr>
          <w:rFonts w:ascii="Times New Roman" w:hAnsi="Times New Roman" w:cs="Times New Roman"/>
          <w:sz w:val="24"/>
          <w:szCs w:val="24"/>
        </w:rPr>
        <w:t>:</w:t>
      </w:r>
    </w:p>
    <w:p w14:paraId="7ABEBB0F" w14:textId="77777777" w:rsidR="00C854B8" w:rsidRPr="00222008" w:rsidRDefault="00C854B8" w:rsidP="006011A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- перечень услуг (работ), относящихся в соответствии с уставом к основным видам деятельности учреждения, предоставление (выполнение) которых для физических и юридических лиц осуществляется, в том числе на платной основе;</w:t>
      </w:r>
    </w:p>
    <w:p w14:paraId="021B2CDB" w14:textId="731DB77D" w:rsidR="00C854B8" w:rsidRPr="00222008" w:rsidRDefault="00C854B8" w:rsidP="006011A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 - общая балансовая стоимость недвижимого муниципального имущества на дату составления Плана</w:t>
      </w:r>
      <w:r w:rsidR="00F31E30">
        <w:rPr>
          <w:rFonts w:ascii="Times New Roman" w:hAnsi="Times New Roman" w:cs="Times New Roman"/>
          <w:sz w:val="24"/>
          <w:szCs w:val="24"/>
        </w:rPr>
        <w:t xml:space="preserve"> ФХД</w:t>
      </w:r>
      <w:r w:rsidRPr="00222008">
        <w:rPr>
          <w:rFonts w:ascii="Times New Roman" w:hAnsi="Times New Roman" w:cs="Times New Roman"/>
          <w:sz w:val="24"/>
          <w:szCs w:val="24"/>
        </w:rPr>
        <w:t xml:space="preserve">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14:paraId="67949184" w14:textId="12F09AAA" w:rsidR="00C854B8" w:rsidRPr="00222008" w:rsidRDefault="00C854B8" w:rsidP="006011A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- общая балансовая стоимость движимого муниципального имущества на дату составления Плана</w:t>
      </w:r>
      <w:r w:rsidR="00F31E30">
        <w:rPr>
          <w:rFonts w:ascii="Times New Roman" w:hAnsi="Times New Roman" w:cs="Times New Roman"/>
          <w:sz w:val="24"/>
          <w:szCs w:val="24"/>
        </w:rPr>
        <w:t xml:space="preserve"> ФХД</w:t>
      </w:r>
      <w:r w:rsidRPr="00222008">
        <w:rPr>
          <w:rFonts w:ascii="Times New Roman" w:hAnsi="Times New Roman" w:cs="Times New Roman"/>
          <w:sz w:val="24"/>
          <w:szCs w:val="24"/>
        </w:rPr>
        <w:t xml:space="preserve">, в том числе балансовая стоимость особо ценного движимого имущества; </w:t>
      </w:r>
    </w:p>
    <w:p w14:paraId="499F6B7E" w14:textId="77777777" w:rsidR="00C854B8" w:rsidRPr="00222008" w:rsidRDefault="00C854B8" w:rsidP="006011A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- сведения об имуществе учреждения, переданном в аренду сторонним организациям;</w:t>
      </w:r>
    </w:p>
    <w:p w14:paraId="03EB98E5" w14:textId="625EE9EB" w:rsidR="00C854B8" w:rsidRPr="00222008" w:rsidRDefault="00C854B8" w:rsidP="006011A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- сведения об имуществе, арендуемом учреждением или предоставленном учреждению по договору безвозмездного пользования.</w:t>
      </w:r>
    </w:p>
    <w:p w14:paraId="728F0825" w14:textId="37DE27BF" w:rsidR="00E85356" w:rsidRPr="00222008" w:rsidRDefault="00C854B8" w:rsidP="006011A0">
      <w:pPr>
        <w:pStyle w:val="a6"/>
        <w:numPr>
          <w:ilvl w:val="0"/>
          <w:numId w:val="4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 w:rsidRPr="00222008">
        <w:rPr>
          <w:rFonts w:ascii="Times New Roman" w:hAnsi="Times New Roman" w:cs="Times New Roman"/>
          <w:sz w:val="24"/>
          <w:szCs w:val="24"/>
        </w:rPr>
        <w:t>таблица 1 «показатели финансового состояния учреждения»,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</w:t>
      </w:r>
      <w:r w:rsidR="00F31E30">
        <w:rPr>
          <w:rFonts w:ascii="Times New Roman" w:hAnsi="Times New Roman" w:cs="Times New Roman"/>
          <w:sz w:val="24"/>
          <w:szCs w:val="24"/>
        </w:rPr>
        <w:t xml:space="preserve"> ФХД</w:t>
      </w:r>
      <w:r w:rsidR="00E85356" w:rsidRPr="00222008">
        <w:rPr>
          <w:rFonts w:ascii="Times New Roman" w:hAnsi="Times New Roman" w:cs="Times New Roman"/>
          <w:sz w:val="24"/>
          <w:szCs w:val="24"/>
        </w:rPr>
        <w:t>.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4011F" w14:textId="52E67106" w:rsidR="009A5FE9" w:rsidRPr="00222008" w:rsidRDefault="009A5FE9" w:rsidP="009A5FE9">
      <w:pPr>
        <w:pStyle w:val="a6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sz w:val="16"/>
          <w:szCs w:val="16"/>
        </w:rPr>
      </w:pPr>
    </w:p>
    <w:p w14:paraId="040BFCB9" w14:textId="57DDADC5" w:rsidR="00E17590" w:rsidRPr="00222008" w:rsidRDefault="00C854B8" w:rsidP="004464A5">
      <w:pPr>
        <w:pStyle w:val="a6"/>
        <w:numPr>
          <w:ilvl w:val="1"/>
          <w:numId w:val="48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п.1.3. </w:t>
      </w:r>
      <w:r w:rsidR="00736B15" w:rsidRPr="00736B15">
        <w:rPr>
          <w:rFonts w:ascii="Times New Roman" w:hAnsi="Times New Roman" w:cs="Times New Roman"/>
          <w:color w:val="000000"/>
          <w:sz w:val="24"/>
          <w:szCs w:val="24"/>
        </w:rPr>
        <w:t>Порядка составления и утверждения плана финансово-хозяйственной деятельности муниципальных учреждений Ленинского муниципального района Московской области</w:t>
      </w:r>
      <w:r w:rsidR="00736B15">
        <w:rPr>
          <w:rFonts w:ascii="Times New Roman" w:hAnsi="Times New Roman" w:cs="Times New Roman"/>
          <w:color w:val="000000"/>
          <w:sz w:val="24"/>
          <w:szCs w:val="24"/>
        </w:rPr>
        <w:t xml:space="preserve">, утверждённого постановлением администрации Ленинского городского округа от </w:t>
      </w:r>
      <w:r w:rsidR="00736B15" w:rsidRPr="00736B15">
        <w:rPr>
          <w:rFonts w:ascii="Times New Roman" w:hAnsi="Times New Roman" w:cs="Times New Roman"/>
          <w:color w:val="000000"/>
          <w:sz w:val="24"/>
          <w:szCs w:val="24"/>
        </w:rPr>
        <w:t>27.01.2020</w:t>
      </w:r>
      <w:r w:rsidRPr="00222008">
        <w:rPr>
          <w:rFonts w:ascii="Times New Roman" w:hAnsi="Times New Roman" w:cs="Times New Roman"/>
          <w:color w:val="000000"/>
          <w:sz w:val="24"/>
          <w:szCs w:val="24"/>
        </w:rPr>
        <w:t xml:space="preserve"> № 267, согласно которому </w:t>
      </w:r>
      <w:r w:rsidRPr="00222008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222008">
        <w:rPr>
          <w:rFonts w:ascii="Times New Roman" w:hAnsi="Times New Roman" w:cs="Times New Roman"/>
          <w:color w:val="000000"/>
          <w:sz w:val="24"/>
          <w:szCs w:val="24"/>
        </w:rPr>
        <w:t>ФХД</w:t>
      </w:r>
      <w:r w:rsidRPr="00222008">
        <w:rPr>
          <w:rFonts w:ascii="Times New Roman" w:hAnsi="Times New Roman" w:cs="Times New Roman"/>
          <w:sz w:val="24"/>
          <w:szCs w:val="24"/>
        </w:rPr>
        <w:t xml:space="preserve"> должен составляться и утверждаться на текущий финансовый год и плановый период и действовать в течение срока действия решения о бюджете Ленинского муниципального района, </w:t>
      </w:r>
      <w:r w:rsidR="00AE209B">
        <w:rPr>
          <w:rFonts w:ascii="Times New Roman" w:hAnsi="Times New Roman" w:cs="Times New Roman"/>
          <w:sz w:val="24"/>
          <w:szCs w:val="24"/>
        </w:rPr>
        <w:t xml:space="preserve">первоначальный </w:t>
      </w:r>
      <w:r w:rsidRPr="00222008">
        <w:rPr>
          <w:rFonts w:ascii="Times New Roman" w:hAnsi="Times New Roman" w:cs="Times New Roman"/>
          <w:color w:val="000000"/>
          <w:sz w:val="24"/>
          <w:szCs w:val="24"/>
        </w:rPr>
        <w:t xml:space="preserve">План ФХД </w:t>
      </w:r>
      <w:r w:rsidR="00AE209B">
        <w:rPr>
          <w:rFonts w:ascii="Times New Roman" w:hAnsi="Times New Roman" w:cs="Times New Roman"/>
          <w:color w:val="000000"/>
          <w:sz w:val="24"/>
          <w:szCs w:val="24"/>
        </w:rPr>
        <w:t>на 2020 год</w:t>
      </w:r>
      <w:r w:rsidR="006D0B85">
        <w:rPr>
          <w:rFonts w:ascii="Times New Roman" w:hAnsi="Times New Roman" w:cs="Times New Roman"/>
          <w:color w:val="000000"/>
          <w:sz w:val="24"/>
          <w:szCs w:val="24"/>
        </w:rPr>
        <w:t>, утверждённый 09.01.2020,</w:t>
      </w:r>
      <w:r w:rsidRPr="00222008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 только на 2020 год, плановый период отсутствует</w:t>
      </w:r>
      <w:r w:rsidR="00FF1EAB" w:rsidRPr="002220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C191BB" w14:textId="77777777" w:rsidR="009A5FE9" w:rsidRPr="00222008" w:rsidRDefault="009A5FE9" w:rsidP="009A5FE9">
      <w:pPr>
        <w:pStyle w:val="a6"/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E8F0211" w14:textId="10EB73E3" w:rsidR="008C0BC8" w:rsidRPr="00222008" w:rsidRDefault="00FF1EAB" w:rsidP="004464A5">
      <w:pPr>
        <w:pStyle w:val="a6"/>
        <w:numPr>
          <w:ilvl w:val="1"/>
          <w:numId w:val="48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В нарушение Порядка составления и утверждения плана финансово-хозяйственной деятельности муниципальных учреждений Ленинского муниципального района Московской </w:t>
      </w:r>
      <w:r w:rsidRPr="00222008">
        <w:rPr>
          <w:rFonts w:ascii="Times New Roman" w:hAnsi="Times New Roman" w:cs="Times New Roman"/>
          <w:sz w:val="24"/>
          <w:szCs w:val="24"/>
        </w:rPr>
        <w:lastRenderedPageBreak/>
        <w:t>области от 27.01.2020 № 267 (Приложение № 10), согласно которому по строкам 0001 и 0002 указываются планируемые суммы остатков средств на начало и на конец планируемого года</w:t>
      </w:r>
      <w:r w:rsidRPr="0022200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22008">
        <w:rPr>
          <w:rFonts w:ascii="Times New Roman" w:hAnsi="Times New Roman" w:cs="Times New Roman"/>
          <w:sz w:val="24"/>
          <w:szCs w:val="24"/>
        </w:rPr>
        <w:t xml:space="preserve"> если указанные показатели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год, План ФХД на 2021 год</w:t>
      </w:r>
      <w:r w:rsidR="008D26C3">
        <w:rPr>
          <w:rFonts w:ascii="Times New Roman" w:hAnsi="Times New Roman" w:cs="Times New Roman"/>
          <w:sz w:val="24"/>
          <w:szCs w:val="24"/>
        </w:rPr>
        <w:t>, утверждённый 11.01.2021,</w:t>
      </w:r>
      <w:r w:rsidRPr="00222008">
        <w:rPr>
          <w:rFonts w:ascii="Times New Roman" w:hAnsi="Times New Roman" w:cs="Times New Roman"/>
          <w:sz w:val="24"/>
          <w:szCs w:val="24"/>
        </w:rPr>
        <w:t xml:space="preserve"> не содержит остатка на начало текущего финансового года в сумме  6 242 908,96 рубля при его наличии в Главной книге (форма 0504072) - регистре бухгалтерского учета на счете 201.11 </w:t>
      </w:r>
      <w:r w:rsidRPr="00222008">
        <w:rPr>
          <w:rFonts w:ascii="Times New Roman" w:hAnsi="Times New Roman" w:cs="Times New Roman"/>
          <w:sz w:val="24"/>
          <w:szCs w:val="24"/>
          <w:shd w:val="clear" w:color="auto" w:fill="FFFFFF"/>
        </w:rPr>
        <w:t>«Расчетный счет, открытый в органах Федерального казначейства».</w:t>
      </w:r>
    </w:p>
    <w:p w14:paraId="45EAA8C1" w14:textId="77777777" w:rsidR="008620D0" w:rsidRPr="00222008" w:rsidRDefault="008620D0" w:rsidP="008620D0">
      <w:pPr>
        <w:pStyle w:val="a6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C9B4B63" w14:textId="44A29FB3" w:rsidR="00FF1EAB" w:rsidRPr="00222008" w:rsidRDefault="009C504C" w:rsidP="004464A5">
      <w:pPr>
        <w:pStyle w:val="a6"/>
        <w:numPr>
          <w:ilvl w:val="1"/>
          <w:numId w:val="48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В нарушение ст.11 Федерального закона от 06.12.2011 № 402-ФЗ «О бухгалтерском учете», приказа Министерства финансов России от 13.06.1995№ 49 «Об утверждении Методических указаний по инвентаризации имущества и финансовых обязательств», п.26 приказа Министерства финансов России от 29.07.1998 № 34н «Об утверждении Положения по ведению бухгалтерского учета и бухгалтерской отчетности в Российской Федерации» (в редакции от 11.04.2018), согласно которому </w:t>
      </w:r>
      <w:r w:rsidRPr="00222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обязательств, в ходе которой проверяются и документально подтверждаются их наличие, состояние и оценка, </w:t>
      </w:r>
      <w:r w:rsidRPr="00222008">
        <w:rPr>
          <w:rFonts w:ascii="Times New Roman" w:hAnsi="Times New Roman" w:cs="Times New Roman"/>
          <w:sz w:val="24"/>
          <w:szCs w:val="24"/>
        </w:rPr>
        <w:t xml:space="preserve">инвентаризация </w:t>
      </w:r>
      <w:r w:rsidR="00150F50">
        <w:rPr>
          <w:rFonts w:ascii="Times New Roman" w:hAnsi="Times New Roman" w:cs="Times New Roman"/>
          <w:sz w:val="24"/>
          <w:szCs w:val="24"/>
        </w:rPr>
        <w:t>имущества и обязательств в части инвентаризации материально-производственных запасов в 2020-2021 годах</w:t>
      </w:r>
      <w:r w:rsidRPr="00222008">
        <w:rPr>
          <w:rFonts w:ascii="Times New Roman" w:hAnsi="Times New Roman" w:cs="Times New Roman"/>
          <w:sz w:val="24"/>
          <w:szCs w:val="24"/>
        </w:rPr>
        <w:t xml:space="preserve"> проводилась формально.</w:t>
      </w:r>
    </w:p>
    <w:p w14:paraId="6F0761B1" w14:textId="77777777" w:rsidR="00E85356" w:rsidRPr="00222008" w:rsidRDefault="00E85356" w:rsidP="00E85356">
      <w:pPr>
        <w:pStyle w:val="a6"/>
        <w:spacing w:after="0" w:line="240" w:lineRule="auto"/>
        <w:rPr>
          <w:rFonts w:ascii="Times New Roman" w:hAnsi="Times New Roman" w:cs="Times New Roman"/>
          <w:iCs/>
          <w:color w:val="0A0A0A"/>
          <w:sz w:val="16"/>
          <w:szCs w:val="16"/>
          <w:shd w:val="clear" w:color="auto" w:fill="FFFFFF"/>
        </w:rPr>
      </w:pPr>
    </w:p>
    <w:p w14:paraId="220D306C" w14:textId="2E225653" w:rsidR="00E85356" w:rsidRPr="00222008" w:rsidRDefault="00E85356" w:rsidP="004464A5">
      <w:pPr>
        <w:pStyle w:val="a6"/>
        <w:numPr>
          <w:ilvl w:val="1"/>
          <w:numId w:val="48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  <w:r w:rsidRPr="00222008">
        <w:rPr>
          <w:rFonts w:ascii="Times New Roman" w:hAnsi="Times New Roman" w:cs="Times New Roman"/>
          <w:iCs/>
          <w:sz w:val="24"/>
          <w:szCs w:val="24"/>
        </w:rPr>
        <w:t xml:space="preserve">В нарушение </w:t>
      </w:r>
      <w:r w:rsidRPr="002220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приказа Министерства финансов России от 21.07.2011 № 86н</w:t>
      </w:r>
      <w:r w:rsidRPr="00222008">
        <w:rPr>
          <w:rFonts w:ascii="Times New Roman" w:hAnsi="Times New Roman" w:cs="Times New Roman"/>
          <w:iCs/>
          <w:sz w:val="24"/>
          <w:szCs w:val="24"/>
        </w:rPr>
        <w:t xml:space="preserve">  «Об </w:t>
      </w:r>
      <w:r w:rsidRPr="002220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утверждении</w:t>
      </w:r>
      <w:r w:rsidRPr="00222008">
        <w:rPr>
          <w:rFonts w:ascii="Times New Roman" w:hAnsi="Times New Roman" w:cs="Times New Roman"/>
          <w:iCs/>
          <w:sz w:val="24"/>
          <w:szCs w:val="24"/>
        </w:rPr>
        <w:t xml:space="preserve"> Порядка </w:t>
      </w:r>
      <w:r w:rsidRPr="002220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</w:t>
      </w:r>
      <w:r w:rsidRPr="00222008">
        <w:rPr>
          <w:rFonts w:ascii="Times New Roman" w:hAnsi="Times New Roman" w:cs="Times New Roman"/>
          <w:iCs/>
          <w:sz w:val="24"/>
          <w:szCs w:val="24"/>
        </w:rPr>
        <w:t xml:space="preserve"> сроки размещения </w:t>
      </w:r>
      <w:r w:rsidR="00302915">
        <w:rPr>
          <w:rFonts w:ascii="Times New Roman" w:hAnsi="Times New Roman" w:cs="Times New Roman"/>
          <w:iCs/>
          <w:sz w:val="24"/>
          <w:szCs w:val="24"/>
        </w:rPr>
        <w:t>учреждением</w:t>
      </w:r>
      <w:r w:rsidRPr="002220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новых документов и внесения изменений в документы (муниципальных заданий и отчетов о выполнении муниципальных заданий за 2020 и 2021 годы) превышали пять рабочих дней, следующих за днем принятия документов и внесения изменений в документы.</w:t>
      </w:r>
    </w:p>
    <w:p w14:paraId="24B27ED2" w14:textId="77777777" w:rsidR="00D041AC" w:rsidRPr="00D041AC" w:rsidRDefault="00D041AC" w:rsidP="00D041AC">
      <w:pPr>
        <w:pStyle w:val="a6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</w:p>
    <w:p w14:paraId="3457420F" w14:textId="157D0ECD" w:rsidR="00F0037B" w:rsidRPr="00605BD9" w:rsidRDefault="00F0037B" w:rsidP="004464A5">
      <w:pPr>
        <w:pStyle w:val="a6"/>
        <w:numPr>
          <w:ilvl w:val="0"/>
          <w:numId w:val="48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BD9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изложенного </w:t>
      </w:r>
      <w:r w:rsidR="008D6F3C" w:rsidRPr="00605BD9">
        <w:rPr>
          <w:rFonts w:ascii="Times New Roman" w:hAnsi="Times New Roman" w:cs="Times New Roman"/>
          <w:bCs/>
          <w:sz w:val="24"/>
          <w:szCs w:val="24"/>
        </w:rPr>
        <w:t xml:space="preserve">МБУ СШОР «Олимп» </w:t>
      </w:r>
      <w:r w:rsidRPr="00605BD9">
        <w:rPr>
          <w:rFonts w:ascii="Times New Roman" w:eastAsia="Calibri" w:hAnsi="Times New Roman" w:cs="Times New Roman"/>
          <w:sz w:val="24"/>
          <w:szCs w:val="24"/>
        </w:rPr>
        <w:t>надлежит выполнить следующие требования:</w:t>
      </w:r>
    </w:p>
    <w:p w14:paraId="2DE1DB60" w14:textId="25848A9B" w:rsidR="00D54546" w:rsidRDefault="00F95E36" w:rsidP="004464A5">
      <w:pPr>
        <w:pStyle w:val="a6"/>
        <w:numPr>
          <w:ilvl w:val="1"/>
          <w:numId w:val="4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действующее Положение об оплате труда работников учреждения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нормами трудового законодательства.</w:t>
      </w:r>
      <w:r w:rsidR="00D545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9D111" w14:textId="77777777" w:rsidR="00A80EF3" w:rsidRDefault="00A80EF3" w:rsidP="00A80EF3">
      <w:pPr>
        <w:pStyle w:val="a6"/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94B481D" w14:textId="57110920" w:rsidR="00D54546" w:rsidRDefault="00B1579D" w:rsidP="004464A5">
      <w:pPr>
        <w:pStyle w:val="a6"/>
        <w:numPr>
          <w:ilvl w:val="1"/>
          <w:numId w:val="4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0D2">
        <w:rPr>
          <w:rFonts w:ascii="Times New Roman" w:hAnsi="Times New Roman" w:cs="Times New Roman"/>
          <w:sz w:val="24"/>
          <w:szCs w:val="24"/>
        </w:rPr>
        <w:t>Оформить трудовые отношения с тренерами с учётом установленной тренерской нагрузки 24 часа в неделю, исходя из 40-часовой рабочей недели, с оформлением нормируемой тренерской нагрузки, превышающей 24 часа в неделю, отдельными трудовыми договорами на условиях работы по совместительству.</w:t>
      </w:r>
    </w:p>
    <w:p w14:paraId="4397E78B" w14:textId="77777777" w:rsidR="00D02B8D" w:rsidRDefault="00D02B8D" w:rsidP="00D02B8D">
      <w:pPr>
        <w:pStyle w:val="a6"/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8AFBCF6" w14:textId="78E122F5" w:rsidR="00D02B8D" w:rsidRDefault="00D02B8D" w:rsidP="004464A5">
      <w:pPr>
        <w:pStyle w:val="a6"/>
        <w:numPr>
          <w:ilvl w:val="1"/>
          <w:numId w:val="4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Устранить нарушения трудового законодательства в части оформления трудовых отношений с административно-управленческим персоналом учреждения. </w:t>
      </w:r>
    </w:p>
    <w:p w14:paraId="5F139626" w14:textId="77777777" w:rsidR="00A80EF3" w:rsidRPr="00A16202" w:rsidRDefault="00A80EF3" w:rsidP="00A80EF3">
      <w:pPr>
        <w:pStyle w:val="a6"/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B1FBF7D" w14:textId="59B8F291" w:rsidR="00605BD9" w:rsidRPr="00512065" w:rsidRDefault="0022145A" w:rsidP="004464A5">
      <w:pPr>
        <w:pStyle w:val="a6"/>
        <w:numPr>
          <w:ilvl w:val="1"/>
          <w:numId w:val="4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145A">
        <w:rPr>
          <w:rFonts w:ascii="Times New Roman" w:eastAsia="Calibri" w:hAnsi="Times New Roman" w:cs="Times New Roman"/>
          <w:sz w:val="24"/>
          <w:szCs w:val="24"/>
        </w:rPr>
        <w:t>Устранить допущенные нарушения</w:t>
      </w:r>
      <w:r w:rsidRPr="0022145A">
        <w:rPr>
          <w:rFonts w:eastAsia="Calibri"/>
        </w:rPr>
        <w:t xml:space="preserve"> </w:t>
      </w:r>
      <w:r w:rsidR="00605BD9" w:rsidRPr="0022145A">
        <w:rPr>
          <w:rFonts w:ascii="Times New Roman" w:hAnsi="Times New Roman" w:cs="Times New Roman"/>
          <w:sz w:val="24"/>
          <w:szCs w:val="24"/>
        </w:rPr>
        <w:t>в части наложения времени в расписаниях занят</w:t>
      </w:r>
      <w:r w:rsidR="00A80EF3">
        <w:rPr>
          <w:rFonts w:ascii="Times New Roman" w:hAnsi="Times New Roman" w:cs="Times New Roman"/>
          <w:sz w:val="24"/>
          <w:szCs w:val="24"/>
        </w:rPr>
        <w:t>ий спортивных секций.</w:t>
      </w:r>
      <w:r w:rsidR="00512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45B7D" w14:textId="77777777" w:rsidR="00512065" w:rsidRPr="00512065" w:rsidRDefault="00512065" w:rsidP="00512065">
      <w:pPr>
        <w:pStyle w:val="a6"/>
        <w:spacing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14:paraId="273E80EA" w14:textId="35DA9A3E" w:rsidR="00512065" w:rsidRPr="00120696" w:rsidRDefault="00512065" w:rsidP="004464A5">
      <w:pPr>
        <w:pStyle w:val="a6"/>
        <w:numPr>
          <w:ilvl w:val="1"/>
          <w:numId w:val="4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B1C10">
        <w:rPr>
          <w:rFonts w:ascii="Times New Roman" w:hAnsi="Times New Roman" w:cs="Times New Roman"/>
          <w:sz w:val="24"/>
          <w:szCs w:val="24"/>
        </w:rPr>
        <w:t>Разработать и утвердить локальными нормативно-правовыми актами учреждения показатели и критерии оценки эффективности деятельности руководителя и работников, размеров и условий назначения им выплат стимулирующего характера, в соответствии с установленными нормами Положений о стимулирующих выплатах и об оплате труда работников учреждения.</w:t>
      </w:r>
    </w:p>
    <w:p w14:paraId="1E5C1D1C" w14:textId="77777777" w:rsidR="00120696" w:rsidRPr="00120696" w:rsidRDefault="00120696" w:rsidP="00120696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</w:p>
    <w:p w14:paraId="5C2F7574" w14:textId="77F96668" w:rsidR="00120696" w:rsidRDefault="00120696" w:rsidP="004464A5">
      <w:pPr>
        <w:pStyle w:val="a6"/>
        <w:numPr>
          <w:ilvl w:val="1"/>
          <w:numId w:val="4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численного состава сформированных групп по спортивной подготовке на</w:t>
      </w:r>
      <w:r w:rsidRPr="003C20D2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20D2">
        <w:rPr>
          <w:rFonts w:ascii="Times New Roman" w:hAnsi="Times New Roman" w:cs="Times New Roman"/>
          <w:sz w:val="24"/>
          <w:szCs w:val="24"/>
        </w:rPr>
        <w:t xml:space="preserve"> установленным нормам </w:t>
      </w:r>
      <w:r>
        <w:rPr>
          <w:rFonts w:ascii="Times New Roman" w:hAnsi="Times New Roman" w:cs="Times New Roman"/>
          <w:sz w:val="24"/>
          <w:szCs w:val="24"/>
        </w:rPr>
        <w:t xml:space="preserve">площади спортивного сооружения (зала, клуба и т.д.) на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занимающегося</w:t>
      </w:r>
      <w:r w:rsidRPr="003C20D2">
        <w:rPr>
          <w:rFonts w:ascii="Times New Roman" w:hAnsi="Times New Roman" w:cs="Times New Roman"/>
          <w:sz w:val="24"/>
          <w:szCs w:val="24"/>
        </w:rPr>
        <w:t xml:space="preserve"> с целью соблюдения требований нормативно-правовых актов, устанавливающих нормативы при определении потребности в объектах физической культуры и спорта, в частности, норматива по</w:t>
      </w:r>
      <w:r>
        <w:rPr>
          <w:rFonts w:ascii="Times New Roman" w:hAnsi="Times New Roman" w:cs="Times New Roman"/>
          <w:sz w:val="24"/>
          <w:szCs w:val="24"/>
        </w:rPr>
        <w:t xml:space="preserve"> площади спортивных сооружений, </w:t>
      </w:r>
      <w:r w:rsidRPr="003C20D2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 определяющих </w:t>
      </w:r>
      <w:r w:rsidRPr="003C20D2">
        <w:rPr>
          <w:rFonts w:ascii="Times New Roman" w:hAnsi="Times New Roman" w:cs="Times New Roman"/>
          <w:sz w:val="24"/>
          <w:szCs w:val="24"/>
        </w:rPr>
        <w:t>вм</w:t>
      </w:r>
      <w:r>
        <w:rPr>
          <w:rFonts w:ascii="Times New Roman" w:hAnsi="Times New Roman" w:cs="Times New Roman"/>
          <w:sz w:val="24"/>
          <w:szCs w:val="24"/>
        </w:rPr>
        <w:t>естимость спортивных сооружений.</w:t>
      </w:r>
    </w:p>
    <w:p w14:paraId="68BD17C6" w14:textId="77777777" w:rsidR="00512065" w:rsidRPr="00512065" w:rsidRDefault="00512065" w:rsidP="00512065">
      <w:pPr>
        <w:pStyle w:val="a6"/>
        <w:spacing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14:paraId="5A4D5528" w14:textId="667F5806" w:rsidR="008B1C10" w:rsidRPr="00CE3F88" w:rsidRDefault="008B1C10" w:rsidP="004464A5">
      <w:pPr>
        <w:pStyle w:val="a6"/>
        <w:numPr>
          <w:ilvl w:val="1"/>
          <w:numId w:val="48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  <w:r w:rsidRPr="008B1C10">
        <w:rPr>
          <w:rFonts w:ascii="Times New Roman" w:hAnsi="Times New Roman" w:cs="Times New Roman"/>
          <w:sz w:val="24"/>
          <w:szCs w:val="24"/>
        </w:rPr>
        <w:t>Привести программы спортивной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C10">
        <w:rPr>
          <w:rFonts w:ascii="Times New Roman" w:hAnsi="Times New Roman" w:cs="Times New Roman"/>
          <w:sz w:val="24"/>
          <w:szCs w:val="24"/>
        </w:rPr>
        <w:t>в соответствие с действующими Федеральными стандартами спортивной подготовки по соответствующим видам спорта</w:t>
      </w:r>
      <w:r w:rsidRPr="008B1C1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8620D0">
        <w:rPr>
          <w:rFonts w:ascii="Times New Roman" w:hAnsi="Times New Roman" w:cs="Times New Roman"/>
          <w:iCs/>
          <w:sz w:val="24"/>
          <w:szCs w:val="24"/>
        </w:rPr>
        <w:t>структура и содержание программ спортивной подготовки, их теоретически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8620D0">
        <w:rPr>
          <w:rFonts w:ascii="Times New Roman" w:hAnsi="Times New Roman" w:cs="Times New Roman"/>
          <w:iCs/>
          <w:sz w:val="24"/>
          <w:szCs w:val="24"/>
        </w:rPr>
        <w:t xml:space="preserve"> и практически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8620D0">
        <w:rPr>
          <w:rFonts w:ascii="Times New Roman" w:hAnsi="Times New Roman" w:cs="Times New Roman"/>
          <w:iCs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iCs/>
          <w:sz w:val="24"/>
          <w:szCs w:val="24"/>
        </w:rPr>
        <w:t>ы).</w:t>
      </w:r>
    </w:p>
    <w:p w14:paraId="3E60C701" w14:textId="77777777" w:rsidR="00CE3F88" w:rsidRPr="00CE3F88" w:rsidRDefault="00CE3F88" w:rsidP="00CE3F88">
      <w:pPr>
        <w:pStyle w:val="a6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</w:p>
    <w:p w14:paraId="3E95BFAA" w14:textId="75429E50" w:rsidR="00CE3F88" w:rsidRPr="008620D0" w:rsidRDefault="00CE3F88" w:rsidP="004464A5">
      <w:pPr>
        <w:pStyle w:val="a6"/>
        <w:numPr>
          <w:ilvl w:val="1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</w:pPr>
      <w:r w:rsidRPr="00CE3F88">
        <w:rPr>
          <w:rFonts w:ascii="Times New Roman" w:hAnsi="Times New Roman" w:cs="Times New Roman"/>
          <w:iCs/>
          <w:color w:val="0A0A0A"/>
          <w:sz w:val="24"/>
          <w:szCs w:val="24"/>
          <w:shd w:val="clear" w:color="auto" w:fill="FFFFFF"/>
        </w:rPr>
        <w:t>Рассмотреть вопрос о привлечении к ответственности должностных лиц, допустивших выявленные в ходе контрольного мероприятия нарушения.</w:t>
      </w:r>
    </w:p>
    <w:p w14:paraId="415F424E" w14:textId="69572A94" w:rsidR="008B1C10" w:rsidRPr="008B1C10" w:rsidRDefault="008B1C10" w:rsidP="00CE3F88">
      <w:pPr>
        <w:tabs>
          <w:tab w:val="left" w:pos="993"/>
          <w:tab w:val="left" w:pos="1134"/>
        </w:tabs>
        <w:ind w:firstLine="567"/>
        <w:jc w:val="both"/>
      </w:pPr>
      <w:r w:rsidRPr="008B1C10">
        <w:t xml:space="preserve"> </w:t>
      </w:r>
    </w:p>
    <w:p w14:paraId="4AEB6B70" w14:textId="45543F17" w:rsidR="002D5DB7" w:rsidRPr="00AD6D84" w:rsidRDefault="002D5DB7" w:rsidP="00B713C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632"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необходимо уведомить Контрольно-счетную палату Ленинского городского округа о принятых решениях и мерах по результатам выполнения настоящего </w:t>
      </w:r>
      <w:r>
        <w:t>П</w:t>
      </w:r>
      <w:r w:rsidRPr="00801632">
        <w:t xml:space="preserve">редставления в письменной форме </w:t>
      </w:r>
      <w:r w:rsidRPr="00AD6D84">
        <w:rPr>
          <w:bCs/>
        </w:rPr>
        <w:t>в течение месяца со дня получения Представления.</w:t>
      </w:r>
    </w:p>
    <w:p w14:paraId="448583D9" w14:textId="09F751A8" w:rsidR="002D5DB7" w:rsidRPr="00801632" w:rsidRDefault="002D5DB7" w:rsidP="00B713C3">
      <w:pPr>
        <w:autoSpaceDE w:val="0"/>
        <w:autoSpaceDN w:val="0"/>
        <w:adjustRightInd w:val="0"/>
        <w:ind w:firstLine="540"/>
        <w:jc w:val="both"/>
      </w:pPr>
      <w:r w:rsidRPr="00801632">
        <w:t xml:space="preserve">Неисполнение или ненадлежащее исполнение </w:t>
      </w:r>
      <w:r>
        <w:t>П</w:t>
      </w:r>
      <w:r w:rsidRPr="00801632">
        <w:t>редставления Контрольно-счетной палаты Ленинского городского округа влечет за собой ответственность, установленную законодательством Российской Федерации.</w:t>
      </w:r>
    </w:p>
    <w:p w14:paraId="35FA5B11" w14:textId="6084649B" w:rsidR="007370A4" w:rsidRDefault="007370A4" w:rsidP="00AD6D84">
      <w:pPr>
        <w:autoSpaceDE w:val="0"/>
        <w:autoSpaceDN w:val="0"/>
        <w:adjustRightInd w:val="0"/>
        <w:jc w:val="both"/>
      </w:pPr>
    </w:p>
    <w:p w14:paraId="3EBF9F98" w14:textId="402928A1" w:rsidR="00AD6D84" w:rsidRDefault="00AD6D84" w:rsidP="00AD6D84">
      <w:pPr>
        <w:autoSpaceDE w:val="0"/>
        <w:autoSpaceDN w:val="0"/>
        <w:adjustRightInd w:val="0"/>
        <w:jc w:val="both"/>
      </w:pPr>
    </w:p>
    <w:p w14:paraId="06088900" w14:textId="77777777" w:rsidR="00B01598" w:rsidRDefault="00B01598" w:rsidP="00AD6D84">
      <w:pPr>
        <w:autoSpaceDE w:val="0"/>
        <w:autoSpaceDN w:val="0"/>
        <w:adjustRightInd w:val="0"/>
        <w:jc w:val="both"/>
      </w:pPr>
    </w:p>
    <w:p w14:paraId="2E8F3DBC" w14:textId="77777777" w:rsidR="00D23D2A" w:rsidRDefault="00D23D2A" w:rsidP="00D23D2A">
      <w:pPr>
        <w:tabs>
          <w:tab w:val="left" w:pos="0"/>
        </w:tabs>
        <w:ind w:right="-1"/>
        <w:jc w:val="center"/>
        <w:rPr>
          <w:b/>
        </w:rPr>
      </w:pPr>
      <w:r>
        <w:rPr>
          <w:b/>
        </w:rPr>
        <w:t xml:space="preserve">Информация о принятых решениях и мерах по результатам </w:t>
      </w:r>
    </w:p>
    <w:p w14:paraId="5E18A905" w14:textId="7102DD59" w:rsidR="00D23D2A" w:rsidRPr="00D23D2A" w:rsidRDefault="00D23D2A" w:rsidP="00D23D2A">
      <w:pPr>
        <w:tabs>
          <w:tab w:val="left" w:pos="0"/>
        </w:tabs>
        <w:ind w:right="-1"/>
        <w:jc w:val="center"/>
        <w:rPr>
          <w:b/>
          <w:i/>
        </w:rPr>
      </w:pPr>
      <w:r>
        <w:rPr>
          <w:b/>
        </w:rPr>
        <w:t xml:space="preserve">внесённых представлений и предписаний по итогам контрольного мероприятия </w:t>
      </w:r>
      <w:r>
        <w:rPr>
          <w:b/>
        </w:rPr>
        <w:br/>
      </w:r>
      <w:r w:rsidRPr="00D23D2A">
        <w:rPr>
          <w:b/>
        </w:rPr>
        <w:t>«Оценка правомерности и эффективности предоставления и использования субсидий на выполнение муниципального задания МБУ СШОР «Олимп» в 2020-2021 годах»</w:t>
      </w:r>
      <w:r w:rsidRPr="00D23D2A">
        <w:rPr>
          <w:b/>
          <w:i/>
        </w:rPr>
        <w:t xml:space="preserve"> (пункт 2.15 Плана работы КСП Ленинского городского округа на 2022 год)</w:t>
      </w:r>
    </w:p>
    <w:p w14:paraId="7319082B" w14:textId="77777777" w:rsidR="00D23D2A" w:rsidRDefault="00D23D2A" w:rsidP="00D23D2A">
      <w:pPr>
        <w:tabs>
          <w:tab w:val="left" w:pos="0"/>
        </w:tabs>
        <w:ind w:right="-1"/>
        <w:jc w:val="center"/>
        <w:rPr>
          <w:b/>
        </w:rPr>
      </w:pPr>
    </w:p>
    <w:p w14:paraId="225B5448" w14:textId="54116008" w:rsidR="00D23D2A" w:rsidRDefault="00D23D2A" w:rsidP="00D23D2A">
      <w:pPr>
        <w:ind w:right="-6" w:firstLine="708"/>
        <w:contextualSpacing/>
        <w:jc w:val="both"/>
      </w:pPr>
      <w:r>
        <w:t>Требования представления Контрольно-счётной палаты Ленинского городского округа Московской области от 13.0</w:t>
      </w:r>
      <w:r w:rsidR="001544EA">
        <w:t>1</w:t>
      </w:r>
      <w:r>
        <w:t>.2023 выполнены в полном объёме.</w:t>
      </w:r>
    </w:p>
    <w:p w14:paraId="47E118D2" w14:textId="477A0143" w:rsidR="00F4646F" w:rsidRPr="00EC6802" w:rsidRDefault="00F4646F" w:rsidP="00D23D2A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F331" w14:textId="77777777" w:rsidR="00200C58" w:rsidRDefault="00200C58" w:rsidP="00EE5EC2">
      <w:r>
        <w:separator/>
      </w:r>
    </w:p>
  </w:endnote>
  <w:endnote w:type="continuationSeparator" w:id="0">
    <w:p w14:paraId="2B5B86F8" w14:textId="77777777" w:rsidR="00200C58" w:rsidRDefault="00200C58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21964FD5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4A">
          <w:rPr>
            <w:noProof/>
          </w:rPr>
          <w:t>6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5B91" w14:textId="77777777" w:rsidR="00200C58" w:rsidRDefault="00200C58" w:rsidP="00EE5EC2">
      <w:r>
        <w:separator/>
      </w:r>
    </w:p>
  </w:footnote>
  <w:footnote w:type="continuationSeparator" w:id="0">
    <w:p w14:paraId="3311B59D" w14:textId="77777777" w:rsidR="00200C58" w:rsidRDefault="00200C58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6AA"/>
    <w:multiLevelType w:val="multilevel"/>
    <w:tmpl w:val="33940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6A81266"/>
    <w:multiLevelType w:val="hybridMultilevel"/>
    <w:tmpl w:val="FDAE88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F27024"/>
    <w:multiLevelType w:val="hybridMultilevel"/>
    <w:tmpl w:val="966C4AB6"/>
    <w:lvl w:ilvl="0" w:tplc="B3D80E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21976"/>
    <w:multiLevelType w:val="hybridMultilevel"/>
    <w:tmpl w:val="D51642F8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0DBB7BE9"/>
    <w:multiLevelType w:val="multilevel"/>
    <w:tmpl w:val="C86EA6F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28C3879"/>
    <w:multiLevelType w:val="hybridMultilevel"/>
    <w:tmpl w:val="97DC4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436D5"/>
    <w:multiLevelType w:val="hybridMultilevel"/>
    <w:tmpl w:val="95AEA612"/>
    <w:lvl w:ilvl="0" w:tplc="498CF5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DFD2FF0"/>
    <w:multiLevelType w:val="hybridMultilevel"/>
    <w:tmpl w:val="5F22269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E435A2"/>
    <w:multiLevelType w:val="hybridMultilevel"/>
    <w:tmpl w:val="77A45F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D472B0"/>
    <w:multiLevelType w:val="hybridMultilevel"/>
    <w:tmpl w:val="451256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21A063B"/>
    <w:multiLevelType w:val="hybridMultilevel"/>
    <w:tmpl w:val="5372C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D38EA"/>
    <w:multiLevelType w:val="hybridMultilevel"/>
    <w:tmpl w:val="51883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EE4375"/>
    <w:multiLevelType w:val="hybridMultilevel"/>
    <w:tmpl w:val="B5D09FA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696E40"/>
    <w:multiLevelType w:val="hybridMultilevel"/>
    <w:tmpl w:val="C86EA6F0"/>
    <w:lvl w:ilvl="0" w:tplc="0E203AD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0811042"/>
    <w:multiLevelType w:val="hybridMultilevel"/>
    <w:tmpl w:val="AD3208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3B15568"/>
    <w:multiLevelType w:val="hybridMultilevel"/>
    <w:tmpl w:val="25DCC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35324"/>
    <w:multiLevelType w:val="hybridMultilevel"/>
    <w:tmpl w:val="CF129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7E2C9B"/>
    <w:multiLevelType w:val="multilevel"/>
    <w:tmpl w:val="91CEF5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hint="default"/>
        <w:color w:val="0A0A0A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A0A0A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A0A0A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A0A0A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A0A0A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A0A0A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A0A0A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A0A0A"/>
      </w:rPr>
    </w:lvl>
  </w:abstractNum>
  <w:abstractNum w:abstractNumId="18" w15:restartNumberingAfterBreak="0">
    <w:nsid w:val="37ED3CC8"/>
    <w:multiLevelType w:val="hybridMultilevel"/>
    <w:tmpl w:val="ACBAD5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BC73B5"/>
    <w:multiLevelType w:val="multilevel"/>
    <w:tmpl w:val="55004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C44304E"/>
    <w:multiLevelType w:val="multilevel"/>
    <w:tmpl w:val="9A42454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CC8183C"/>
    <w:multiLevelType w:val="multilevel"/>
    <w:tmpl w:val="3FA87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22" w15:restartNumberingAfterBreak="0">
    <w:nsid w:val="3D9E2889"/>
    <w:multiLevelType w:val="hybridMultilevel"/>
    <w:tmpl w:val="DB4A5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146F9"/>
    <w:multiLevelType w:val="hybridMultilevel"/>
    <w:tmpl w:val="5982665A"/>
    <w:lvl w:ilvl="0" w:tplc="D61C7C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5162B5"/>
    <w:multiLevelType w:val="multilevel"/>
    <w:tmpl w:val="C86EA6F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7E84B1D"/>
    <w:multiLevelType w:val="hybridMultilevel"/>
    <w:tmpl w:val="B2D2BD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93376D3"/>
    <w:multiLevelType w:val="hybridMultilevel"/>
    <w:tmpl w:val="B5B2DEF0"/>
    <w:lvl w:ilvl="0" w:tplc="5F84D8E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27" w15:restartNumberingAfterBreak="0">
    <w:nsid w:val="4BEC6CCE"/>
    <w:multiLevelType w:val="hybridMultilevel"/>
    <w:tmpl w:val="BF72EB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D83250"/>
    <w:multiLevelType w:val="hybridMultilevel"/>
    <w:tmpl w:val="CCEACF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FB3E1F"/>
    <w:multiLevelType w:val="hybridMultilevel"/>
    <w:tmpl w:val="11C2BF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58C26033"/>
    <w:multiLevelType w:val="hybridMultilevel"/>
    <w:tmpl w:val="AAAE7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C254A44"/>
    <w:multiLevelType w:val="multilevel"/>
    <w:tmpl w:val="C86EA6F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D0E1D1E"/>
    <w:multiLevelType w:val="hybridMultilevel"/>
    <w:tmpl w:val="469C20C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DC75F74"/>
    <w:multiLevelType w:val="multilevel"/>
    <w:tmpl w:val="4366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8F2D11"/>
    <w:multiLevelType w:val="multilevel"/>
    <w:tmpl w:val="33940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FEA7199"/>
    <w:multiLevelType w:val="hybridMultilevel"/>
    <w:tmpl w:val="D0746B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0DE6EA6"/>
    <w:multiLevelType w:val="hybridMultilevel"/>
    <w:tmpl w:val="4F889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93BBA"/>
    <w:multiLevelType w:val="hybridMultilevel"/>
    <w:tmpl w:val="21EC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C283F"/>
    <w:multiLevelType w:val="hybridMultilevel"/>
    <w:tmpl w:val="DCA687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682C1B73"/>
    <w:multiLevelType w:val="hybridMultilevel"/>
    <w:tmpl w:val="A3E88A6E"/>
    <w:lvl w:ilvl="0" w:tplc="29F88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A4C39FB"/>
    <w:multiLevelType w:val="hybridMultilevel"/>
    <w:tmpl w:val="2A1A8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A8123F2"/>
    <w:multiLevelType w:val="hybridMultilevel"/>
    <w:tmpl w:val="8D744486"/>
    <w:lvl w:ilvl="0" w:tplc="08BC8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A9476E0"/>
    <w:multiLevelType w:val="hybridMultilevel"/>
    <w:tmpl w:val="8FDEDE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F759E1"/>
    <w:multiLevelType w:val="hybridMultilevel"/>
    <w:tmpl w:val="CA7450C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 w15:restartNumberingAfterBreak="0">
    <w:nsid w:val="76DA64F1"/>
    <w:multiLevelType w:val="hybridMultilevel"/>
    <w:tmpl w:val="2460D1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5" w15:restartNumberingAfterBreak="0">
    <w:nsid w:val="794B7A08"/>
    <w:multiLevelType w:val="hybridMultilevel"/>
    <w:tmpl w:val="C8AE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83944"/>
    <w:multiLevelType w:val="multilevel"/>
    <w:tmpl w:val="FFC278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7" w15:restartNumberingAfterBreak="0">
    <w:nsid w:val="7EF24B12"/>
    <w:multiLevelType w:val="hybridMultilevel"/>
    <w:tmpl w:val="4E429540"/>
    <w:lvl w:ilvl="0" w:tplc="26284D2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55619757">
    <w:abstractNumId w:val="13"/>
  </w:num>
  <w:num w:numId="2" w16cid:durableId="1187788397">
    <w:abstractNumId w:val="31"/>
  </w:num>
  <w:num w:numId="3" w16cid:durableId="1261910342">
    <w:abstractNumId w:val="24"/>
  </w:num>
  <w:num w:numId="4" w16cid:durableId="88477073">
    <w:abstractNumId w:val="4"/>
  </w:num>
  <w:num w:numId="5" w16cid:durableId="31654131">
    <w:abstractNumId w:val="5"/>
  </w:num>
  <w:num w:numId="6" w16cid:durableId="102652984">
    <w:abstractNumId w:val="22"/>
  </w:num>
  <w:num w:numId="7" w16cid:durableId="965349399">
    <w:abstractNumId w:val="9"/>
  </w:num>
  <w:num w:numId="8" w16cid:durableId="691763689">
    <w:abstractNumId w:val="14"/>
  </w:num>
  <w:num w:numId="9" w16cid:durableId="1657417629">
    <w:abstractNumId w:val="11"/>
  </w:num>
  <w:num w:numId="10" w16cid:durableId="964388089">
    <w:abstractNumId w:val="10"/>
  </w:num>
  <w:num w:numId="11" w16cid:durableId="69468957">
    <w:abstractNumId w:val="33"/>
  </w:num>
  <w:num w:numId="12" w16cid:durableId="436414073">
    <w:abstractNumId w:val="44"/>
  </w:num>
  <w:num w:numId="13" w16cid:durableId="1889150213">
    <w:abstractNumId w:val="25"/>
  </w:num>
  <w:num w:numId="14" w16cid:durableId="1647926765">
    <w:abstractNumId w:val="6"/>
  </w:num>
  <w:num w:numId="15" w16cid:durableId="1694652077">
    <w:abstractNumId w:val="43"/>
  </w:num>
  <w:num w:numId="16" w16cid:durableId="783695401">
    <w:abstractNumId w:val="35"/>
  </w:num>
  <w:num w:numId="17" w16cid:durableId="753094434">
    <w:abstractNumId w:val="41"/>
  </w:num>
  <w:num w:numId="18" w16cid:durableId="543059988">
    <w:abstractNumId w:val="23"/>
  </w:num>
  <w:num w:numId="19" w16cid:durableId="1328553424">
    <w:abstractNumId w:val="16"/>
  </w:num>
  <w:num w:numId="20" w16cid:durableId="225068016">
    <w:abstractNumId w:val="47"/>
  </w:num>
  <w:num w:numId="21" w16cid:durableId="1163738082">
    <w:abstractNumId w:val="26"/>
  </w:num>
  <w:num w:numId="22" w16cid:durableId="558445489">
    <w:abstractNumId w:val="29"/>
  </w:num>
  <w:num w:numId="23" w16cid:durableId="784809547">
    <w:abstractNumId w:val="32"/>
  </w:num>
  <w:num w:numId="24" w16cid:durableId="1506747325">
    <w:abstractNumId w:val="3"/>
  </w:num>
  <w:num w:numId="25" w16cid:durableId="866987320">
    <w:abstractNumId w:val="18"/>
  </w:num>
  <w:num w:numId="26" w16cid:durableId="451287617">
    <w:abstractNumId w:val="45"/>
  </w:num>
  <w:num w:numId="27" w16cid:durableId="891696670">
    <w:abstractNumId w:val="40"/>
  </w:num>
  <w:num w:numId="28" w16cid:durableId="1901867759">
    <w:abstractNumId w:val="28"/>
  </w:num>
  <w:num w:numId="29" w16cid:durableId="2097550094">
    <w:abstractNumId w:val="8"/>
  </w:num>
  <w:num w:numId="30" w16cid:durableId="580598404">
    <w:abstractNumId w:val="12"/>
  </w:num>
  <w:num w:numId="31" w16cid:durableId="1029454119">
    <w:abstractNumId w:val="30"/>
  </w:num>
  <w:num w:numId="32" w16cid:durableId="606894105">
    <w:abstractNumId w:val="38"/>
  </w:num>
  <w:num w:numId="33" w16cid:durableId="86512218">
    <w:abstractNumId w:val="7"/>
  </w:num>
  <w:num w:numId="34" w16cid:durableId="2056269311">
    <w:abstractNumId w:val="36"/>
  </w:num>
  <w:num w:numId="35" w16cid:durableId="253706561">
    <w:abstractNumId w:val="46"/>
  </w:num>
  <w:num w:numId="36" w16cid:durableId="1029799746">
    <w:abstractNumId w:val="17"/>
  </w:num>
  <w:num w:numId="37" w16cid:durableId="1803158025">
    <w:abstractNumId w:val="20"/>
  </w:num>
  <w:num w:numId="38" w16cid:durableId="18505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00122219">
    <w:abstractNumId w:val="42"/>
  </w:num>
  <w:num w:numId="40" w16cid:durableId="315457063">
    <w:abstractNumId w:val="1"/>
  </w:num>
  <w:num w:numId="41" w16cid:durableId="1740059979">
    <w:abstractNumId w:val="27"/>
  </w:num>
  <w:num w:numId="42" w16cid:durableId="413474606">
    <w:abstractNumId w:val="2"/>
  </w:num>
  <w:num w:numId="43" w16cid:durableId="1091659596">
    <w:abstractNumId w:val="19"/>
  </w:num>
  <w:num w:numId="44" w16cid:durableId="1199583892">
    <w:abstractNumId w:val="21"/>
  </w:num>
  <w:num w:numId="45" w16cid:durableId="427045940">
    <w:abstractNumId w:val="37"/>
  </w:num>
  <w:num w:numId="46" w16cid:durableId="1894923622">
    <w:abstractNumId w:val="15"/>
  </w:num>
  <w:num w:numId="47" w16cid:durableId="1531651750">
    <w:abstractNumId w:val="39"/>
  </w:num>
  <w:num w:numId="48" w16cid:durableId="1943220120">
    <w:abstractNumId w:val="34"/>
  </w:num>
  <w:num w:numId="49" w16cid:durableId="25127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707C7"/>
    <w:rsid w:val="000720A2"/>
    <w:rsid w:val="00072287"/>
    <w:rsid w:val="00075525"/>
    <w:rsid w:val="00076F4F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2052"/>
    <w:rsid w:val="00145BDE"/>
    <w:rsid w:val="0015055F"/>
    <w:rsid w:val="0015082E"/>
    <w:rsid w:val="00150A87"/>
    <w:rsid w:val="00150F50"/>
    <w:rsid w:val="00152584"/>
    <w:rsid w:val="001533E4"/>
    <w:rsid w:val="001544EA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78A7"/>
    <w:rsid w:val="001E78C4"/>
    <w:rsid w:val="001F0943"/>
    <w:rsid w:val="001F5268"/>
    <w:rsid w:val="001F601B"/>
    <w:rsid w:val="00200C58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1D22"/>
    <w:rsid w:val="0029412D"/>
    <w:rsid w:val="002972F0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6A2E"/>
    <w:rsid w:val="002D1AF9"/>
    <w:rsid w:val="002D2949"/>
    <w:rsid w:val="002D3953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673C"/>
    <w:rsid w:val="003172E6"/>
    <w:rsid w:val="00320424"/>
    <w:rsid w:val="00324823"/>
    <w:rsid w:val="00325435"/>
    <w:rsid w:val="00326362"/>
    <w:rsid w:val="003307BF"/>
    <w:rsid w:val="00334CC0"/>
    <w:rsid w:val="00337939"/>
    <w:rsid w:val="003405C7"/>
    <w:rsid w:val="0034154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923CA"/>
    <w:rsid w:val="0049266B"/>
    <w:rsid w:val="004A344B"/>
    <w:rsid w:val="004B2DE5"/>
    <w:rsid w:val="004B6074"/>
    <w:rsid w:val="004C153A"/>
    <w:rsid w:val="004C1F48"/>
    <w:rsid w:val="004C3542"/>
    <w:rsid w:val="004D374B"/>
    <w:rsid w:val="004E34CC"/>
    <w:rsid w:val="004E50D0"/>
    <w:rsid w:val="004E5B5D"/>
    <w:rsid w:val="004F06C8"/>
    <w:rsid w:val="004F0E41"/>
    <w:rsid w:val="004F0F2D"/>
    <w:rsid w:val="00512065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3AE5"/>
    <w:rsid w:val="00546307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20E1"/>
    <w:rsid w:val="008338F3"/>
    <w:rsid w:val="0083430C"/>
    <w:rsid w:val="00846703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80D7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6548"/>
    <w:rsid w:val="009F7D1E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B01254"/>
    <w:rsid w:val="00B01598"/>
    <w:rsid w:val="00B05922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400A8"/>
    <w:rsid w:val="00B40127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A44"/>
    <w:rsid w:val="00BE3F19"/>
    <w:rsid w:val="00BE6487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40EEF"/>
    <w:rsid w:val="00C418E3"/>
    <w:rsid w:val="00C42091"/>
    <w:rsid w:val="00C46596"/>
    <w:rsid w:val="00C50128"/>
    <w:rsid w:val="00C50617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32F3"/>
    <w:rsid w:val="00D23B1C"/>
    <w:rsid w:val="00D23D2A"/>
    <w:rsid w:val="00D25B28"/>
    <w:rsid w:val="00D347E9"/>
    <w:rsid w:val="00D450C8"/>
    <w:rsid w:val="00D53C5B"/>
    <w:rsid w:val="00D54546"/>
    <w:rsid w:val="00D558DB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54E"/>
    <w:rsid w:val="00DA567E"/>
    <w:rsid w:val="00DA77E3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57C5"/>
    <w:rsid w:val="00E96635"/>
    <w:rsid w:val="00E96DF6"/>
    <w:rsid w:val="00EA1C5C"/>
    <w:rsid w:val="00EA7D44"/>
    <w:rsid w:val="00EB25E8"/>
    <w:rsid w:val="00EB3D55"/>
    <w:rsid w:val="00EB4B97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988"/>
    <w:rsid w:val="00FD3534"/>
    <w:rsid w:val="00FD3DC5"/>
    <w:rsid w:val="00FD7291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A2D0C275-AA8B-42F5-9FC0-138D61B2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ac"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3EB9-8844-450F-A12A-2A2FA4BB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Елена Егорова</cp:lastModifiedBy>
  <cp:revision>4</cp:revision>
  <cp:lastPrinted>2023-01-26T15:04:00Z</cp:lastPrinted>
  <dcterms:created xsi:type="dcterms:W3CDTF">2023-02-16T14:26:00Z</dcterms:created>
  <dcterms:modified xsi:type="dcterms:W3CDTF">2023-02-16T14:33:00Z</dcterms:modified>
</cp:coreProperties>
</file>