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A718" w14:textId="71AE4618" w:rsidR="00A462CF" w:rsidRPr="00A462CF" w:rsidRDefault="00AA3EFD" w:rsidP="00937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0A3C" wp14:editId="6BA45BF6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B7F99" w14:textId="7AAA5C40" w:rsidR="00AA3EFD" w:rsidRPr="0074393A" w:rsidRDefault="00AA3EFD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B0A3C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286B7F99" w14:textId="7AAA5C40" w:rsidR="00AA3EFD" w:rsidRPr="0074393A" w:rsidRDefault="00AA3EFD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1A6">
        <w:rPr>
          <w:noProof/>
        </w:rPr>
        <w:drawing>
          <wp:inline distT="0" distB="0" distL="0" distR="0" wp14:anchorId="6A4D581F" wp14:editId="343A973F">
            <wp:extent cx="633730" cy="1091565"/>
            <wp:effectExtent l="0" t="0" r="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C0DFA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2D40E386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2D654BE5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BDA33B" wp14:editId="182BDF6F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64A62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3820448E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48F2C2D8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DA33B" id="Поле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" o:allowincell="f" filled="f" stroked="f">
                <v:textbox>
                  <w:txbxContent>
                    <w:p w14:paraId="1EC64A62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3820448E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48F2C2D8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221D5D38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14:paraId="5B8DFCB1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7123F9D9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 xml:space="preserve"> МОСКОВСКОЙ ОБЛАСТИ</w:t>
      </w:r>
    </w:p>
    <w:p w14:paraId="0C34FB16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20"/>
          <w:lang w:eastAsia="ru-RU"/>
        </w:rPr>
      </w:pPr>
    </w:p>
    <w:p w14:paraId="67913B34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27665C" wp14:editId="108ECABD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2D30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49992D48" w14:textId="77777777" w:rsidR="00AA3EFD" w:rsidRPr="00AA3EFD" w:rsidRDefault="00AA3EFD" w:rsidP="00AA3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146AF282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A3EFD" w:rsidRPr="00AA3EFD" w14:paraId="42FD7821" w14:textId="77777777" w:rsidTr="002B3B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5E6266A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495C8B65" w14:textId="3BDCCE25" w:rsidR="00AA3EFD" w:rsidRPr="00AA3EFD" w:rsidRDefault="006B5B1E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7E5C8831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EE1AC39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98DA40" w14:textId="77777777" w:rsidR="00AA3EFD" w:rsidRPr="00AA3EFD" w:rsidRDefault="00AA3EFD" w:rsidP="00AA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6CF9B764" w14:textId="0B46FC49" w:rsidR="00AA3EFD" w:rsidRPr="00AA3EFD" w:rsidRDefault="006B5B1E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16/2</w:t>
            </w:r>
          </w:p>
        </w:tc>
      </w:tr>
    </w:tbl>
    <w:p w14:paraId="10F66D1F" w14:textId="77777777" w:rsidR="00AA3EFD" w:rsidRP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58C4FDA6" w14:textId="77777777" w:rsidR="00B45F19" w:rsidRDefault="00B45F19" w:rsidP="00BB02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843BCC6" w14:textId="77777777" w:rsidR="00BB02B2" w:rsidRPr="00AE34E9" w:rsidRDefault="00BB02B2" w:rsidP="00B45F1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публичных слушаний по проекту бюджета Ленинского городского округа Московской области</w:t>
      </w:r>
    </w:p>
    <w:p w14:paraId="79ADA7E1" w14:textId="77777777" w:rsidR="00955142" w:rsidRPr="00AE34E9" w:rsidRDefault="00BB02B2" w:rsidP="00B45F1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 и отчету о его исполнении</w:t>
      </w:r>
    </w:p>
    <w:p w14:paraId="160E6C89" w14:textId="77777777" w:rsidR="00F20777" w:rsidRPr="007E4B41" w:rsidRDefault="00F20777" w:rsidP="00F2077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26678BE" w14:textId="77777777" w:rsidR="00B45F19" w:rsidRDefault="00955142" w:rsidP="00BC50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b/>
          <w:sz w:val="24"/>
          <w:szCs w:val="24"/>
        </w:rPr>
        <w:t xml:space="preserve">             </w:t>
      </w:r>
      <w:r w:rsidR="00BB02B2" w:rsidRPr="00AE34E9">
        <w:rPr>
          <w:rFonts w:ascii="Times New Roman" w:hAnsi="Times New Roman" w:cs="Times New Roman"/>
          <w:sz w:val="24"/>
          <w:szCs w:val="24"/>
        </w:rPr>
        <w:t>В соответствии со статьей 36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F06F1" w:rsidRPr="00AE34E9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082DB5" w:rsidRPr="00AE34E9">
        <w:rPr>
          <w:rFonts w:ascii="Times New Roman" w:hAnsi="Times New Roman" w:cs="Times New Roman"/>
          <w:sz w:val="24"/>
          <w:szCs w:val="24"/>
        </w:rPr>
        <w:t>Совета депутатов Ленинского городского округа Московской области от 22.01.2020 №</w:t>
      </w:r>
      <w:r w:rsidR="004B6CDD" w:rsidRPr="00AE34E9">
        <w:rPr>
          <w:rFonts w:ascii="Times New Roman" w:hAnsi="Times New Roman" w:cs="Times New Roman"/>
          <w:sz w:val="24"/>
          <w:szCs w:val="24"/>
        </w:rPr>
        <w:t xml:space="preserve"> </w:t>
      </w:r>
      <w:r w:rsidR="00082DB5" w:rsidRPr="00AE34E9">
        <w:rPr>
          <w:rFonts w:ascii="Times New Roman" w:hAnsi="Times New Roman" w:cs="Times New Roman"/>
          <w:sz w:val="24"/>
          <w:szCs w:val="24"/>
        </w:rPr>
        <w:t>2/4 «Об утверждении Положения о порядке организации и проведения публичных слушаний в Ленинском городского округе Московской области», решением Совета депутатов Ленинского городского округа Московской области от</w:t>
      </w:r>
      <w:r w:rsidR="00085209" w:rsidRPr="00AE34E9">
        <w:rPr>
          <w:rFonts w:ascii="Times New Roman" w:hAnsi="Times New Roman" w:cs="Times New Roman"/>
          <w:sz w:val="24"/>
          <w:szCs w:val="24"/>
        </w:rPr>
        <w:t xml:space="preserve"> </w:t>
      </w:r>
      <w:r w:rsidR="00082DB5" w:rsidRPr="00AE34E9">
        <w:rPr>
          <w:rFonts w:ascii="Times New Roman" w:hAnsi="Times New Roman" w:cs="Times New Roman"/>
          <w:sz w:val="24"/>
          <w:szCs w:val="24"/>
        </w:rPr>
        <w:t>2</w:t>
      </w:r>
      <w:r w:rsidR="00085209" w:rsidRPr="00AE34E9">
        <w:rPr>
          <w:rFonts w:ascii="Times New Roman" w:hAnsi="Times New Roman" w:cs="Times New Roman"/>
          <w:sz w:val="24"/>
          <w:szCs w:val="24"/>
        </w:rPr>
        <w:t>6</w:t>
      </w:r>
      <w:r w:rsidR="00082DB5" w:rsidRPr="00AE34E9">
        <w:rPr>
          <w:rFonts w:ascii="Times New Roman" w:hAnsi="Times New Roman" w:cs="Times New Roman"/>
          <w:sz w:val="24"/>
          <w:szCs w:val="24"/>
        </w:rPr>
        <w:t>.08.2020 №</w:t>
      </w:r>
      <w:r w:rsidR="004B6CDD" w:rsidRPr="00AE34E9">
        <w:rPr>
          <w:rFonts w:ascii="Times New Roman" w:hAnsi="Times New Roman" w:cs="Times New Roman"/>
          <w:sz w:val="24"/>
          <w:szCs w:val="24"/>
        </w:rPr>
        <w:t xml:space="preserve"> </w:t>
      </w:r>
      <w:r w:rsidR="00085209" w:rsidRPr="00AE34E9">
        <w:rPr>
          <w:rFonts w:ascii="Times New Roman" w:hAnsi="Times New Roman" w:cs="Times New Roman"/>
          <w:sz w:val="24"/>
          <w:szCs w:val="24"/>
        </w:rPr>
        <w:t>13/1</w:t>
      </w:r>
      <w:r w:rsidR="00082DB5" w:rsidRPr="00AE34E9">
        <w:rPr>
          <w:rFonts w:ascii="Times New Roman" w:hAnsi="Times New Roman" w:cs="Times New Roman"/>
          <w:sz w:val="24"/>
          <w:szCs w:val="24"/>
        </w:rPr>
        <w:t xml:space="preserve"> «О</w:t>
      </w:r>
      <w:r w:rsidR="00085209" w:rsidRPr="00AE34E9">
        <w:rPr>
          <w:rFonts w:ascii="Times New Roman" w:hAnsi="Times New Roman" w:cs="Times New Roman"/>
          <w:sz w:val="24"/>
          <w:szCs w:val="24"/>
        </w:rPr>
        <w:t>б утверждении Положения  о бюджетном процессе в Ленинском городском округе Московской области»</w:t>
      </w:r>
      <w:r w:rsidR="00AE34E9">
        <w:rPr>
          <w:rFonts w:ascii="Times New Roman" w:hAnsi="Times New Roman" w:cs="Times New Roman"/>
          <w:sz w:val="24"/>
          <w:szCs w:val="24"/>
        </w:rPr>
        <w:t>,</w:t>
      </w:r>
      <w:r w:rsidR="00BB02B2" w:rsidRPr="00AE34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2B2" w:rsidRPr="00AE34E9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граждан Российской Федерации, </w:t>
      </w:r>
    </w:p>
    <w:p w14:paraId="7032FAF8" w14:textId="77777777" w:rsidR="00F20777" w:rsidRPr="007E4B41" w:rsidRDefault="00F20777" w:rsidP="00085209">
      <w:pPr>
        <w:spacing w:after="1" w:line="220" w:lineRule="atLeast"/>
        <w:ind w:firstLine="540"/>
        <w:jc w:val="both"/>
        <w:rPr>
          <w:b/>
        </w:rPr>
      </w:pPr>
    </w:p>
    <w:p w14:paraId="2F373A4F" w14:textId="74C4C65B" w:rsidR="006B5B1E" w:rsidRPr="00BC503D" w:rsidRDefault="00BB02B2" w:rsidP="006B5B1E">
      <w:pPr>
        <w:tabs>
          <w:tab w:val="left" w:pos="414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14:paraId="03E9B576" w14:textId="77777777" w:rsidR="00B45F19" w:rsidRPr="00B45F19" w:rsidRDefault="00BB02B2" w:rsidP="00BC503D">
      <w:pPr>
        <w:pStyle w:val="ConsNormal"/>
        <w:widowControl/>
        <w:numPr>
          <w:ilvl w:val="0"/>
          <w:numId w:val="15"/>
        </w:numPr>
        <w:spacing w:line="360" w:lineRule="auto"/>
        <w:ind w:left="0" w:right="0" w:firstLine="902"/>
        <w:jc w:val="both"/>
        <w:rPr>
          <w:rFonts w:ascii="Times New Roman" w:hAnsi="Times New Roman"/>
          <w:sz w:val="24"/>
          <w:szCs w:val="24"/>
        </w:rPr>
      </w:pPr>
      <w:r w:rsidRPr="00B45F19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проведения публичных слушаний по проекту бюджета Ленинского городского округа Московской области и отчету о его исполнении </w:t>
      </w:r>
      <w:r w:rsidR="004B6CDD" w:rsidRPr="00B45F19">
        <w:rPr>
          <w:rFonts w:ascii="Times New Roman" w:hAnsi="Times New Roman" w:cs="Times New Roman"/>
          <w:sz w:val="24"/>
          <w:szCs w:val="24"/>
        </w:rPr>
        <w:t>(Приложение</w:t>
      </w:r>
      <w:r w:rsidRPr="00B45F19">
        <w:rPr>
          <w:rFonts w:ascii="Times New Roman" w:hAnsi="Times New Roman" w:cs="Times New Roman"/>
          <w:sz w:val="24"/>
          <w:szCs w:val="24"/>
        </w:rPr>
        <w:t>)</w:t>
      </w:r>
      <w:r w:rsidRPr="00B45F19">
        <w:rPr>
          <w:rFonts w:ascii="Times New Roman" w:hAnsi="Times New Roman"/>
          <w:sz w:val="24"/>
          <w:szCs w:val="24"/>
        </w:rPr>
        <w:t>.</w:t>
      </w:r>
    </w:p>
    <w:p w14:paraId="37E32238" w14:textId="7A53AB00" w:rsidR="00B45F19" w:rsidRDefault="00BB02B2" w:rsidP="00BC503D">
      <w:pPr>
        <w:pStyle w:val="ConsNormal"/>
        <w:widowControl/>
        <w:numPr>
          <w:ilvl w:val="0"/>
          <w:numId w:val="15"/>
        </w:numPr>
        <w:spacing w:line="360" w:lineRule="auto"/>
        <w:ind w:left="0" w:right="0" w:firstLine="902"/>
        <w:jc w:val="both"/>
        <w:rPr>
          <w:rFonts w:ascii="Times New Roman" w:hAnsi="Times New Roman"/>
          <w:sz w:val="24"/>
          <w:szCs w:val="24"/>
        </w:rPr>
      </w:pPr>
      <w:r w:rsidRPr="00B45F19">
        <w:rPr>
          <w:rFonts w:ascii="Times New Roman" w:hAnsi="Times New Roman"/>
          <w:sz w:val="24"/>
          <w:szCs w:val="24"/>
        </w:rPr>
        <w:t>Опубликовать настоящее решение в газете «Видновские вести»</w:t>
      </w:r>
      <w:r w:rsidR="00641FED" w:rsidRPr="00B45F19">
        <w:rPr>
          <w:rFonts w:ascii="Times New Roman" w:hAnsi="Times New Roman"/>
          <w:sz w:val="24"/>
          <w:szCs w:val="24"/>
        </w:rPr>
        <w:t xml:space="preserve"> и разместить в информационно-телекоммуникационной сети Интернет по адресу </w:t>
      </w:r>
      <w:hyperlink r:id="rId9" w:history="1">
        <w:r w:rsidR="00B45F19" w:rsidRPr="00C141A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B45F19" w:rsidRPr="00C141A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B45F19" w:rsidRPr="00C141A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B45F19" w:rsidRPr="00C141A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B45F19" w:rsidRPr="00C141A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</w:t>
        </w:r>
        <w:r w:rsidR="00B45F19" w:rsidRPr="00C141A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B45F19" w:rsidRPr="00C141A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vidnoe</w:t>
        </w:r>
        <w:r w:rsidR="00B45F19" w:rsidRPr="00C141A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B45F19" w:rsidRPr="00C141A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141A6">
        <w:rPr>
          <w:rFonts w:ascii="Times New Roman" w:hAnsi="Times New Roman"/>
          <w:sz w:val="24"/>
          <w:szCs w:val="24"/>
        </w:rPr>
        <w:t>.</w:t>
      </w:r>
    </w:p>
    <w:p w14:paraId="602D76D5" w14:textId="77777777" w:rsidR="00BC503D" w:rsidRDefault="00BC503D" w:rsidP="00BC503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3DE8229C" w14:textId="77777777" w:rsidR="006B5B1E" w:rsidRDefault="006B5B1E" w:rsidP="00BC503D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</w:p>
    <w:p w14:paraId="1FA49A95" w14:textId="3D493E4F" w:rsidR="00AE34E9" w:rsidRDefault="00BB02B2" w:rsidP="00BC503D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  <w:r w:rsidRPr="001D7718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EC261E" w:rsidRPr="001D7718">
        <w:rPr>
          <w:rFonts w:ascii="Times New Roman" w:hAnsi="Times New Roman"/>
          <w:sz w:val="24"/>
          <w:szCs w:val="24"/>
        </w:rPr>
        <w:t xml:space="preserve">Решение </w:t>
      </w:r>
      <w:r w:rsidRPr="001D7718">
        <w:rPr>
          <w:rFonts w:ascii="Times New Roman" w:hAnsi="Times New Roman"/>
          <w:sz w:val="24"/>
          <w:szCs w:val="24"/>
        </w:rPr>
        <w:t>вступает в силу с момента</w:t>
      </w:r>
      <w:r w:rsidR="00641FED" w:rsidRPr="001D7718">
        <w:rPr>
          <w:rFonts w:ascii="Times New Roman" w:hAnsi="Times New Roman"/>
          <w:sz w:val="24"/>
          <w:szCs w:val="24"/>
        </w:rPr>
        <w:t xml:space="preserve"> опубликования</w:t>
      </w:r>
      <w:r w:rsidR="00EC261E" w:rsidRPr="001D7718">
        <w:rPr>
          <w:rFonts w:ascii="Times New Roman" w:hAnsi="Times New Roman"/>
          <w:sz w:val="24"/>
          <w:szCs w:val="24"/>
        </w:rPr>
        <w:t xml:space="preserve"> и </w:t>
      </w:r>
      <w:r w:rsidR="001D7718" w:rsidRPr="001D7718">
        <w:rPr>
          <w:rFonts w:ascii="Times New Roman" w:hAnsi="Times New Roman"/>
          <w:sz w:val="24"/>
          <w:szCs w:val="24"/>
        </w:rPr>
        <w:t>применяется к правоотношениям, возникающим при составлении и исполнении бюджета Ленинского городского округа на 2021 год и на плановый период 2022 и 2023 годов.</w:t>
      </w:r>
    </w:p>
    <w:p w14:paraId="08CB109C" w14:textId="77777777" w:rsidR="00955142" w:rsidRDefault="00955142" w:rsidP="00955142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14:paraId="7148F946" w14:textId="77777777" w:rsidR="003E0BEF" w:rsidRDefault="003E0BEF" w:rsidP="00955142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14:paraId="178FF302" w14:textId="77777777" w:rsidR="003E0BEF" w:rsidRPr="007E4B41" w:rsidRDefault="003E0BEF" w:rsidP="00955142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5"/>
        <w:gridCol w:w="4262"/>
      </w:tblGrid>
      <w:tr w:rsidR="00BB02B2" w:rsidRPr="007E4B41" w14:paraId="4745F256" w14:textId="77777777" w:rsidTr="00955142">
        <w:tc>
          <w:tcPr>
            <w:tcW w:w="4395" w:type="dxa"/>
          </w:tcPr>
          <w:p w14:paraId="086A61E1" w14:textId="77777777" w:rsidR="00BB02B2" w:rsidRPr="007E4B41" w:rsidRDefault="00BB02B2" w:rsidP="0043153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4B41">
              <w:rPr>
                <w:rFonts w:ascii="Times New Roman" w:eastAsia="Calibri" w:hAnsi="Times New Roman" w:cs="Times New Roman"/>
                <w:b/>
              </w:rPr>
              <w:t xml:space="preserve">Глава </w:t>
            </w:r>
          </w:p>
          <w:p w14:paraId="7439B985" w14:textId="77777777" w:rsidR="00BB02B2" w:rsidRPr="007E4B41" w:rsidRDefault="00BB02B2" w:rsidP="0043153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4B41">
              <w:rPr>
                <w:rFonts w:ascii="Times New Roman" w:eastAsia="Calibri" w:hAnsi="Times New Roman" w:cs="Times New Roman"/>
                <w:b/>
              </w:rPr>
              <w:t xml:space="preserve">Ленинского городского округа </w:t>
            </w:r>
          </w:p>
          <w:p w14:paraId="658F19C7" w14:textId="77777777" w:rsidR="00955142" w:rsidRPr="007E4B41" w:rsidRDefault="00955142" w:rsidP="0043153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5FBDE28" w14:textId="77777777" w:rsidR="00CE42D1" w:rsidRDefault="00CE42D1" w:rsidP="0095514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14:paraId="3DDCC7E0" w14:textId="72154B6F" w:rsidR="00955142" w:rsidRPr="007E4B41" w:rsidRDefault="00955142" w:rsidP="0095514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E4B41">
              <w:rPr>
                <w:rFonts w:ascii="Times New Roman" w:eastAsia="Calibri" w:hAnsi="Times New Roman" w:cs="Times New Roman"/>
                <w:b/>
              </w:rPr>
              <w:t>А.П. Спасский</w:t>
            </w:r>
          </w:p>
        </w:tc>
        <w:tc>
          <w:tcPr>
            <w:tcW w:w="555" w:type="dxa"/>
          </w:tcPr>
          <w:p w14:paraId="59ECBB62" w14:textId="77777777" w:rsidR="00BB02B2" w:rsidRPr="007E4B41" w:rsidRDefault="00BB02B2" w:rsidP="0043153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2" w:type="dxa"/>
          </w:tcPr>
          <w:p w14:paraId="69DD84BA" w14:textId="77777777" w:rsidR="00BB02B2" w:rsidRPr="007E4B41" w:rsidRDefault="00BB02B2" w:rsidP="0043153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B41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Совета депутатов</w:t>
            </w:r>
          </w:p>
          <w:p w14:paraId="7239C383" w14:textId="77777777" w:rsidR="00955142" w:rsidRPr="007E4B41" w:rsidRDefault="00BB02B2" w:rsidP="00CE42D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B41">
              <w:rPr>
                <w:rFonts w:ascii="Times New Roman" w:eastAsia="Times New Roman" w:hAnsi="Times New Roman" w:cs="Times New Roman"/>
                <w:b/>
                <w:lang w:eastAsia="ru-RU"/>
              </w:rPr>
              <w:t>Ленинского городского округа</w:t>
            </w:r>
          </w:p>
          <w:p w14:paraId="2D0E60AB" w14:textId="77777777" w:rsidR="00955142" w:rsidRPr="007E4B41" w:rsidRDefault="00955142" w:rsidP="00955142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776D88" w14:textId="77777777" w:rsidR="00CE42D1" w:rsidRDefault="00CE42D1" w:rsidP="00955142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B9F3F23" w14:textId="1A866FB0" w:rsidR="00BB02B2" w:rsidRPr="007E4B41" w:rsidRDefault="00955142" w:rsidP="00955142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B41">
              <w:rPr>
                <w:rFonts w:ascii="Times New Roman" w:eastAsia="Times New Roman" w:hAnsi="Times New Roman" w:cs="Times New Roman"/>
                <w:b/>
                <w:lang w:eastAsia="ru-RU"/>
              </w:rPr>
              <w:t>С.Н. Радченко</w:t>
            </w:r>
          </w:p>
        </w:tc>
      </w:tr>
    </w:tbl>
    <w:p w14:paraId="616EB82A" w14:textId="77777777" w:rsidR="00955142" w:rsidRDefault="00955142" w:rsidP="009551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F9C04D0" w14:textId="62E6BF5A" w:rsidR="00B45F19" w:rsidRDefault="00B45F19" w:rsidP="009551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947B87C" w14:textId="77777777" w:rsidR="00BC503D" w:rsidRDefault="00BC503D" w:rsidP="009551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F718C6F" w14:textId="77777777" w:rsidR="003E0BEF" w:rsidRPr="00F20777" w:rsidRDefault="003E0BEF" w:rsidP="009551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2255551" w14:textId="4A4EE4D5" w:rsidR="00955142" w:rsidRPr="00CE42D1" w:rsidRDefault="00955142" w:rsidP="009551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 w:rsidRPr="00CE42D1">
        <w:rPr>
          <w:rFonts w:ascii="Times New Roman" w:hAnsi="Times New Roman" w:cs="Times New Roman"/>
          <w:b/>
          <w:i/>
          <w:u w:val="single"/>
        </w:rPr>
        <w:t>Разослать:</w:t>
      </w:r>
      <w:r w:rsidRPr="00CE42D1">
        <w:rPr>
          <w:rFonts w:ascii="Times New Roman" w:hAnsi="Times New Roman" w:cs="Times New Roman"/>
        </w:rPr>
        <w:t xml:space="preserve"> в дело – 2 экз, </w:t>
      </w:r>
      <w:r w:rsidR="00CE42D1" w:rsidRPr="00CE42D1">
        <w:rPr>
          <w:rFonts w:ascii="Times New Roman" w:hAnsi="Times New Roman" w:cs="Times New Roman"/>
        </w:rPr>
        <w:t>заместителям главы</w:t>
      </w:r>
      <w:r w:rsidRPr="00CE42D1">
        <w:rPr>
          <w:rFonts w:ascii="Times New Roman" w:hAnsi="Times New Roman" w:cs="Times New Roman"/>
        </w:rPr>
        <w:t xml:space="preserve">, </w:t>
      </w:r>
      <w:r w:rsidR="00CE42D1" w:rsidRPr="00CE42D1">
        <w:rPr>
          <w:rFonts w:ascii="Times New Roman" w:hAnsi="Times New Roman" w:cs="Times New Roman"/>
        </w:rPr>
        <w:t>Колмогоровой Л.В.</w:t>
      </w:r>
      <w:r w:rsidRPr="00CE42D1">
        <w:rPr>
          <w:rFonts w:ascii="Times New Roman" w:hAnsi="Times New Roman" w:cs="Times New Roman"/>
        </w:rPr>
        <w:t xml:space="preserve">, </w:t>
      </w:r>
      <w:r w:rsidR="00CE42D1" w:rsidRPr="00CE42D1">
        <w:rPr>
          <w:rFonts w:ascii="Times New Roman" w:hAnsi="Times New Roman" w:cs="Times New Roman"/>
        </w:rPr>
        <w:t>Егоровой Е.В.</w:t>
      </w:r>
      <w:r w:rsidRPr="00CE42D1">
        <w:rPr>
          <w:rFonts w:ascii="Times New Roman" w:hAnsi="Times New Roman" w:cs="Times New Roman"/>
        </w:rPr>
        <w:t xml:space="preserve">, </w:t>
      </w:r>
      <w:r w:rsidR="00CE42D1" w:rsidRPr="00CE42D1">
        <w:rPr>
          <w:rFonts w:ascii="Times New Roman" w:hAnsi="Times New Roman" w:cs="Times New Roman"/>
        </w:rPr>
        <w:t>Благодарящевой Г.В.</w:t>
      </w:r>
      <w:r w:rsidR="007E4B41" w:rsidRPr="00CE42D1">
        <w:rPr>
          <w:rFonts w:ascii="Times New Roman" w:hAnsi="Times New Roman" w:cs="Times New Roman"/>
        </w:rPr>
        <w:t xml:space="preserve">, газета </w:t>
      </w:r>
      <w:r w:rsidRPr="00CE42D1">
        <w:rPr>
          <w:rFonts w:ascii="Times New Roman" w:hAnsi="Times New Roman" w:cs="Times New Roman"/>
        </w:rPr>
        <w:t>«Видновские вести»</w:t>
      </w:r>
    </w:p>
    <w:p w14:paraId="7D46D9D7" w14:textId="77777777" w:rsidR="00B45F19" w:rsidRPr="00E81E20" w:rsidRDefault="00B45F19" w:rsidP="009551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201002" w14:textId="77777777" w:rsidR="003E0BEF" w:rsidRDefault="003E0BEF" w:rsidP="009551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9AA23B" w14:textId="77777777" w:rsidR="00BB02B2" w:rsidRDefault="00BB02B2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314EA1FA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30A8C711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55E9A972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00166531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7634B60E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5F392C33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2F618468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4B21687E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5BB27407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681A0A9B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4A15C2E3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3FE24B7E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6776F01F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58E6BCD0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26E65274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6CF5EC47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31764C37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2256AD87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724BDBD2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633D07F0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37667DBF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71F2D004" w14:textId="77777777" w:rsidR="003E0BEF" w:rsidRDefault="003E0BEF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0B231C2C" w14:textId="77777777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5CFC7B0E" w14:textId="74A1FE6E" w:rsidR="00AE34E9" w:rsidRDefault="00AE34E9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05AAB37B" w14:textId="00B4305B" w:rsidR="00CE42D1" w:rsidRDefault="00CE42D1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1BAFCF27" w14:textId="42AAD892" w:rsidR="00CE42D1" w:rsidRDefault="00CE42D1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2F43305F" w14:textId="3FA367B5" w:rsidR="00CE42D1" w:rsidRDefault="00CE42D1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7ACE5142" w14:textId="58104E41" w:rsidR="00CE42D1" w:rsidRDefault="00CE42D1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0497086E" w14:textId="312B1E42" w:rsidR="00CE42D1" w:rsidRDefault="00CE42D1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521B082B" w14:textId="3D8ECD28" w:rsidR="00CE42D1" w:rsidRDefault="00CE42D1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2A613DBE" w14:textId="77777777" w:rsidR="00BC503D" w:rsidRDefault="00BC503D" w:rsidP="00BB02B2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</w:p>
    <w:p w14:paraId="56412D0B" w14:textId="75BAEC6A" w:rsidR="00BC503D" w:rsidRDefault="00BC503D" w:rsidP="00B45F1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13931" w14:textId="77777777" w:rsidR="008A27D6" w:rsidRDefault="008A27D6" w:rsidP="00B45F1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30FBF" w14:textId="2E6BE1FF" w:rsidR="00BC503D" w:rsidRPr="00BC503D" w:rsidRDefault="00BC503D" w:rsidP="00BC5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24DFF79E" w14:textId="77777777" w:rsidR="00BC503D" w:rsidRPr="00BC503D" w:rsidRDefault="00BC503D" w:rsidP="00BC5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14:paraId="3F2B2B16" w14:textId="77777777" w:rsidR="00BC503D" w:rsidRPr="00BC503D" w:rsidRDefault="00BC503D" w:rsidP="00BC5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>Ленинского городского округа</w:t>
      </w:r>
    </w:p>
    <w:p w14:paraId="7620B7CA" w14:textId="77777777" w:rsidR="00BC503D" w:rsidRPr="00BC503D" w:rsidRDefault="00BC503D" w:rsidP="00BC5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6037C78D" w14:textId="44A33259" w:rsidR="00BC503D" w:rsidRPr="00BC503D" w:rsidRDefault="00BC503D" w:rsidP="00BC50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B5B1E">
        <w:rPr>
          <w:rFonts w:ascii="Times New Roman" w:hAnsi="Times New Roman" w:cs="Times New Roman"/>
          <w:sz w:val="20"/>
          <w:szCs w:val="20"/>
        </w:rPr>
        <w:t xml:space="preserve">    о</w:t>
      </w:r>
      <w:r w:rsidRPr="00BC503D">
        <w:rPr>
          <w:rFonts w:ascii="Times New Roman" w:hAnsi="Times New Roman" w:cs="Times New Roman"/>
          <w:sz w:val="20"/>
          <w:szCs w:val="20"/>
        </w:rPr>
        <w:t>т</w:t>
      </w:r>
      <w:r w:rsidR="006B5B1E">
        <w:rPr>
          <w:rFonts w:ascii="Times New Roman" w:hAnsi="Times New Roman" w:cs="Times New Roman"/>
          <w:sz w:val="20"/>
          <w:szCs w:val="20"/>
        </w:rPr>
        <w:t xml:space="preserve"> 21.10.2020</w:t>
      </w:r>
      <w:r w:rsidRPr="00BC503D">
        <w:rPr>
          <w:rFonts w:ascii="Times New Roman" w:hAnsi="Times New Roman" w:cs="Times New Roman"/>
          <w:sz w:val="20"/>
          <w:szCs w:val="20"/>
        </w:rPr>
        <w:t xml:space="preserve"> № </w:t>
      </w:r>
      <w:r w:rsidR="006B5B1E">
        <w:rPr>
          <w:rFonts w:ascii="Times New Roman" w:hAnsi="Times New Roman" w:cs="Times New Roman"/>
          <w:sz w:val="20"/>
          <w:szCs w:val="20"/>
        </w:rPr>
        <w:t>16/2</w:t>
      </w:r>
    </w:p>
    <w:p w14:paraId="72832079" w14:textId="2B81B62C" w:rsidR="00BC503D" w:rsidRDefault="00BC503D" w:rsidP="00BC503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2A368556" w14:textId="77777777" w:rsidR="00BC503D" w:rsidRDefault="00BC503D" w:rsidP="00BC503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4E1A8818" w14:textId="1BB4B38A" w:rsidR="00BB02B2" w:rsidRPr="00AE34E9" w:rsidRDefault="00BB02B2" w:rsidP="00B45F1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публичных слушаний по проекту бюджета </w:t>
      </w:r>
    </w:p>
    <w:p w14:paraId="6AE3EB6A" w14:textId="77777777" w:rsidR="002A3199" w:rsidRPr="00AE34E9" w:rsidRDefault="00BB02B2" w:rsidP="00B45F1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="002A3199" w:rsidRPr="00AE34E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14:paraId="44CB3486" w14:textId="77777777" w:rsidR="00BB02B2" w:rsidRPr="00AE34E9" w:rsidRDefault="00BB02B2" w:rsidP="00B45F1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 и отчету о его исполнении </w:t>
      </w:r>
    </w:p>
    <w:p w14:paraId="42AACBA0" w14:textId="77777777" w:rsidR="00B45F19" w:rsidRPr="00C141A6" w:rsidRDefault="00B45F19" w:rsidP="00B45F1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295E3" w14:textId="77777777" w:rsidR="00BB02B2" w:rsidRPr="00AE34E9" w:rsidRDefault="00BB02B2" w:rsidP="00B45F1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34E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544CFA5C" w14:textId="77777777" w:rsidR="00BB02B2" w:rsidRPr="00AE34E9" w:rsidRDefault="00BB02B2" w:rsidP="00B45F19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4E9">
        <w:rPr>
          <w:rFonts w:ascii="Times New Roman" w:hAnsi="Times New Roman" w:cs="Times New Roman"/>
          <w:b w:val="0"/>
          <w:sz w:val="24"/>
          <w:szCs w:val="24"/>
        </w:rPr>
        <w:t xml:space="preserve">1.1. Положение </w:t>
      </w:r>
      <w:r w:rsidR="004B6CDD" w:rsidRPr="00AE34E9">
        <w:rPr>
          <w:rFonts w:ascii="Times New Roman" w:hAnsi="Times New Roman" w:cs="Times New Roman"/>
          <w:b w:val="0"/>
          <w:sz w:val="24"/>
          <w:szCs w:val="24"/>
        </w:rPr>
        <w:t xml:space="preserve">о порядке проведения публичных слушаний по проекту бюджета Ленинского городского округа Московской области и отчету о его исполнении (далее –Положение) </w:t>
      </w:r>
      <w:r w:rsidRPr="00AE34E9">
        <w:rPr>
          <w:rFonts w:ascii="Times New Roman" w:hAnsi="Times New Roman" w:cs="Times New Roman"/>
          <w:b w:val="0"/>
          <w:sz w:val="24"/>
          <w:szCs w:val="24"/>
        </w:rPr>
        <w:t>разработано в соответствии</w:t>
      </w:r>
      <w:r w:rsidR="00730022" w:rsidRPr="00AE34E9">
        <w:rPr>
          <w:rFonts w:ascii="Times New Roman" w:hAnsi="Times New Roman" w:cs="Times New Roman"/>
          <w:b w:val="0"/>
          <w:sz w:val="24"/>
          <w:szCs w:val="24"/>
        </w:rPr>
        <w:t xml:space="preserve"> с Конституцией Российской Федерации, </w:t>
      </w:r>
      <w:r w:rsidRPr="00AE34E9">
        <w:rPr>
          <w:rFonts w:ascii="Times New Roman" w:hAnsi="Times New Roman" w:cs="Times New Roman"/>
          <w:b w:val="0"/>
          <w:sz w:val="24"/>
          <w:szCs w:val="24"/>
        </w:rPr>
        <w:t xml:space="preserve">статьей 36 Бюджетного кодекса Российской Федерации, статьей 28 Федерального закона от 06.10.2003 </w:t>
      </w:r>
      <w:r w:rsidR="006067F3" w:rsidRPr="00AE34E9">
        <w:rPr>
          <w:rFonts w:ascii="Times New Roman" w:hAnsi="Times New Roman" w:cs="Times New Roman"/>
          <w:b w:val="0"/>
          <w:sz w:val="24"/>
          <w:szCs w:val="24"/>
        </w:rPr>
        <w:t>№ 131-ФЗ «</w:t>
      </w:r>
      <w:r w:rsidRPr="00AE34E9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 w:rsidR="00051FD4" w:rsidRPr="00AE34E9"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</w:t>
      </w:r>
      <w:r w:rsidR="00150238" w:rsidRPr="00AE34E9">
        <w:rPr>
          <w:rFonts w:ascii="Times New Roman" w:hAnsi="Times New Roman" w:cs="Times New Roman"/>
          <w:b w:val="0"/>
          <w:sz w:val="24"/>
          <w:szCs w:val="24"/>
        </w:rPr>
        <w:t>,</w:t>
      </w:r>
      <w:r w:rsidRPr="00AE34E9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порядок организации и проведения публичных слушаний по проекту бюджета Ленинского городского округа Московской области и отчету о его исполнении.</w:t>
      </w:r>
    </w:p>
    <w:p w14:paraId="282D6D8C" w14:textId="77777777" w:rsidR="00BB02B2" w:rsidRPr="00AE34E9" w:rsidRDefault="00BB02B2" w:rsidP="00B45F1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Положение устанавливает исключительно порядок организации и проведения публичных слушаний как этапа принятия бюджета</w:t>
      </w:r>
      <w:r w:rsidR="004B6CDD" w:rsidRPr="00AE3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6CDD" w:rsidRPr="00AE34E9">
        <w:rPr>
          <w:rFonts w:ascii="Times New Roman" w:hAnsi="Times New Roman" w:cs="Times New Roman"/>
          <w:sz w:val="24"/>
          <w:szCs w:val="24"/>
        </w:rPr>
        <w:t>Ленинского городского округа Московской области</w:t>
      </w:r>
      <w:r w:rsidR="0043389F" w:rsidRPr="00AE34E9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AE34E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3389F" w:rsidRPr="00AE34E9">
        <w:rPr>
          <w:rFonts w:ascii="Times New Roman" w:hAnsi="Times New Roman" w:cs="Times New Roman"/>
          <w:sz w:val="24"/>
          <w:szCs w:val="24"/>
        </w:rPr>
        <w:t>)</w:t>
      </w:r>
      <w:r w:rsidRPr="00AE34E9">
        <w:rPr>
          <w:rFonts w:ascii="Times New Roman" w:hAnsi="Times New Roman" w:cs="Times New Roman"/>
          <w:sz w:val="24"/>
          <w:szCs w:val="24"/>
        </w:rPr>
        <w:t xml:space="preserve"> и утверждения отчета о его исполнении. Вопросы, связанные с составлением проект</w:t>
      </w:r>
      <w:r w:rsidR="00051FD4" w:rsidRPr="00AE34E9">
        <w:rPr>
          <w:rFonts w:ascii="Times New Roman" w:hAnsi="Times New Roman" w:cs="Times New Roman"/>
          <w:sz w:val="24"/>
          <w:szCs w:val="24"/>
        </w:rPr>
        <w:t>а</w:t>
      </w:r>
      <w:r w:rsidRPr="00AE34E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51FD4" w:rsidRPr="00AE34E9">
        <w:rPr>
          <w:rFonts w:ascii="Times New Roman" w:hAnsi="Times New Roman" w:cs="Times New Roman"/>
          <w:sz w:val="24"/>
          <w:szCs w:val="24"/>
        </w:rPr>
        <w:t>а</w:t>
      </w:r>
      <w:r w:rsidRPr="00AE34E9">
        <w:rPr>
          <w:rFonts w:ascii="Times New Roman" w:hAnsi="Times New Roman" w:cs="Times New Roman"/>
          <w:sz w:val="24"/>
          <w:szCs w:val="24"/>
        </w:rPr>
        <w:t>, рассмотрением</w:t>
      </w:r>
      <w:r w:rsidR="00051FD4" w:rsidRPr="00AE34E9">
        <w:rPr>
          <w:rFonts w:ascii="Times New Roman" w:hAnsi="Times New Roman" w:cs="Times New Roman"/>
          <w:sz w:val="24"/>
          <w:szCs w:val="24"/>
        </w:rPr>
        <w:t>, утверждением бюджета</w:t>
      </w:r>
      <w:r w:rsidRPr="00AE34E9">
        <w:rPr>
          <w:rFonts w:ascii="Times New Roman" w:hAnsi="Times New Roman" w:cs="Times New Roman"/>
          <w:sz w:val="24"/>
          <w:szCs w:val="24"/>
        </w:rPr>
        <w:t xml:space="preserve"> и исполнением описаны в Бюджетном кодексе Российской Федерации и данным Положением не регулируются.</w:t>
      </w:r>
    </w:p>
    <w:p w14:paraId="71D04A54" w14:textId="77777777" w:rsidR="00BB02B2" w:rsidRPr="00AE34E9" w:rsidRDefault="00BB02B2" w:rsidP="00B45F1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34E9">
        <w:rPr>
          <w:rFonts w:ascii="Times New Roman" w:hAnsi="Times New Roman" w:cs="Times New Roman"/>
          <w:b/>
          <w:sz w:val="24"/>
          <w:szCs w:val="24"/>
        </w:rPr>
        <w:t>. Цели и задачи организации публичных слушаний</w:t>
      </w:r>
    </w:p>
    <w:p w14:paraId="5EC07ABD" w14:textId="77777777" w:rsidR="0043389F" w:rsidRPr="00AE34E9" w:rsidRDefault="00BB02B2" w:rsidP="00B45F1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2.1. </w:t>
      </w:r>
      <w:r w:rsidR="00730022" w:rsidRPr="00AE34E9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253E1E" w:rsidRPr="00AE34E9">
        <w:rPr>
          <w:rFonts w:ascii="Times New Roman" w:hAnsi="Times New Roman" w:cs="Times New Roman"/>
          <w:sz w:val="24"/>
          <w:szCs w:val="24"/>
        </w:rPr>
        <w:t xml:space="preserve">бюджета городского округа на очередной финансовый год и плановый период и отчету об исполнении бюджета городского округа за отчетный финансовый год (далее - </w:t>
      </w:r>
      <w:r w:rsidR="0043389F" w:rsidRPr="00AE34E9">
        <w:rPr>
          <w:rFonts w:ascii="Times New Roman" w:hAnsi="Times New Roman" w:cs="Times New Roman"/>
          <w:sz w:val="24"/>
          <w:szCs w:val="24"/>
        </w:rPr>
        <w:t>п</w:t>
      </w:r>
      <w:r w:rsidR="00253E1E" w:rsidRPr="00AE34E9">
        <w:rPr>
          <w:rFonts w:ascii="Times New Roman" w:hAnsi="Times New Roman" w:cs="Times New Roman"/>
          <w:sz w:val="24"/>
          <w:szCs w:val="24"/>
        </w:rPr>
        <w:t xml:space="preserve">убличные слушания) организуются и проводятся в целях соблюдения прав граждан на ознакомление с проектом бюджета городского округа на очередной финансовый год и плановый период (далее - проект бюджета) и отчетом об исполнении бюджета городского округа за отчетный финансовый год (далее - отчет) и на участие в их обсуждении, в целях доведения полной и точной информации по проекту бюджета и </w:t>
      </w:r>
      <w:r w:rsidR="005066E5" w:rsidRPr="00AE34E9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53E1E" w:rsidRPr="00AE34E9">
        <w:rPr>
          <w:rFonts w:ascii="Times New Roman" w:hAnsi="Times New Roman" w:cs="Times New Roman"/>
          <w:sz w:val="24"/>
          <w:szCs w:val="24"/>
        </w:rPr>
        <w:t>об исполнении бюджета городского округа за год, оценки отношения к рассматриваемому проекту бюджета, для выявления предложений, возражений и рекомендаций жителей по формированию проекта бюджета городского округа и его исполнению.</w:t>
      </w:r>
    </w:p>
    <w:p w14:paraId="1931992D" w14:textId="77777777" w:rsidR="00253E1E" w:rsidRPr="00AE34E9" w:rsidRDefault="00253E1E" w:rsidP="00B45F1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F2D40" w:rsidRPr="00AE34E9">
        <w:rPr>
          <w:rFonts w:ascii="Times New Roman" w:hAnsi="Times New Roman" w:cs="Times New Roman"/>
          <w:sz w:val="24"/>
          <w:szCs w:val="24"/>
        </w:rPr>
        <w:t>2.</w:t>
      </w:r>
      <w:r w:rsidRPr="00AE34E9">
        <w:rPr>
          <w:rFonts w:ascii="Times New Roman" w:hAnsi="Times New Roman" w:cs="Times New Roman"/>
          <w:sz w:val="24"/>
          <w:szCs w:val="24"/>
        </w:rPr>
        <w:t xml:space="preserve"> Публичные слушания назначаются главой городского округа.</w:t>
      </w:r>
    </w:p>
    <w:p w14:paraId="1ECE1822" w14:textId="28D47E8A" w:rsidR="0027463B" w:rsidRDefault="0027463B" w:rsidP="00B45F1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2.</w:t>
      </w:r>
      <w:r w:rsidR="006F2D40" w:rsidRPr="00AE34E9">
        <w:rPr>
          <w:rFonts w:ascii="Times New Roman" w:hAnsi="Times New Roman" w:cs="Times New Roman"/>
          <w:sz w:val="24"/>
          <w:szCs w:val="24"/>
        </w:rPr>
        <w:t>3</w:t>
      </w:r>
      <w:r w:rsidRPr="00AE34E9">
        <w:rPr>
          <w:rFonts w:ascii="Times New Roman" w:hAnsi="Times New Roman" w:cs="Times New Roman"/>
          <w:sz w:val="24"/>
          <w:szCs w:val="24"/>
        </w:rPr>
        <w:t>. Публичные слушания по проекту бюджета проводятся до рассмотрения проекта бюджета Советом депутатов городского округа.</w:t>
      </w:r>
    </w:p>
    <w:p w14:paraId="7B0748F3" w14:textId="77777777" w:rsidR="00BC503D" w:rsidRPr="00AE34E9" w:rsidRDefault="00BC503D" w:rsidP="00B45F1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80A073" w14:textId="77777777" w:rsidR="00BB02B2" w:rsidRPr="00B45F19" w:rsidRDefault="00BB02B2" w:rsidP="004B439B">
      <w:pPr>
        <w:pStyle w:val="ConsPlusNormal"/>
        <w:widowControl/>
        <w:numPr>
          <w:ilvl w:val="0"/>
          <w:numId w:val="14"/>
        </w:num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F19">
        <w:rPr>
          <w:rFonts w:ascii="Times New Roman" w:hAnsi="Times New Roman" w:cs="Times New Roman"/>
          <w:b/>
          <w:sz w:val="24"/>
          <w:szCs w:val="24"/>
        </w:rPr>
        <w:t>Порядок организации публичных слушаний</w:t>
      </w:r>
    </w:p>
    <w:p w14:paraId="58983C49" w14:textId="77777777" w:rsidR="00085209" w:rsidRPr="00AE34E9" w:rsidRDefault="00BB02B2" w:rsidP="00B45F1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3.1. Решение о </w:t>
      </w:r>
      <w:r w:rsidR="00085209" w:rsidRPr="00AE34E9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AE34E9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085209" w:rsidRPr="00AE34E9">
        <w:rPr>
          <w:rFonts w:ascii="Times New Roman" w:hAnsi="Times New Roman" w:cs="Times New Roman"/>
          <w:sz w:val="24"/>
          <w:szCs w:val="24"/>
        </w:rPr>
        <w:t xml:space="preserve">по проекту бюджета, отчета о его исполнении принимается главой городского округа и оформляется постановлением администрации </w:t>
      </w:r>
      <w:r w:rsidR="00C5474C" w:rsidRPr="00AE34E9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085209" w:rsidRPr="00AE34E9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14:paraId="634D948F" w14:textId="77777777" w:rsidR="00BB02B2" w:rsidRPr="00AE34E9" w:rsidRDefault="00085209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В указанном правовом акте о проведении публичных слушаний </w:t>
      </w:r>
      <w:r w:rsidR="00BB02B2" w:rsidRPr="00AE34E9">
        <w:rPr>
          <w:rFonts w:ascii="Times New Roman" w:hAnsi="Times New Roman" w:cs="Times New Roman"/>
          <w:sz w:val="24"/>
          <w:szCs w:val="24"/>
        </w:rPr>
        <w:t>устанавливаются:</w:t>
      </w:r>
    </w:p>
    <w:p w14:paraId="32491C33" w14:textId="77777777" w:rsidR="00085209" w:rsidRPr="00AE34E9" w:rsidRDefault="00BB02B2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- </w:t>
      </w:r>
      <w:r w:rsidR="00085209" w:rsidRPr="00AE34E9">
        <w:rPr>
          <w:rFonts w:ascii="Times New Roman" w:hAnsi="Times New Roman" w:cs="Times New Roman"/>
          <w:sz w:val="24"/>
          <w:szCs w:val="24"/>
        </w:rPr>
        <w:t>наименование проекта муниципального правового акта, выносимого на публичные слушания;</w:t>
      </w:r>
    </w:p>
    <w:p w14:paraId="39CB99BC" w14:textId="77777777" w:rsidR="00BB02B2" w:rsidRPr="00AE34E9" w:rsidRDefault="00085209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- </w:t>
      </w:r>
      <w:r w:rsidR="00BB02B2" w:rsidRPr="00AE34E9">
        <w:rPr>
          <w:rFonts w:ascii="Times New Roman" w:hAnsi="Times New Roman" w:cs="Times New Roman"/>
          <w:sz w:val="24"/>
          <w:szCs w:val="24"/>
        </w:rPr>
        <w:t>место, дата и сроки проведения публичных слушаний;</w:t>
      </w:r>
    </w:p>
    <w:p w14:paraId="52D58688" w14:textId="77777777" w:rsidR="00C7522B" w:rsidRPr="00AE34E9" w:rsidRDefault="00BB02B2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- </w:t>
      </w:r>
      <w:r w:rsidR="00C7522B" w:rsidRPr="00AE34E9">
        <w:rPr>
          <w:rFonts w:ascii="Times New Roman" w:hAnsi="Times New Roman" w:cs="Times New Roman"/>
          <w:sz w:val="24"/>
          <w:szCs w:val="24"/>
        </w:rPr>
        <w:t>ответственное структурное подразделение по подготовке публичных слушаний;</w:t>
      </w:r>
    </w:p>
    <w:p w14:paraId="6496E2F3" w14:textId="77777777" w:rsidR="00BB02B2" w:rsidRPr="00AE34E9" w:rsidRDefault="00C7522B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- </w:t>
      </w:r>
      <w:r w:rsidR="0043389F" w:rsidRPr="00AE34E9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6F2D40" w:rsidRPr="00AE34E9">
        <w:rPr>
          <w:rFonts w:ascii="Times New Roman" w:hAnsi="Times New Roman" w:cs="Times New Roman"/>
          <w:sz w:val="24"/>
          <w:szCs w:val="24"/>
        </w:rPr>
        <w:t>с</w:t>
      </w:r>
      <w:r w:rsidRPr="00AE34E9">
        <w:rPr>
          <w:rFonts w:ascii="Times New Roman" w:hAnsi="Times New Roman" w:cs="Times New Roman"/>
          <w:sz w:val="24"/>
          <w:szCs w:val="24"/>
        </w:rPr>
        <w:t xml:space="preserve">остав комиссии по проведению </w:t>
      </w:r>
      <w:r w:rsidR="00BB02B2" w:rsidRPr="00AE34E9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AE34E9">
        <w:rPr>
          <w:rFonts w:ascii="Times New Roman" w:hAnsi="Times New Roman" w:cs="Times New Roman"/>
          <w:sz w:val="24"/>
          <w:szCs w:val="24"/>
        </w:rPr>
        <w:t>, председательствующий и секретарь комиссии по проведению публичных слушаний</w:t>
      </w:r>
      <w:r w:rsidR="00BB02B2" w:rsidRPr="00AE34E9">
        <w:rPr>
          <w:rFonts w:ascii="Times New Roman" w:hAnsi="Times New Roman" w:cs="Times New Roman"/>
          <w:sz w:val="24"/>
          <w:szCs w:val="24"/>
        </w:rPr>
        <w:t>;</w:t>
      </w:r>
    </w:p>
    <w:p w14:paraId="0B8D726D" w14:textId="77777777" w:rsidR="00BB02B2" w:rsidRPr="00AE34E9" w:rsidRDefault="00BB02B2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- порядок ознакомления с проектом бюджета или отчетом о его исполнении;</w:t>
      </w:r>
    </w:p>
    <w:p w14:paraId="4C6B7386" w14:textId="77777777" w:rsidR="0043389F" w:rsidRPr="00AE34E9" w:rsidRDefault="00BB02B2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- </w:t>
      </w:r>
      <w:r w:rsidR="00774DDF" w:rsidRPr="00AE34E9">
        <w:rPr>
          <w:rFonts w:ascii="Times New Roman" w:hAnsi="Times New Roman" w:cs="Times New Roman"/>
          <w:sz w:val="24"/>
          <w:szCs w:val="24"/>
        </w:rPr>
        <w:t xml:space="preserve"> адрес для направления </w:t>
      </w:r>
      <w:r w:rsidRPr="00AE34E9">
        <w:rPr>
          <w:rFonts w:ascii="Times New Roman" w:hAnsi="Times New Roman" w:cs="Times New Roman"/>
          <w:sz w:val="24"/>
          <w:szCs w:val="24"/>
        </w:rPr>
        <w:t>предложений</w:t>
      </w:r>
      <w:r w:rsidR="00E76C03" w:rsidRPr="00AE34E9">
        <w:rPr>
          <w:rFonts w:ascii="Times New Roman" w:hAnsi="Times New Roman" w:cs="Times New Roman"/>
          <w:sz w:val="24"/>
          <w:szCs w:val="24"/>
        </w:rPr>
        <w:t>, возражений и рекомендаций жителей городского округа и общественных организаций, адрес официального сайта администрации городского окр</w:t>
      </w:r>
      <w:r w:rsidR="00B21CF7" w:rsidRPr="00AE34E9">
        <w:rPr>
          <w:rFonts w:ascii="Times New Roman" w:hAnsi="Times New Roman" w:cs="Times New Roman"/>
          <w:sz w:val="24"/>
          <w:szCs w:val="24"/>
        </w:rPr>
        <w:t>уга в сети Интернет с указанием</w:t>
      </w:r>
      <w:r w:rsidR="00E76C03" w:rsidRPr="00AE34E9">
        <w:rPr>
          <w:rFonts w:ascii="Times New Roman" w:hAnsi="Times New Roman" w:cs="Times New Roman"/>
          <w:sz w:val="24"/>
          <w:szCs w:val="24"/>
        </w:rPr>
        <w:t xml:space="preserve">, где размещен проект </w:t>
      </w:r>
      <w:r w:rsidR="0043389F" w:rsidRPr="00AE34E9">
        <w:rPr>
          <w:rFonts w:ascii="Times New Roman" w:hAnsi="Times New Roman" w:cs="Times New Roman"/>
          <w:sz w:val="24"/>
          <w:szCs w:val="24"/>
        </w:rPr>
        <w:t>бюджета, отчет о его исполнении.</w:t>
      </w:r>
    </w:p>
    <w:p w14:paraId="513BB0CC" w14:textId="77777777" w:rsidR="00BB02B2" w:rsidRPr="00AE34E9" w:rsidRDefault="00BB02B2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3.</w:t>
      </w:r>
      <w:r w:rsidR="00E76C03" w:rsidRPr="00AE34E9">
        <w:rPr>
          <w:rFonts w:ascii="Times New Roman" w:hAnsi="Times New Roman" w:cs="Times New Roman"/>
          <w:sz w:val="24"/>
          <w:szCs w:val="24"/>
        </w:rPr>
        <w:t>2</w:t>
      </w:r>
      <w:r w:rsidRPr="00AE34E9">
        <w:rPr>
          <w:rFonts w:ascii="Times New Roman" w:hAnsi="Times New Roman" w:cs="Times New Roman"/>
          <w:sz w:val="24"/>
          <w:szCs w:val="24"/>
        </w:rPr>
        <w:t>. Решение о проведении публичных слушаний</w:t>
      </w:r>
      <w:r w:rsidR="00253E1E" w:rsidRPr="00AE34E9">
        <w:rPr>
          <w:rFonts w:ascii="Times New Roman" w:hAnsi="Times New Roman" w:cs="Times New Roman"/>
          <w:sz w:val="24"/>
          <w:szCs w:val="24"/>
        </w:rPr>
        <w:t xml:space="preserve">, месте их проведения доводится до сведения жителей городского округа посредством опубликования </w:t>
      </w:r>
      <w:r w:rsidR="00C5474C" w:rsidRPr="00AE34E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Ленинского </w:t>
      </w:r>
      <w:r w:rsidR="00253E1E" w:rsidRPr="00AE34E9">
        <w:rPr>
          <w:rFonts w:ascii="Times New Roman" w:hAnsi="Times New Roman" w:cs="Times New Roman"/>
          <w:sz w:val="24"/>
          <w:szCs w:val="24"/>
        </w:rPr>
        <w:t xml:space="preserve">городского округа о проведении публичных слушаний в средствах массовой информации </w:t>
      </w:r>
      <w:r w:rsidRPr="00AE34E9">
        <w:rPr>
          <w:rFonts w:ascii="Times New Roman" w:hAnsi="Times New Roman" w:cs="Times New Roman"/>
          <w:sz w:val="24"/>
          <w:szCs w:val="24"/>
        </w:rPr>
        <w:t>в порядке, установленном для официального опубликования муницип</w:t>
      </w:r>
      <w:r w:rsidR="0043389F" w:rsidRPr="00AE34E9">
        <w:rPr>
          <w:rFonts w:ascii="Times New Roman" w:hAnsi="Times New Roman" w:cs="Times New Roman"/>
          <w:sz w:val="24"/>
          <w:szCs w:val="24"/>
        </w:rPr>
        <w:t>альных правовых актов, не менее</w:t>
      </w:r>
      <w:r w:rsidRPr="00AE34E9">
        <w:rPr>
          <w:rFonts w:ascii="Times New Roman" w:hAnsi="Times New Roman" w:cs="Times New Roman"/>
          <w:sz w:val="24"/>
          <w:szCs w:val="24"/>
        </w:rPr>
        <w:t xml:space="preserve"> чем за 10 дней до их проведения. </w:t>
      </w:r>
    </w:p>
    <w:p w14:paraId="79FA6922" w14:textId="77777777" w:rsidR="0043389F" w:rsidRPr="00AE34E9" w:rsidRDefault="005066E5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Проект бюджета городского округа подлежит опубликованию в средствах массовой информации</w:t>
      </w:r>
      <w:r w:rsidR="0043389F" w:rsidRPr="00AE34E9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AE34E9">
        <w:rPr>
          <w:rFonts w:ascii="Times New Roman" w:hAnsi="Times New Roman" w:cs="Times New Roman"/>
          <w:sz w:val="24"/>
          <w:szCs w:val="24"/>
        </w:rPr>
        <w:t xml:space="preserve"> </w:t>
      </w:r>
      <w:r w:rsidR="0043389F" w:rsidRPr="00AE34E9">
        <w:rPr>
          <w:rFonts w:ascii="Times New Roman" w:hAnsi="Times New Roman" w:cs="Times New Roman"/>
          <w:sz w:val="24"/>
          <w:szCs w:val="24"/>
        </w:rPr>
        <w:t xml:space="preserve">с </w:t>
      </w:r>
      <w:r w:rsidR="00E76C03" w:rsidRPr="00AE34E9">
        <w:rPr>
          <w:rFonts w:ascii="Times New Roman" w:hAnsi="Times New Roman" w:cs="Times New Roman"/>
          <w:sz w:val="24"/>
          <w:szCs w:val="24"/>
        </w:rPr>
        <w:t>опубликовани</w:t>
      </w:r>
      <w:r w:rsidR="0043389F" w:rsidRPr="00AE34E9">
        <w:rPr>
          <w:rFonts w:ascii="Times New Roman" w:hAnsi="Times New Roman" w:cs="Times New Roman"/>
          <w:sz w:val="24"/>
          <w:szCs w:val="24"/>
        </w:rPr>
        <w:t>ем</w:t>
      </w:r>
      <w:r w:rsidR="00E76C03" w:rsidRPr="00AE34E9">
        <w:rPr>
          <w:rFonts w:ascii="Times New Roman" w:hAnsi="Times New Roman" w:cs="Times New Roman"/>
          <w:sz w:val="24"/>
          <w:szCs w:val="24"/>
        </w:rPr>
        <w:t xml:space="preserve"> правового акта главы городского округа о проведении </w:t>
      </w:r>
      <w:r w:rsidR="0027463B" w:rsidRPr="00AE34E9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14:paraId="16A03431" w14:textId="77777777" w:rsidR="0043389F" w:rsidRPr="00AE34E9" w:rsidRDefault="00BB02B2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3.</w:t>
      </w:r>
      <w:r w:rsidR="0027463B" w:rsidRPr="00AE34E9">
        <w:rPr>
          <w:rFonts w:ascii="Times New Roman" w:hAnsi="Times New Roman" w:cs="Times New Roman"/>
          <w:sz w:val="24"/>
          <w:szCs w:val="24"/>
        </w:rPr>
        <w:t>3</w:t>
      </w:r>
      <w:r w:rsidRPr="00AE34E9">
        <w:rPr>
          <w:rFonts w:ascii="Times New Roman" w:hAnsi="Times New Roman" w:cs="Times New Roman"/>
          <w:sz w:val="24"/>
          <w:szCs w:val="24"/>
        </w:rPr>
        <w:t>.</w:t>
      </w:r>
      <w:r w:rsidR="0027463B" w:rsidRPr="00AE34E9">
        <w:rPr>
          <w:rFonts w:ascii="Times New Roman" w:hAnsi="Times New Roman" w:cs="Times New Roman"/>
          <w:sz w:val="24"/>
          <w:szCs w:val="24"/>
        </w:rPr>
        <w:t xml:space="preserve"> Предложения, возражения и рекомендации жителей городского округа и их общественных организаций для учета их на публичных слушаниях могут направляться по указанному в правовом акте адресу, обобщаются Комиссией по проведению публичных слушаний и учитываются в практической работе</w:t>
      </w:r>
      <w:r w:rsidR="00A57F45" w:rsidRPr="00AE34E9">
        <w:rPr>
          <w:rFonts w:ascii="Times New Roman" w:hAnsi="Times New Roman" w:cs="Times New Roman"/>
          <w:sz w:val="24"/>
          <w:szCs w:val="24"/>
        </w:rPr>
        <w:t xml:space="preserve"> по бюджету</w:t>
      </w:r>
      <w:r w:rsidR="006F2D40" w:rsidRPr="00AE34E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57F45" w:rsidRPr="00AE34E9">
        <w:rPr>
          <w:rFonts w:ascii="Times New Roman" w:hAnsi="Times New Roman" w:cs="Times New Roman"/>
          <w:sz w:val="24"/>
          <w:szCs w:val="24"/>
        </w:rPr>
        <w:t xml:space="preserve">. </w:t>
      </w:r>
      <w:r w:rsidR="0027463B" w:rsidRPr="00AE3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EF293" w14:textId="77777777" w:rsidR="0043389F" w:rsidRPr="00AE34E9" w:rsidRDefault="00A57F45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3</w:t>
      </w:r>
      <w:r w:rsidR="0027463B" w:rsidRPr="00AE34E9">
        <w:rPr>
          <w:rFonts w:ascii="Times New Roman" w:hAnsi="Times New Roman" w:cs="Times New Roman"/>
          <w:sz w:val="24"/>
          <w:szCs w:val="24"/>
        </w:rPr>
        <w:t xml:space="preserve">.4. С момента опубликования правового акта главы городского округа о проведении публичных слушаний жители </w:t>
      </w:r>
      <w:r w:rsidR="005066E5" w:rsidRPr="00AE34E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7463B" w:rsidRPr="00AE34E9">
        <w:rPr>
          <w:rFonts w:ascii="Times New Roman" w:hAnsi="Times New Roman" w:cs="Times New Roman"/>
          <w:sz w:val="24"/>
          <w:szCs w:val="24"/>
        </w:rPr>
        <w:t>, имеющие право на участие в публичных слушаниях, считаются оповещенными о времени и месте проведения публичных слушаний.</w:t>
      </w:r>
    </w:p>
    <w:p w14:paraId="41ACC2C6" w14:textId="77777777" w:rsidR="0043389F" w:rsidRPr="00AE34E9" w:rsidRDefault="00A57F45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7463B" w:rsidRPr="00AE34E9">
        <w:rPr>
          <w:rFonts w:ascii="Times New Roman" w:hAnsi="Times New Roman" w:cs="Times New Roman"/>
          <w:sz w:val="24"/>
          <w:szCs w:val="24"/>
        </w:rPr>
        <w:t xml:space="preserve">.5. Подготовка и проведение публичных слушаний возлагаются на Комиссию по проведению публичных слушаний (далее - Комиссия) и ответственное </w:t>
      </w:r>
      <w:r w:rsidR="00385C8E" w:rsidRPr="00AE34E9">
        <w:rPr>
          <w:rFonts w:ascii="Times New Roman" w:hAnsi="Times New Roman" w:cs="Times New Roman"/>
          <w:sz w:val="24"/>
          <w:szCs w:val="24"/>
        </w:rPr>
        <w:t xml:space="preserve">за </w:t>
      </w:r>
      <w:r w:rsidR="0027463B" w:rsidRPr="00AE34E9">
        <w:rPr>
          <w:rFonts w:ascii="Times New Roman" w:hAnsi="Times New Roman" w:cs="Times New Roman"/>
          <w:sz w:val="24"/>
          <w:szCs w:val="24"/>
        </w:rPr>
        <w:t>проведени</w:t>
      </w:r>
      <w:r w:rsidR="00385C8E" w:rsidRPr="00AE34E9">
        <w:rPr>
          <w:rFonts w:ascii="Times New Roman" w:hAnsi="Times New Roman" w:cs="Times New Roman"/>
          <w:sz w:val="24"/>
          <w:szCs w:val="24"/>
        </w:rPr>
        <w:t>е</w:t>
      </w:r>
      <w:r w:rsidR="0027463B" w:rsidRPr="00AE34E9">
        <w:rPr>
          <w:rFonts w:ascii="Times New Roman" w:hAnsi="Times New Roman" w:cs="Times New Roman"/>
          <w:sz w:val="24"/>
          <w:szCs w:val="24"/>
        </w:rPr>
        <w:t xml:space="preserve"> публичных слушаний структурное подразделение администрации.</w:t>
      </w:r>
    </w:p>
    <w:p w14:paraId="1BB909D0" w14:textId="77777777" w:rsidR="0043389F" w:rsidRPr="00AE34E9" w:rsidRDefault="0043389F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3.6. </w:t>
      </w:r>
      <w:r w:rsidR="0027463B" w:rsidRPr="00AE34E9">
        <w:rPr>
          <w:rFonts w:ascii="Times New Roman" w:hAnsi="Times New Roman" w:cs="Times New Roman"/>
          <w:sz w:val="24"/>
          <w:szCs w:val="24"/>
        </w:rPr>
        <w:t>Комиссия готовит повестку публичных слушаний, суммирует поступившие предложения, организует и проводит публичные слушания.</w:t>
      </w:r>
    </w:p>
    <w:p w14:paraId="24BA28E9" w14:textId="77777777" w:rsidR="0027463B" w:rsidRPr="00AE34E9" w:rsidRDefault="0027463B" w:rsidP="00B45F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Комиссия организует подготовку информационных материалов к публичным слушаниям.</w:t>
      </w:r>
    </w:p>
    <w:p w14:paraId="14C03CE7" w14:textId="77777777" w:rsidR="00CF68A2" w:rsidRPr="00AE34E9" w:rsidRDefault="00CF68A2" w:rsidP="00B45F1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E34E9">
        <w:rPr>
          <w:rFonts w:ascii="Times New Roman" w:hAnsi="Times New Roman" w:cs="Times New Roman"/>
          <w:b/>
          <w:sz w:val="24"/>
          <w:szCs w:val="24"/>
        </w:rPr>
        <w:t>. Порядок проведения публичных слушаний</w:t>
      </w:r>
    </w:p>
    <w:p w14:paraId="2DED1D9F" w14:textId="77777777" w:rsidR="0043389F" w:rsidRPr="00AE34E9" w:rsidRDefault="00AB7CCF" w:rsidP="00B45F1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4</w:t>
      </w:r>
      <w:r w:rsidR="0027463B" w:rsidRPr="00AE34E9">
        <w:rPr>
          <w:rFonts w:ascii="Times New Roman" w:hAnsi="Times New Roman" w:cs="Times New Roman"/>
          <w:sz w:val="24"/>
          <w:szCs w:val="24"/>
        </w:rPr>
        <w:t>.1.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  <w:bookmarkStart w:id="0" w:name="P30"/>
      <w:bookmarkEnd w:id="0"/>
    </w:p>
    <w:p w14:paraId="7C961CF9" w14:textId="77777777" w:rsidR="0043389F" w:rsidRPr="00AE34E9" w:rsidRDefault="00AB7CCF" w:rsidP="00B45F1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4</w:t>
      </w:r>
      <w:r w:rsidR="0027463B" w:rsidRPr="00AE34E9">
        <w:rPr>
          <w:rFonts w:ascii="Times New Roman" w:hAnsi="Times New Roman" w:cs="Times New Roman"/>
          <w:sz w:val="24"/>
          <w:szCs w:val="24"/>
        </w:rPr>
        <w:t>.2. Публичные слушания начинаются кратким вступительным словом председательствующего, который информирует участников публичных слушаний о существе обсуждаемого проекта, порядке проведения публичных слушаний и определения регламента (времени для выступлений, предполагаемой продолжительности слушаний, ответов на вопросы, перерывов в работе). Председательствующий или член комиссии, иной участник публичных слушаний по его назначению информирует участников публичных слушаний об обсуждаемом проекте.</w:t>
      </w:r>
    </w:p>
    <w:p w14:paraId="25E26FD9" w14:textId="77777777" w:rsidR="0043389F" w:rsidRPr="00AE34E9" w:rsidRDefault="00AB7CCF" w:rsidP="00B45F1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4</w:t>
      </w:r>
      <w:r w:rsidR="0027463B" w:rsidRPr="00AE34E9">
        <w:rPr>
          <w:rFonts w:ascii="Times New Roman" w:hAnsi="Times New Roman" w:cs="Times New Roman"/>
          <w:sz w:val="24"/>
          <w:szCs w:val="24"/>
        </w:rPr>
        <w:t xml:space="preserve">.3. После получения информации, указанной в </w:t>
      </w:r>
      <w:hyperlink w:anchor="P30" w:history="1">
        <w:r w:rsidR="0027463B" w:rsidRPr="00AE34E9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Pr="00AE34E9">
          <w:rPr>
            <w:rFonts w:ascii="Times New Roman" w:hAnsi="Times New Roman" w:cs="Times New Roman"/>
            <w:sz w:val="24"/>
            <w:szCs w:val="24"/>
          </w:rPr>
          <w:t>4</w:t>
        </w:r>
        <w:r w:rsidR="0027463B" w:rsidRPr="00AE34E9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B178E3" w:rsidRPr="00AE34E9">
        <w:rPr>
          <w:rFonts w:ascii="Times New Roman" w:hAnsi="Times New Roman" w:cs="Times New Roman"/>
          <w:sz w:val="24"/>
          <w:szCs w:val="24"/>
        </w:rPr>
        <w:t>.</w:t>
      </w:r>
      <w:r w:rsidR="0027463B" w:rsidRPr="00AE34E9">
        <w:rPr>
          <w:rFonts w:ascii="Times New Roman" w:hAnsi="Times New Roman" w:cs="Times New Roman"/>
          <w:sz w:val="24"/>
          <w:szCs w:val="24"/>
        </w:rPr>
        <w:t xml:space="preserve"> любой из участников публичных слушаний вправе публично высказаться по существу обсуждаемого проекта, и его </w:t>
      </w:r>
      <w:r w:rsidR="00385C8E" w:rsidRPr="00AE34E9">
        <w:rPr>
          <w:rFonts w:ascii="Times New Roman" w:hAnsi="Times New Roman" w:cs="Times New Roman"/>
          <w:sz w:val="24"/>
          <w:szCs w:val="24"/>
        </w:rPr>
        <w:t>мнение</w:t>
      </w:r>
      <w:r w:rsidR="0027463B" w:rsidRPr="00AE34E9">
        <w:rPr>
          <w:rFonts w:ascii="Times New Roman" w:hAnsi="Times New Roman" w:cs="Times New Roman"/>
          <w:sz w:val="24"/>
          <w:szCs w:val="24"/>
        </w:rPr>
        <w:t xml:space="preserve"> заносится в протокол публичных слушаний. Председательствующий имеет право прервать выступление участника публичных слушаний, если оно не соответствует теме публичных слушаний либо содержит экстремистские и иные противозаконные высказывания, разжигающие расовую и национальную рознь, призывает к свержению конституционного строя.</w:t>
      </w:r>
    </w:p>
    <w:p w14:paraId="7AE9A72E" w14:textId="77777777" w:rsidR="0043389F" w:rsidRPr="00AE34E9" w:rsidRDefault="0027463B" w:rsidP="00B45F1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Вопросы участниками публичных слушаний могут быть заданы как в устной, так и в письменной форме.</w:t>
      </w:r>
    </w:p>
    <w:p w14:paraId="70BF7742" w14:textId="77777777" w:rsidR="00B21CF7" w:rsidRPr="00AE34E9" w:rsidRDefault="00AB7CCF" w:rsidP="00B45F1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4</w:t>
      </w:r>
      <w:r w:rsidR="0027463B" w:rsidRPr="00AE34E9">
        <w:rPr>
          <w:rFonts w:ascii="Times New Roman" w:hAnsi="Times New Roman" w:cs="Times New Roman"/>
          <w:sz w:val="24"/>
          <w:szCs w:val="24"/>
        </w:rPr>
        <w:t xml:space="preserve">.4. В зависимости от количества желающих выступить председательствующий может ограничить время любого из выступлений в рамках регламента. </w:t>
      </w:r>
    </w:p>
    <w:p w14:paraId="7C4F2060" w14:textId="77777777" w:rsidR="0027463B" w:rsidRPr="00AE34E9" w:rsidRDefault="00AB7CCF" w:rsidP="00B45F1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4</w:t>
      </w:r>
      <w:r w:rsidR="0027463B" w:rsidRPr="00AE34E9">
        <w:rPr>
          <w:rFonts w:ascii="Times New Roman" w:hAnsi="Times New Roman" w:cs="Times New Roman"/>
          <w:sz w:val="24"/>
          <w:szCs w:val="24"/>
        </w:rPr>
        <w:t>.</w:t>
      </w:r>
      <w:r w:rsidRPr="00AE34E9">
        <w:rPr>
          <w:rFonts w:ascii="Times New Roman" w:hAnsi="Times New Roman" w:cs="Times New Roman"/>
          <w:sz w:val="24"/>
          <w:szCs w:val="24"/>
        </w:rPr>
        <w:t>5</w:t>
      </w:r>
      <w:r w:rsidR="0027463B" w:rsidRPr="00AE34E9">
        <w:rPr>
          <w:rFonts w:ascii="Times New Roman" w:hAnsi="Times New Roman" w:cs="Times New Roman"/>
          <w:sz w:val="24"/>
          <w:szCs w:val="24"/>
        </w:rPr>
        <w:t>. По результатам публичных слушаний не выносится каких-либо обязательных для Совета депутатов городского округа, главы городского округа решений по существу обсуждаемого проекта.</w:t>
      </w:r>
    </w:p>
    <w:p w14:paraId="0299F764" w14:textId="77777777" w:rsidR="0043389F" w:rsidRPr="00AE34E9" w:rsidRDefault="00AB7CCF" w:rsidP="00B45F1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4</w:t>
      </w:r>
      <w:r w:rsidR="0027463B" w:rsidRPr="00AE34E9">
        <w:rPr>
          <w:rFonts w:ascii="Times New Roman" w:hAnsi="Times New Roman" w:cs="Times New Roman"/>
          <w:sz w:val="24"/>
          <w:szCs w:val="24"/>
        </w:rPr>
        <w:t>.</w:t>
      </w:r>
      <w:r w:rsidR="005066E5" w:rsidRPr="00AE34E9">
        <w:rPr>
          <w:rFonts w:ascii="Times New Roman" w:hAnsi="Times New Roman" w:cs="Times New Roman"/>
          <w:sz w:val="24"/>
          <w:szCs w:val="24"/>
        </w:rPr>
        <w:t>6</w:t>
      </w:r>
      <w:r w:rsidR="0027463B" w:rsidRPr="00AE34E9">
        <w:rPr>
          <w:rFonts w:ascii="Times New Roman" w:hAnsi="Times New Roman" w:cs="Times New Roman"/>
          <w:sz w:val="24"/>
          <w:szCs w:val="24"/>
        </w:rPr>
        <w:t>. Протокол публичных слушаний должен быть подготовлен Комиссией по проведению публичных слушаний в срок не позднее трех</w:t>
      </w:r>
      <w:r w:rsidR="0043389F" w:rsidRPr="00AE34E9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27463B" w:rsidRPr="00AE34E9">
        <w:rPr>
          <w:rFonts w:ascii="Times New Roman" w:hAnsi="Times New Roman" w:cs="Times New Roman"/>
          <w:sz w:val="24"/>
          <w:szCs w:val="24"/>
        </w:rPr>
        <w:t xml:space="preserve">дней с даты окончания публичных слушаний. </w:t>
      </w:r>
    </w:p>
    <w:p w14:paraId="67B47C2F" w14:textId="77777777" w:rsidR="0043389F" w:rsidRPr="00AE34E9" w:rsidRDefault="0027463B" w:rsidP="00B45F1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lastRenderedPageBreak/>
        <w:t xml:space="preserve">В протокол публичных слушаний включаются (кратко) предложения участников, поступившие в ходе обсуждения. Протокол подписывают председательствующий и секретарь, ведущий протокол. </w:t>
      </w:r>
    </w:p>
    <w:p w14:paraId="120D1482" w14:textId="77777777" w:rsidR="0027463B" w:rsidRPr="00AE34E9" w:rsidRDefault="0027463B" w:rsidP="00B45F1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>Протокол публичных слушаний публикуется в средствах массовой информации, установленных для официального опубликования муниципальных правовых актов, в десятидневный срок после проведения публичных слушаний.</w:t>
      </w:r>
    </w:p>
    <w:p w14:paraId="1AD88C41" w14:textId="77777777" w:rsidR="0027463B" w:rsidRPr="00AE34E9" w:rsidRDefault="0027463B" w:rsidP="00B45F1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08968F7" w14:textId="77777777" w:rsidR="00BB02B2" w:rsidRPr="00AE34E9" w:rsidRDefault="00BB02B2" w:rsidP="00B45F1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C8CEB" w14:textId="77777777" w:rsidR="00CF68A2" w:rsidRPr="00AE34E9" w:rsidRDefault="00CF68A2" w:rsidP="00B45F1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506EE42" w14:textId="77777777" w:rsidR="00BB02B2" w:rsidRPr="00F20777" w:rsidRDefault="00BB02B2" w:rsidP="00B45F1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5EF4BFC" w14:textId="77777777" w:rsidR="00A462CF" w:rsidRPr="00F20777" w:rsidRDefault="00A462CF" w:rsidP="00B45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842B0DA" w14:textId="77777777" w:rsidR="002C59C7" w:rsidRPr="00F20777" w:rsidRDefault="002C59C7" w:rsidP="00B45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1877EC6" w14:textId="77777777" w:rsidR="002C59C7" w:rsidRPr="00F20777" w:rsidRDefault="002C59C7" w:rsidP="00B45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6175B22" w14:textId="77777777" w:rsidR="002C59C7" w:rsidRPr="00F20777" w:rsidRDefault="002C59C7" w:rsidP="00B45F19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90FDBBA" w14:textId="77777777" w:rsidR="00771C26" w:rsidRDefault="00771C26" w:rsidP="00B45F1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D4724" w14:textId="77777777" w:rsidR="00A462CF" w:rsidRDefault="00A462CF" w:rsidP="00B45F1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4ED803" w14:textId="77777777" w:rsidR="00A462CF" w:rsidRDefault="00A462CF" w:rsidP="00B45F1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C1E42D" w14:textId="77777777" w:rsidR="00A462CF" w:rsidRPr="00AA3EFD" w:rsidRDefault="00A462CF" w:rsidP="00B45F1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1B5B65BF" w14:textId="77777777" w:rsidR="00A462CF" w:rsidRPr="00AA3EFD" w:rsidRDefault="00A462CF" w:rsidP="00B45F1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sectPr w:rsidR="00A462CF" w:rsidRPr="00AA3EFD" w:rsidSect="00051FD4">
      <w:footerReference w:type="default" r:id="rId10"/>
      <w:footerReference w:type="first" r:id="rId11"/>
      <w:pgSz w:w="11906" w:h="16838" w:code="9"/>
      <w:pgMar w:top="993" w:right="851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66652" w14:textId="77777777" w:rsidR="00680DEB" w:rsidRDefault="00680DEB">
      <w:pPr>
        <w:spacing w:after="0" w:line="240" w:lineRule="auto"/>
      </w:pPr>
      <w:r>
        <w:separator/>
      </w:r>
    </w:p>
  </w:endnote>
  <w:endnote w:type="continuationSeparator" w:id="0">
    <w:p w14:paraId="37F8BB06" w14:textId="77777777" w:rsidR="00680DEB" w:rsidRDefault="006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DC70" w14:textId="77777777" w:rsidR="00517B7A" w:rsidRDefault="00EA59D7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E0BEF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E0BEF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5BA87D24" w14:textId="77777777" w:rsidR="00EF5ED6" w:rsidRDefault="00680DEB" w:rsidP="000878F0">
    <w:pPr>
      <w:pStyle w:val="a3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F293C" w14:textId="77777777" w:rsidR="00517B7A" w:rsidRDefault="00EA59D7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E0BE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E0BEF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1FEDCD33" w14:textId="77777777" w:rsidR="00302D7C" w:rsidRDefault="00680D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3AB0" w14:textId="77777777" w:rsidR="00680DEB" w:rsidRDefault="00680DEB">
      <w:pPr>
        <w:spacing w:after="0" w:line="240" w:lineRule="auto"/>
      </w:pPr>
      <w:r>
        <w:separator/>
      </w:r>
    </w:p>
  </w:footnote>
  <w:footnote w:type="continuationSeparator" w:id="0">
    <w:p w14:paraId="79BDA6C9" w14:textId="77777777" w:rsidR="00680DEB" w:rsidRDefault="0068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8270B8"/>
    <w:multiLevelType w:val="multilevel"/>
    <w:tmpl w:val="F78C3B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E12A2D"/>
    <w:multiLevelType w:val="hybridMultilevel"/>
    <w:tmpl w:val="44700716"/>
    <w:lvl w:ilvl="0" w:tplc="2A0456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B2"/>
    <w:rsid w:val="0001562A"/>
    <w:rsid w:val="00051FD4"/>
    <w:rsid w:val="00082DB5"/>
    <w:rsid w:val="00085209"/>
    <w:rsid w:val="00112DE9"/>
    <w:rsid w:val="00150238"/>
    <w:rsid w:val="001A7676"/>
    <w:rsid w:val="001C69C8"/>
    <w:rsid w:val="001D7718"/>
    <w:rsid w:val="00253E1E"/>
    <w:rsid w:val="0027463B"/>
    <w:rsid w:val="002A3199"/>
    <w:rsid w:val="002C59C7"/>
    <w:rsid w:val="002F1141"/>
    <w:rsid w:val="002F3781"/>
    <w:rsid w:val="00385C8E"/>
    <w:rsid w:val="003A2650"/>
    <w:rsid w:val="003B4F40"/>
    <w:rsid w:val="003E0BEF"/>
    <w:rsid w:val="0043389F"/>
    <w:rsid w:val="004B6CDD"/>
    <w:rsid w:val="004D0EDA"/>
    <w:rsid w:val="004D2337"/>
    <w:rsid w:val="005066E5"/>
    <w:rsid w:val="00557828"/>
    <w:rsid w:val="00573DDC"/>
    <w:rsid w:val="005D311E"/>
    <w:rsid w:val="006063E7"/>
    <w:rsid w:val="006067F3"/>
    <w:rsid w:val="00641FED"/>
    <w:rsid w:val="00680DEB"/>
    <w:rsid w:val="006B1DA4"/>
    <w:rsid w:val="006B5B1E"/>
    <w:rsid w:val="006B5DC8"/>
    <w:rsid w:val="006E54AA"/>
    <w:rsid w:val="006F2D40"/>
    <w:rsid w:val="00730022"/>
    <w:rsid w:val="0074393A"/>
    <w:rsid w:val="00751304"/>
    <w:rsid w:val="00771C26"/>
    <w:rsid w:val="00774DDF"/>
    <w:rsid w:val="007C6827"/>
    <w:rsid w:val="007E4B41"/>
    <w:rsid w:val="00806119"/>
    <w:rsid w:val="00895030"/>
    <w:rsid w:val="008A27D6"/>
    <w:rsid w:val="00900EBE"/>
    <w:rsid w:val="009067E0"/>
    <w:rsid w:val="00907045"/>
    <w:rsid w:val="00937C95"/>
    <w:rsid w:val="00955142"/>
    <w:rsid w:val="009E7BAB"/>
    <w:rsid w:val="00A170BF"/>
    <w:rsid w:val="00A462CF"/>
    <w:rsid w:val="00A57F45"/>
    <w:rsid w:val="00AA3EFD"/>
    <w:rsid w:val="00AB7CCF"/>
    <w:rsid w:val="00AE34E9"/>
    <w:rsid w:val="00AF18C6"/>
    <w:rsid w:val="00B178E3"/>
    <w:rsid w:val="00B21CF7"/>
    <w:rsid w:val="00B45F19"/>
    <w:rsid w:val="00BB02B2"/>
    <w:rsid w:val="00BC503D"/>
    <w:rsid w:val="00C141A6"/>
    <w:rsid w:val="00C349BE"/>
    <w:rsid w:val="00C5474C"/>
    <w:rsid w:val="00C60353"/>
    <w:rsid w:val="00C7522B"/>
    <w:rsid w:val="00CE42D1"/>
    <w:rsid w:val="00CF40D8"/>
    <w:rsid w:val="00CF68A2"/>
    <w:rsid w:val="00D05149"/>
    <w:rsid w:val="00D26C1C"/>
    <w:rsid w:val="00D51115"/>
    <w:rsid w:val="00DC73D5"/>
    <w:rsid w:val="00DF06F1"/>
    <w:rsid w:val="00E34FD3"/>
    <w:rsid w:val="00E76C03"/>
    <w:rsid w:val="00E81E20"/>
    <w:rsid w:val="00E87A93"/>
    <w:rsid w:val="00EA59D7"/>
    <w:rsid w:val="00EC261E"/>
    <w:rsid w:val="00EE24C4"/>
    <w:rsid w:val="00F20777"/>
    <w:rsid w:val="00F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C42E"/>
  <w15:docId w15:val="{98E62B61-0DAE-4654-992A-354C96C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2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B02B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BB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0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B45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6;&#1077;&#1096;&#1077;&#1085;&#1080;&#1103;%20&#1057;&#1044;%20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8399-35C8-4422-B677-2089A00A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Решения СД ГО</Template>
  <TotalTime>25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 СД ГО</vt:lpstr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СД ГО</dc:title>
  <dc:creator>RePack by Diakov</dc:creator>
  <cp:lastModifiedBy>len sovet</cp:lastModifiedBy>
  <cp:revision>12</cp:revision>
  <cp:lastPrinted>2020-10-21T11:48:00Z</cp:lastPrinted>
  <dcterms:created xsi:type="dcterms:W3CDTF">2020-09-30T14:08:00Z</dcterms:created>
  <dcterms:modified xsi:type="dcterms:W3CDTF">2020-10-22T11:17:00Z</dcterms:modified>
</cp:coreProperties>
</file>